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087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1</w:t>
      </w:r>
    </w:p>
    <w:p w14:paraId="0F8688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540" w:lineRule="exact"/>
        <w:jc w:val="center"/>
        <w:textAlignment w:val="auto"/>
        <w:rPr>
          <w:rFonts w:hint="eastAsia" w:ascii="Times New Roman" w:hAnsi="Times New Roman" w:eastAsia="微软雅黑" w:cs="微软雅黑"/>
          <w:color w:val="auto"/>
          <w:spacing w:val="11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  <w:t>2026年中央第二批财政常态化帮扶资金安排方案</w:t>
      </w:r>
    </w:p>
    <w:bookmarkEnd w:id="0"/>
    <w:tbl>
      <w:tblPr>
        <w:tblStyle w:val="6"/>
        <w:tblW w:w="14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4606"/>
        <w:gridCol w:w="1326"/>
        <w:gridCol w:w="3998"/>
        <w:gridCol w:w="4045"/>
      </w:tblGrid>
      <w:tr w14:paraId="2994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16042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D2D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项目名称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E23E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金额</w:t>
            </w:r>
          </w:p>
          <w:p w14:paraId="3292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（万元）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7605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分配对象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277A3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054C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1E50B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0225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2026年中央二批资金项目管理费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1C40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2935F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县农业农村局统筹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314A5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按不超过到县中央资金</w:t>
            </w:r>
          </w:p>
          <w:p w14:paraId="21414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比例2%提取</w:t>
            </w:r>
          </w:p>
        </w:tc>
      </w:tr>
      <w:tr w14:paraId="17D2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53DFB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A3CF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2026年脱贫人口省外</w:t>
            </w:r>
          </w:p>
          <w:p w14:paraId="620A5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一次性务工就业补贴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8C6A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01CAD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用于跨省就业的帮扶对象</w:t>
            </w:r>
          </w:p>
          <w:p w14:paraId="22A2D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一次性务工就业交通补贴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77C07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根据上年发放情况预留</w:t>
            </w:r>
          </w:p>
        </w:tc>
      </w:tr>
      <w:tr w14:paraId="728B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29CEB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D814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到人到户奖励资金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CAF5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2C9D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发展了到户产业的帮扶对象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04C67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根据2026年到户产业</w:t>
            </w:r>
          </w:p>
          <w:p w14:paraId="34ADC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奖补方案预留</w:t>
            </w:r>
          </w:p>
        </w:tc>
      </w:tr>
      <w:tr w14:paraId="33DDB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57EC9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FDD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2026年秋季雨露计划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631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6F757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全县中高职就读学生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1A793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根据上年发放情况预留</w:t>
            </w:r>
          </w:p>
        </w:tc>
      </w:tr>
      <w:tr w14:paraId="721D6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5E16A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008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到乡镇因素（产业发展）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4E57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7DAB8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045" w:type="dxa"/>
            <w:shd w:val="clear" w:color="auto" w:fill="auto"/>
            <w:vAlign w:val="center"/>
          </w:tcPr>
          <w:p w14:paraId="1FF72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CA7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392" w:type="dxa"/>
            <w:gridSpan w:val="2"/>
            <w:shd w:val="clear" w:color="auto" w:fill="auto"/>
            <w:vAlign w:val="center"/>
          </w:tcPr>
          <w:p w14:paraId="750E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0045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888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702C2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45" w:type="dxa"/>
            <w:shd w:val="clear" w:color="auto" w:fill="auto"/>
            <w:vAlign w:val="center"/>
          </w:tcPr>
          <w:p w14:paraId="62687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6A309E51">
      <w:pPr>
        <w:rPr>
          <w:rFonts w:hint="eastAsia" w:ascii="Times New Roman" w:hAnsi="Times New Roman" w:eastAsia="方正仿宋_GBK" w:cs="方正仿宋_GBK"/>
          <w:color w:val="auto"/>
          <w:spacing w:val="11"/>
          <w:kern w:val="2"/>
          <w:sz w:val="32"/>
          <w:szCs w:val="32"/>
          <w:lang w:val="en-US" w:eastAsia="zh-CN" w:bidi="zh-CN"/>
        </w:rPr>
        <w:sectPr>
          <w:footerReference r:id="rId3" w:type="default"/>
          <w:pgSz w:w="16838" w:h="11906" w:orient="landscape"/>
          <w:pgMar w:top="2098" w:right="1474" w:bottom="1984" w:left="1587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7" w:charSpace="0"/>
        </w:sectPr>
      </w:pPr>
    </w:p>
    <w:p w14:paraId="1FC2B7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附件1-1</w:t>
      </w:r>
    </w:p>
    <w:p w14:paraId="5FB1D4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400" w:lineRule="exact"/>
        <w:jc w:val="center"/>
        <w:textAlignment w:val="auto"/>
        <w:rPr>
          <w:rFonts w:hint="eastAsia" w:ascii="Times New Roman" w:hAnsi="Times New Roman" w:eastAsia="微软雅黑" w:cs="微软雅黑"/>
          <w:color w:val="auto"/>
          <w:spacing w:val="11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  <w:t>2026年中央第二批财政常态化帮扶资金安排表</w:t>
      </w:r>
    </w:p>
    <w:p w14:paraId="56F5C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Times New Roman" w:hAnsi="Times New Roman" w:eastAsia="方正黑体简体" w:cs="方正黑体简体"/>
          <w:color w:val="auto"/>
          <w:spacing w:val="11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color w:val="auto"/>
          <w:sz w:val="24"/>
          <w:szCs w:val="24"/>
          <w:highlight w:val="none"/>
          <w:lang w:val="en-US" w:eastAsia="zh-CN"/>
        </w:rPr>
        <w:t>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152"/>
        <w:gridCol w:w="3747"/>
        <w:gridCol w:w="830"/>
        <w:gridCol w:w="817"/>
        <w:gridCol w:w="778"/>
        <w:gridCol w:w="770"/>
      </w:tblGrid>
      <w:tr w14:paraId="2EE3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Align w:val="center"/>
          </w:tcPr>
          <w:p w14:paraId="370D7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乡镇</w:t>
            </w:r>
          </w:p>
        </w:tc>
        <w:tc>
          <w:tcPr>
            <w:tcW w:w="1179" w:type="dxa"/>
            <w:vAlign w:val="center"/>
          </w:tcPr>
          <w:p w14:paraId="3DA90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村名</w:t>
            </w:r>
          </w:p>
        </w:tc>
        <w:tc>
          <w:tcPr>
            <w:tcW w:w="3870" w:type="dxa"/>
            <w:vAlign w:val="center"/>
          </w:tcPr>
          <w:p w14:paraId="13D70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44" w:type="dxa"/>
            <w:vAlign w:val="center"/>
          </w:tcPr>
          <w:p w14:paraId="7E81F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831" w:type="dxa"/>
            <w:vAlign w:val="center"/>
          </w:tcPr>
          <w:p w14:paraId="376E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公共服务</w:t>
            </w:r>
          </w:p>
        </w:tc>
        <w:tc>
          <w:tcPr>
            <w:tcW w:w="790" w:type="dxa"/>
            <w:vAlign w:val="center"/>
          </w:tcPr>
          <w:p w14:paraId="546A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安排资金</w:t>
            </w:r>
          </w:p>
        </w:tc>
        <w:tc>
          <w:tcPr>
            <w:tcW w:w="782" w:type="dxa"/>
            <w:vAlign w:val="center"/>
          </w:tcPr>
          <w:p w14:paraId="39018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586A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502" w:type="dxa"/>
            <w:vMerge w:val="restart"/>
            <w:vAlign w:val="center"/>
          </w:tcPr>
          <w:p w14:paraId="713A0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华阁镇</w:t>
            </w:r>
          </w:p>
          <w:p w14:paraId="69CBE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（83万元）</w:t>
            </w:r>
          </w:p>
        </w:tc>
        <w:tc>
          <w:tcPr>
            <w:tcW w:w="1179" w:type="dxa"/>
            <w:vAlign w:val="center"/>
          </w:tcPr>
          <w:p w14:paraId="621C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安福村</w:t>
            </w:r>
          </w:p>
        </w:tc>
        <w:tc>
          <w:tcPr>
            <w:tcW w:w="3870" w:type="dxa"/>
            <w:vAlign w:val="center"/>
          </w:tcPr>
          <w:p w14:paraId="2551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安福村秸秆综合利用项目（二期）</w:t>
            </w:r>
          </w:p>
        </w:tc>
        <w:tc>
          <w:tcPr>
            <w:tcW w:w="844" w:type="dxa"/>
            <w:vAlign w:val="center"/>
          </w:tcPr>
          <w:p w14:paraId="6C2A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4DB2B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0B25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82" w:type="dxa"/>
            <w:vAlign w:val="center"/>
          </w:tcPr>
          <w:p w14:paraId="0720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FE80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502" w:type="dxa"/>
            <w:vMerge w:val="continue"/>
            <w:vAlign w:val="center"/>
          </w:tcPr>
          <w:p w14:paraId="4832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5A71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华阁村</w:t>
            </w:r>
          </w:p>
        </w:tc>
        <w:tc>
          <w:tcPr>
            <w:tcW w:w="3870" w:type="dxa"/>
            <w:vAlign w:val="center"/>
          </w:tcPr>
          <w:p w14:paraId="193A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华阁村农产品综合服务中心建设项目（一期）</w:t>
            </w:r>
          </w:p>
        </w:tc>
        <w:tc>
          <w:tcPr>
            <w:tcW w:w="844" w:type="dxa"/>
            <w:vAlign w:val="center"/>
          </w:tcPr>
          <w:p w14:paraId="0610E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1C7FF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EA1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82" w:type="dxa"/>
            <w:vAlign w:val="center"/>
          </w:tcPr>
          <w:p w14:paraId="3431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7C1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02" w:type="dxa"/>
            <w:vMerge w:val="restart"/>
            <w:vAlign w:val="center"/>
          </w:tcPr>
          <w:p w14:paraId="2A209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青树嘴镇</w:t>
            </w:r>
          </w:p>
          <w:p w14:paraId="03AA1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（60万元）</w:t>
            </w:r>
          </w:p>
        </w:tc>
        <w:tc>
          <w:tcPr>
            <w:tcW w:w="1179" w:type="dxa"/>
            <w:vAlign w:val="center"/>
          </w:tcPr>
          <w:p w14:paraId="7CA8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玖丰庙村</w:t>
            </w:r>
          </w:p>
        </w:tc>
        <w:tc>
          <w:tcPr>
            <w:tcW w:w="3870" w:type="dxa"/>
            <w:vAlign w:val="center"/>
          </w:tcPr>
          <w:p w14:paraId="2549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玖丰庙村龙虾分拣和农产品收购加工中心建设项目</w:t>
            </w:r>
          </w:p>
        </w:tc>
        <w:tc>
          <w:tcPr>
            <w:tcW w:w="844" w:type="dxa"/>
            <w:vAlign w:val="center"/>
          </w:tcPr>
          <w:p w14:paraId="1A4A6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33117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7640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59C1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230F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2" w:type="dxa"/>
            <w:vMerge w:val="continue"/>
            <w:vAlign w:val="center"/>
          </w:tcPr>
          <w:p w14:paraId="0DCE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F3A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福美村</w:t>
            </w:r>
          </w:p>
        </w:tc>
        <w:tc>
          <w:tcPr>
            <w:tcW w:w="3870" w:type="dxa"/>
            <w:vAlign w:val="center"/>
          </w:tcPr>
          <w:p w14:paraId="344B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福美村菜籽油加工厂建设项目</w:t>
            </w:r>
          </w:p>
        </w:tc>
        <w:tc>
          <w:tcPr>
            <w:tcW w:w="844" w:type="dxa"/>
            <w:vAlign w:val="center"/>
          </w:tcPr>
          <w:p w14:paraId="5EEEE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6978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2AD4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82" w:type="dxa"/>
            <w:vAlign w:val="center"/>
          </w:tcPr>
          <w:p w14:paraId="778A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BD04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502" w:type="dxa"/>
            <w:vMerge w:val="restart"/>
            <w:vAlign w:val="center"/>
          </w:tcPr>
          <w:p w14:paraId="4D958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南洲镇</w:t>
            </w:r>
          </w:p>
          <w:p w14:paraId="0AB68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（114万元）</w:t>
            </w:r>
          </w:p>
        </w:tc>
        <w:tc>
          <w:tcPr>
            <w:tcW w:w="1179" w:type="dxa"/>
            <w:vAlign w:val="center"/>
          </w:tcPr>
          <w:p w14:paraId="56B8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育才村</w:t>
            </w:r>
          </w:p>
        </w:tc>
        <w:tc>
          <w:tcPr>
            <w:tcW w:w="3870" w:type="dxa"/>
            <w:vAlign w:val="center"/>
          </w:tcPr>
          <w:p w14:paraId="0484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育才村龙虾分拣中心厂房建设项目</w:t>
            </w:r>
          </w:p>
        </w:tc>
        <w:tc>
          <w:tcPr>
            <w:tcW w:w="844" w:type="dxa"/>
            <w:vAlign w:val="center"/>
          </w:tcPr>
          <w:p w14:paraId="4523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3CB6B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E20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82" w:type="dxa"/>
            <w:vAlign w:val="center"/>
          </w:tcPr>
          <w:p w14:paraId="08AE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021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02" w:type="dxa"/>
            <w:vMerge w:val="continue"/>
            <w:vAlign w:val="center"/>
          </w:tcPr>
          <w:p w14:paraId="2EB2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CC4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南洲村</w:t>
            </w:r>
          </w:p>
        </w:tc>
        <w:tc>
          <w:tcPr>
            <w:tcW w:w="3870" w:type="dxa"/>
            <w:vAlign w:val="center"/>
          </w:tcPr>
          <w:p w14:paraId="60F3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南洲村农产品加工仓储中心建设项目</w:t>
            </w:r>
          </w:p>
        </w:tc>
        <w:tc>
          <w:tcPr>
            <w:tcW w:w="844" w:type="dxa"/>
            <w:vAlign w:val="center"/>
          </w:tcPr>
          <w:p w14:paraId="1BCA2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64B9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511C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82" w:type="dxa"/>
            <w:vAlign w:val="center"/>
          </w:tcPr>
          <w:p w14:paraId="57C1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8E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02" w:type="dxa"/>
            <w:vAlign w:val="center"/>
          </w:tcPr>
          <w:p w14:paraId="4ED2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中鱼口镇</w:t>
            </w:r>
          </w:p>
          <w:p w14:paraId="47DA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（80万元）</w:t>
            </w:r>
          </w:p>
        </w:tc>
        <w:tc>
          <w:tcPr>
            <w:tcW w:w="1179" w:type="dxa"/>
            <w:vAlign w:val="center"/>
          </w:tcPr>
          <w:p w14:paraId="182F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育新村</w:t>
            </w:r>
          </w:p>
        </w:tc>
        <w:tc>
          <w:tcPr>
            <w:tcW w:w="3870" w:type="dxa"/>
            <w:vAlign w:val="center"/>
          </w:tcPr>
          <w:p w14:paraId="0162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育新村湖南邦福农业烘干厂仓库建设项目</w:t>
            </w:r>
          </w:p>
        </w:tc>
        <w:tc>
          <w:tcPr>
            <w:tcW w:w="844" w:type="dxa"/>
            <w:vAlign w:val="center"/>
          </w:tcPr>
          <w:p w14:paraId="24EE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771BB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5893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82" w:type="dxa"/>
            <w:vAlign w:val="center"/>
          </w:tcPr>
          <w:p w14:paraId="1597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8F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02" w:type="dxa"/>
            <w:vMerge w:val="restart"/>
            <w:vAlign w:val="center"/>
          </w:tcPr>
          <w:p w14:paraId="5DB1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茅草街镇（135万元）</w:t>
            </w:r>
          </w:p>
        </w:tc>
        <w:tc>
          <w:tcPr>
            <w:tcW w:w="1179" w:type="dxa"/>
            <w:vAlign w:val="center"/>
          </w:tcPr>
          <w:p w14:paraId="40B4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长春村</w:t>
            </w:r>
          </w:p>
        </w:tc>
        <w:tc>
          <w:tcPr>
            <w:tcW w:w="3870" w:type="dxa"/>
            <w:vAlign w:val="center"/>
          </w:tcPr>
          <w:p w14:paraId="3B46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长春村湖南领仓农业发展有限公司农副产品加工厂房建设项目</w:t>
            </w:r>
          </w:p>
        </w:tc>
        <w:tc>
          <w:tcPr>
            <w:tcW w:w="844" w:type="dxa"/>
            <w:vAlign w:val="center"/>
          </w:tcPr>
          <w:p w14:paraId="20BA8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2689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7C9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782" w:type="dxa"/>
            <w:vAlign w:val="center"/>
          </w:tcPr>
          <w:p w14:paraId="105C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E98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02" w:type="dxa"/>
            <w:vMerge w:val="continue"/>
            <w:vAlign w:val="center"/>
          </w:tcPr>
          <w:p w14:paraId="2D01F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436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文明村</w:t>
            </w:r>
          </w:p>
        </w:tc>
        <w:tc>
          <w:tcPr>
            <w:tcW w:w="3870" w:type="dxa"/>
            <w:vAlign w:val="center"/>
          </w:tcPr>
          <w:p w14:paraId="71BB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文明村湖南盛湘源食品有限公司厂房建设入股分红项目</w:t>
            </w:r>
          </w:p>
        </w:tc>
        <w:tc>
          <w:tcPr>
            <w:tcW w:w="844" w:type="dxa"/>
            <w:vAlign w:val="center"/>
          </w:tcPr>
          <w:p w14:paraId="590B3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55E4D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636F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82" w:type="dxa"/>
            <w:vAlign w:val="center"/>
          </w:tcPr>
          <w:p w14:paraId="0FF4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B64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02" w:type="dxa"/>
            <w:vMerge w:val="restart"/>
            <w:vAlign w:val="center"/>
          </w:tcPr>
          <w:p w14:paraId="14992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浪拔湖镇</w:t>
            </w:r>
          </w:p>
          <w:p w14:paraId="5119E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（52万元）</w:t>
            </w:r>
          </w:p>
        </w:tc>
        <w:tc>
          <w:tcPr>
            <w:tcW w:w="1179" w:type="dxa"/>
            <w:vAlign w:val="center"/>
          </w:tcPr>
          <w:p w14:paraId="4992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南红村</w:t>
            </w:r>
          </w:p>
        </w:tc>
        <w:tc>
          <w:tcPr>
            <w:tcW w:w="3870" w:type="dxa"/>
            <w:vAlign w:val="center"/>
          </w:tcPr>
          <w:p w14:paraId="22E7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南红村烘干厂建设项目（三期）</w:t>
            </w:r>
          </w:p>
        </w:tc>
        <w:tc>
          <w:tcPr>
            <w:tcW w:w="844" w:type="dxa"/>
            <w:vAlign w:val="center"/>
          </w:tcPr>
          <w:p w14:paraId="1CA5D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7154E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4F2F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6A56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F09B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02" w:type="dxa"/>
            <w:vMerge w:val="continue"/>
            <w:vAlign w:val="center"/>
          </w:tcPr>
          <w:p w14:paraId="614A2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E9B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陈家岭村</w:t>
            </w:r>
          </w:p>
        </w:tc>
        <w:tc>
          <w:tcPr>
            <w:tcW w:w="3870" w:type="dxa"/>
            <w:vAlign w:val="center"/>
          </w:tcPr>
          <w:p w14:paraId="4485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陈家岭村稻谷烘干厂仓库建设项目（四期）</w:t>
            </w:r>
          </w:p>
        </w:tc>
        <w:tc>
          <w:tcPr>
            <w:tcW w:w="844" w:type="dxa"/>
            <w:vAlign w:val="center"/>
          </w:tcPr>
          <w:p w14:paraId="10BAC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346CE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1F5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82" w:type="dxa"/>
            <w:vAlign w:val="center"/>
          </w:tcPr>
          <w:p w14:paraId="6228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508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02" w:type="dxa"/>
            <w:vAlign w:val="center"/>
          </w:tcPr>
          <w:p w14:paraId="3F3B6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厂窖镇</w:t>
            </w:r>
          </w:p>
          <w:p w14:paraId="596ED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（40万元）</w:t>
            </w:r>
          </w:p>
        </w:tc>
        <w:tc>
          <w:tcPr>
            <w:tcW w:w="1179" w:type="dxa"/>
            <w:vAlign w:val="center"/>
          </w:tcPr>
          <w:p w14:paraId="0912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城西村</w:t>
            </w:r>
          </w:p>
        </w:tc>
        <w:tc>
          <w:tcPr>
            <w:tcW w:w="3870" w:type="dxa"/>
            <w:vAlign w:val="center"/>
          </w:tcPr>
          <w:p w14:paraId="62E0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城西村农科渡口码头升级改造建设项目</w:t>
            </w:r>
          </w:p>
        </w:tc>
        <w:tc>
          <w:tcPr>
            <w:tcW w:w="844" w:type="dxa"/>
            <w:vAlign w:val="center"/>
          </w:tcPr>
          <w:p w14:paraId="5DA00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vAlign w:val="center"/>
          </w:tcPr>
          <w:p w14:paraId="09D1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A85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82" w:type="dxa"/>
            <w:vAlign w:val="center"/>
          </w:tcPr>
          <w:p w14:paraId="22BE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DE1D8EE">
      <w:pPr>
        <w:pStyle w:val="2"/>
        <w:rPr>
          <w:rFonts w:hint="eastAsia"/>
          <w:lang w:val="en-US" w:eastAsia="zh-CN"/>
        </w:rPr>
      </w:pPr>
    </w:p>
    <w:sectPr>
      <w:pgSz w:w="11906" w:h="16838"/>
      <w:pgMar w:top="2098" w:right="1134" w:bottom="1984" w:left="141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B6ED7E-805B-4521-A23F-68A3026CFB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1BB8FB4-3E2C-4785-9B88-03AED8AF7F6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6C3503C-5EEA-4CCB-86C7-5C7400C384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9C2C8FE-D328-476E-A226-5D0FBDDED42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FE165A89-2198-4EC4-8502-6DD2FD3C430C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3EBC5405-569D-4A11-9A3C-26C571D240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52AE8763-777F-4FA0-965B-9AE0CB4A7F39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7CE3D94A-731B-4C47-A815-4AA4121C79ED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9" w:fontKey="{5FF22C98-E00B-47DB-96D3-C5DF41EA29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AC43D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38997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38997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E3ADA"/>
    <w:rsid w:val="03A10CAA"/>
    <w:rsid w:val="03A5079A"/>
    <w:rsid w:val="06AE7ADB"/>
    <w:rsid w:val="071C5217"/>
    <w:rsid w:val="074A238C"/>
    <w:rsid w:val="0A4E393A"/>
    <w:rsid w:val="10111F20"/>
    <w:rsid w:val="10FEBD42"/>
    <w:rsid w:val="11590BE0"/>
    <w:rsid w:val="13100406"/>
    <w:rsid w:val="134F427F"/>
    <w:rsid w:val="13C377FD"/>
    <w:rsid w:val="15E943C5"/>
    <w:rsid w:val="17231CAA"/>
    <w:rsid w:val="1B7948BD"/>
    <w:rsid w:val="1BEF2B65"/>
    <w:rsid w:val="1F8A7D96"/>
    <w:rsid w:val="20711CD8"/>
    <w:rsid w:val="20A70EA1"/>
    <w:rsid w:val="2A703001"/>
    <w:rsid w:val="2DDEE050"/>
    <w:rsid w:val="3392223A"/>
    <w:rsid w:val="35AC26D0"/>
    <w:rsid w:val="37FFFA6D"/>
    <w:rsid w:val="38A02D03"/>
    <w:rsid w:val="3902483B"/>
    <w:rsid w:val="390715C9"/>
    <w:rsid w:val="3CFE39A0"/>
    <w:rsid w:val="4ACC7988"/>
    <w:rsid w:val="4CFD02CC"/>
    <w:rsid w:val="4D6026DA"/>
    <w:rsid w:val="53FD0187"/>
    <w:rsid w:val="54686973"/>
    <w:rsid w:val="554B5E2B"/>
    <w:rsid w:val="554C0043"/>
    <w:rsid w:val="55A557F8"/>
    <w:rsid w:val="56F269C8"/>
    <w:rsid w:val="57BD0C01"/>
    <w:rsid w:val="5B997438"/>
    <w:rsid w:val="5DBA0010"/>
    <w:rsid w:val="5DBFA7F8"/>
    <w:rsid w:val="5DDC5CDC"/>
    <w:rsid w:val="5F31718A"/>
    <w:rsid w:val="5FD386CD"/>
    <w:rsid w:val="5FFD4E8D"/>
    <w:rsid w:val="60561D75"/>
    <w:rsid w:val="66882021"/>
    <w:rsid w:val="675F4F0B"/>
    <w:rsid w:val="6AD40467"/>
    <w:rsid w:val="6CDF9130"/>
    <w:rsid w:val="6EB60D73"/>
    <w:rsid w:val="6F5F72BE"/>
    <w:rsid w:val="6FAFAA1F"/>
    <w:rsid w:val="6FFFBFB9"/>
    <w:rsid w:val="715C11B6"/>
    <w:rsid w:val="71A612D0"/>
    <w:rsid w:val="71FEACC2"/>
    <w:rsid w:val="72B31A6E"/>
    <w:rsid w:val="72E72D01"/>
    <w:rsid w:val="73F83A89"/>
    <w:rsid w:val="73FFAF16"/>
    <w:rsid w:val="75FEB0BD"/>
    <w:rsid w:val="7752559C"/>
    <w:rsid w:val="77EDEA15"/>
    <w:rsid w:val="78372035"/>
    <w:rsid w:val="78D358E9"/>
    <w:rsid w:val="7A624235"/>
    <w:rsid w:val="7C141B3C"/>
    <w:rsid w:val="7CFB9003"/>
    <w:rsid w:val="7D7B70D4"/>
    <w:rsid w:val="7DB78389"/>
    <w:rsid w:val="7DF6B269"/>
    <w:rsid w:val="7EDFC00F"/>
    <w:rsid w:val="7EF37123"/>
    <w:rsid w:val="7EFB700D"/>
    <w:rsid w:val="7FE6F4EE"/>
    <w:rsid w:val="7FFF902F"/>
    <w:rsid w:val="7FFF977F"/>
    <w:rsid w:val="9FE9DA70"/>
    <w:rsid w:val="ABBFEEF9"/>
    <w:rsid w:val="B7ED5C8B"/>
    <w:rsid w:val="B9BFC9D4"/>
    <w:rsid w:val="BD5FE75D"/>
    <w:rsid w:val="BF7E310E"/>
    <w:rsid w:val="BFFD7700"/>
    <w:rsid w:val="CAB9E3D4"/>
    <w:rsid w:val="CDDEC46B"/>
    <w:rsid w:val="CEFBF500"/>
    <w:rsid w:val="D7FF92D5"/>
    <w:rsid w:val="DB5B4DCD"/>
    <w:rsid w:val="DDFD824D"/>
    <w:rsid w:val="DE5FC763"/>
    <w:rsid w:val="DFDE2CD0"/>
    <w:rsid w:val="DFF75E66"/>
    <w:rsid w:val="E1F47459"/>
    <w:rsid w:val="E2764D96"/>
    <w:rsid w:val="E6A34AF9"/>
    <w:rsid w:val="E7BF970F"/>
    <w:rsid w:val="EB7F817A"/>
    <w:rsid w:val="EBAFC6F9"/>
    <w:rsid w:val="EBEB5904"/>
    <w:rsid w:val="ED7FCC34"/>
    <w:rsid w:val="EF4DF152"/>
    <w:rsid w:val="F67FEB39"/>
    <w:rsid w:val="F7D763F4"/>
    <w:rsid w:val="F7F43C4D"/>
    <w:rsid w:val="F7FF7ECA"/>
    <w:rsid w:val="F9BB83D9"/>
    <w:rsid w:val="FBBE1A2C"/>
    <w:rsid w:val="FBCDCE2B"/>
    <w:rsid w:val="FCEFEA17"/>
    <w:rsid w:val="FDF7F6B0"/>
    <w:rsid w:val="FE72734A"/>
    <w:rsid w:val="FE7707EE"/>
    <w:rsid w:val="FE7C71E2"/>
    <w:rsid w:val="FEBC45EA"/>
    <w:rsid w:val="FF2F47C6"/>
    <w:rsid w:val="FF7D8799"/>
    <w:rsid w:val="FF9FDC98"/>
    <w:rsid w:val="FFD2928F"/>
    <w:rsid w:val="FFD9B3AB"/>
    <w:rsid w:val="FFDAA2F6"/>
    <w:rsid w:val="FFEFA075"/>
    <w:rsid w:val="FFF5D52D"/>
    <w:rsid w:val="FFF8F5FD"/>
    <w:rsid w:val="FFFC920E"/>
    <w:rsid w:val="FFFF0447"/>
    <w:rsid w:val="FFFFB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仿宋_GB2312" w:hAnsi="宋体" w:eastAsia="仿宋_GB2312" w:cs="Times New Roman"/>
      <w:sz w:val="32"/>
      <w:szCs w:val="32"/>
    </w:rPr>
  </w:style>
  <w:style w:type="paragraph" w:styleId="3">
    <w:name w:val="Body Text"/>
    <w:next w:val="1"/>
    <w:qFormat/>
    <w:uiPriority w:val="1"/>
    <w:pPr>
      <w:widowControl w:val="0"/>
      <w:jc w:val="both"/>
    </w:pPr>
    <w:rPr>
      <w:rFonts w:ascii="宋体" w:hAnsi="宋体" w:eastAsiaTheme="minorEastAsia" w:cstheme="minorBidi"/>
      <w:kern w:val="2"/>
      <w:sz w:val="28"/>
      <w:szCs w:val="2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237</Characters>
  <Lines>0</Lines>
  <Paragraphs>0</Paragraphs>
  <TotalTime>6</TotalTime>
  <ScaleCrop>false</ScaleCrop>
  <LinksUpToDate>false</LinksUpToDate>
  <CharactersWithSpaces>237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2025-10-27T22:53:00Z</dcterms:created>
  <dc:creator>dddd</dc:creator>
  <cp:lastModifiedBy>海大技术工程师刘波13132502261</cp:lastModifiedBy>
  <cp:lastPrinted>2026-09-01T03:37:00Z</cp:lastPrinted>
  <dcterms:modified xsi:type="dcterms:W3CDTF">2026-09-01T07:27:46Z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eyJoZGlkIjoiZDYwNGY3NDRiYjNkMjA2NWQ5MzdjNjhmYTI1NjNlNjEiLCJ1c2VySWQiOiI1NTQ1ODg0NDkifQ==</vt:lpwstr>
  </property>
  <property fmtid="{D5CDD505-2E9C-101B-9397-08002B2CF9AE}" pid="4" name="ICV">
    <vt:lpwstr>9033C2DA8FCE49F3A3732FBA605630C8_13</vt:lpwstr>
  </property>
</Properties>
</file>