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F872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napToGrid/>
          <w:color w:val="000000"/>
          <w:kern w:val="2"/>
          <w:sz w:val="44"/>
          <w:szCs w:val="44"/>
          <w:shd w:val="clear" w:color="auto" w:fill="auto"/>
          <w:lang w:val="en-US" w:eastAsia="zh-CN" w:bidi="ar-SA"/>
        </w:rPr>
      </w:pPr>
      <w:r>
        <w:rPr>
          <w:rFonts w:hint="eastAsia" w:ascii="方正小标宋_GBK" w:hAnsi="方正小标宋_GBK" w:eastAsia="方正小标宋_GBK" w:cs="方正小标宋_GBK"/>
          <w:snapToGrid/>
          <w:color w:val="000000"/>
          <w:kern w:val="2"/>
          <w:sz w:val="44"/>
          <w:szCs w:val="44"/>
          <w:shd w:val="clear" w:color="auto" w:fill="auto"/>
          <w:lang w:val="en-US" w:eastAsia="zh-CN" w:bidi="ar-SA"/>
        </w:rPr>
        <w:t>顺祥食品有限公司</w:t>
      </w:r>
    </w:p>
    <w:p w14:paraId="7DCDC7A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napToGrid/>
          <w:color w:val="000000"/>
          <w:kern w:val="2"/>
          <w:sz w:val="44"/>
          <w:szCs w:val="44"/>
          <w:shd w:val="clear" w:color="auto" w:fill="auto"/>
          <w:lang w:val="en-US" w:eastAsia="zh-CN" w:bidi="ar-SA"/>
        </w:rPr>
      </w:pPr>
      <w:r>
        <w:rPr>
          <w:rFonts w:hint="eastAsia" w:ascii="方正小标宋_GBK" w:hAnsi="方正小标宋_GBK" w:eastAsia="方正小标宋_GBK" w:cs="方正小标宋_GBK"/>
          <w:snapToGrid/>
          <w:color w:val="000000"/>
          <w:kern w:val="2"/>
          <w:sz w:val="44"/>
          <w:szCs w:val="44"/>
          <w:shd w:val="clear" w:color="auto" w:fill="auto"/>
          <w:lang w:val="en-US" w:eastAsia="zh-CN" w:bidi="ar-SA"/>
        </w:rPr>
        <w:t>简  介</w:t>
      </w:r>
      <w:bookmarkStart w:id="0" w:name="_GoBack"/>
      <w:bookmarkEnd w:id="0"/>
    </w:p>
    <w:p w14:paraId="2FD77BBE">
      <w:pPr>
        <w:spacing w:line="351" w:lineRule="auto"/>
        <w:rPr>
          <w:rFonts w:ascii="Arial"/>
          <w:sz w:val="21"/>
        </w:rPr>
      </w:pPr>
    </w:p>
    <w:p w14:paraId="2ABB1D0E">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Times New Roman" w:hAnsi="Times New Roman" w:eastAsia="方正仿宋简体" w:cs="方正仿宋简体"/>
          <w:snapToGrid/>
          <w:color w:val="000000"/>
          <w:kern w:val="2"/>
          <w:sz w:val="32"/>
          <w:szCs w:val="32"/>
          <w:lang w:val="en-US" w:eastAsia="zh-CN"/>
        </w:rPr>
      </w:pPr>
      <w:r>
        <w:rPr>
          <w:rFonts w:hint="eastAsia" w:ascii="Times New Roman" w:hAnsi="Times New Roman" w:eastAsia="方正仿宋简体" w:cs="方正仿宋简体"/>
          <w:snapToGrid/>
          <w:color w:val="000000"/>
          <w:kern w:val="2"/>
          <w:sz w:val="32"/>
          <w:szCs w:val="32"/>
          <w:lang w:val="en-US" w:eastAsia="zh-CN"/>
        </w:rPr>
        <w:t>顺祥食品有限公司坐落在洞庭鱼米之乡的南县，是一家以洞庭湖丰富自然资源为依托，以小龙虾产业为特色，以淡水渔业健康食品加工为主业，集良种繁育，生态康养，精深加工，冷链物流，餐饮服务，内外贸易，科技研发于一体的中国渔业全价值链生物科技产业集团。先后被认定为中国农业产业化重点龙头企业，国家高新技术企业，中国小龙虾养殖加工研发中心，湖南省虾蟹综合利用与开发省级工程研究中心，全国农产品加工业出口示范企业，全国农产品加工业示范企业，全国主食加工示范企业，湖南省农业产业化先进龙头企业，湖南省标杆龙头企业，湖南省农业优势特色产业30强企业，湖南省新型工业化，农业现代化重点培育企业和新农村建设领头企业。</w:t>
      </w:r>
    </w:p>
    <w:p w14:paraId="2F1ABE57">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Times New Roman" w:hAnsi="Times New Roman" w:eastAsia="方正仿宋简体" w:cs="方正仿宋简体"/>
          <w:snapToGrid/>
          <w:color w:val="000000"/>
          <w:kern w:val="2"/>
          <w:sz w:val="32"/>
          <w:szCs w:val="32"/>
          <w:lang w:val="en-US" w:eastAsia="zh-CN"/>
        </w:rPr>
      </w:pPr>
      <w:r>
        <w:rPr>
          <w:rFonts w:hint="eastAsia" w:ascii="Times New Roman" w:hAnsi="Times New Roman" w:eastAsia="方正仿宋简体" w:cs="方正仿宋简体"/>
          <w:snapToGrid/>
          <w:color w:val="000000"/>
          <w:kern w:val="2"/>
          <w:sz w:val="32"/>
          <w:szCs w:val="32"/>
          <w:lang w:val="en-US" w:eastAsia="zh-CN"/>
        </w:rPr>
        <w:t>公司在传承洞庭渔业和农耕文化的基础上，经过长期不懈努力，已形成特色鲜明、主业突出、管理先进、支撑有力、机制灵活、运转高效的经营体系。公司稳居中国水产食品加工先进行列，小龙虾全价值链开发居世界领先水平，已拥有加工生产线12条，年加工能力达3万吨。</w:t>
      </w:r>
    </w:p>
    <w:p w14:paraId="33643766">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Times New Roman" w:hAnsi="Times New Roman" w:eastAsia="方正仿宋简体" w:cs="方正仿宋简体"/>
          <w:snapToGrid/>
          <w:color w:val="000000"/>
          <w:kern w:val="2"/>
          <w:sz w:val="32"/>
          <w:szCs w:val="32"/>
          <w:lang w:val="en-US" w:eastAsia="zh-CN"/>
        </w:rPr>
      </w:pPr>
      <w:r>
        <w:rPr>
          <w:rFonts w:hint="eastAsia" w:ascii="Times New Roman" w:hAnsi="Times New Roman" w:eastAsia="方正仿宋简体" w:cs="方正仿宋简体"/>
          <w:snapToGrid/>
          <w:color w:val="000000"/>
          <w:kern w:val="2"/>
          <w:sz w:val="32"/>
          <w:szCs w:val="32"/>
          <w:lang w:val="en-US" w:eastAsia="zh-CN"/>
        </w:rPr>
        <w:t>顺祥产业园，总投资13亿元，占地面积20万平方米。小龙虾健康调理产品加工生产线，是我国第一条具有自主知识产权的国际领先的全自动化小龙虾智能生产加工生产线。公司产品严格执行国际标准的HACCP食品安全管理体系，是国内第一个通过美国BAP两颗星认证的小龙虾养殖加工企业，英国BRC(A)级认证企业。其产品出口欧、美、亚、非洲等40多个国家和地区，畅销全国30多个省（市）区。</w:t>
      </w:r>
    </w:p>
    <w:p w14:paraId="79412B49">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Times New Roman" w:hAnsi="Times New Roman" w:eastAsia="方正仿宋简体" w:cs="方正仿宋简体"/>
          <w:snapToGrid/>
          <w:color w:val="000000"/>
          <w:kern w:val="2"/>
          <w:sz w:val="32"/>
          <w:szCs w:val="32"/>
          <w:lang w:val="en-US" w:eastAsia="zh-CN"/>
        </w:rPr>
      </w:pPr>
      <w:r>
        <w:rPr>
          <w:rFonts w:hint="eastAsia" w:ascii="Times New Roman" w:hAnsi="Times New Roman" w:eastAsia="方正仿宋简体" w:cs="方正仿宋简体"/>
          <w:snapToGrid/>
          <w:color w:val="000000"/>
          <w:kern w:val="2"/>
          <w:sz w:val="32"/>
          <w:szCs w:val="32"/>
          <w:lang w:val="en-US" w:eastAsia="zh-CN"/>
        </w:rPr>
        <w:t>公司发展坚持以人为本，崇尚道法自然，倡导人与自然和谐发展。在中国淡水渔业率先实行自然康养法，首创稻虾共生“生态绿地+虾稻宝地+养生富地”的生态循环农业模型。公司具有全国一流的科技研发团队，拥有“中国小龙虾养殖加工研发中心”、“湖南省虾蟹健康产品工程研究中心”，在小龙虾精深加工方面进行了深入的探索和研究，拥有行业领先的小龙虾种质保育基地，全球领先的小龙虾加工工艺技术。以洞庭湖为核心，公司原料基地供应链涵盖中国淡水渔业主产区。小龙虾苗种及康养集成配套技术服务覆盖全国淡水渔业主产区。企业核心品牌“渔家姑娘”为中国驰名商标，湖南省国际知名品牌，享誉海内外。我们热忱欢迎世界各国朋友，各类经营业主，社会各界来公司考察交流，开展互利合作，分享创新成果，促进共同成长！</w:t>
      </w:r>
    </w:p>
    <w:sectPr>
      <w:pgSz w:w="11906" w:h="16838"/>
      <w:pgMar w:top="2098" w:right="1531" w:bottom="192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仿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mMDcxMGUyZDQ5M2ExMzlmMWZiOTgzYTFkMWI2OGEifQ=="/>
  </w:docVars>
  <w:rsids>
    <w:rsidRoot w:val="00000000"/>
    <w:rsid w:val="1E350ADF"/>
    <w:rsid w:val="20267434"/>
    <w:rsid w:val="2FDBEDED"/>
    <w:rsid w:val="35940325"/>
    <w:rsid w:val="39A81642"/>
    <w:rsid w:val="44B35AEA"/>
    <w:rsid w:val="5851774D"/>
    <w:rsid w:val="770377B8"/>
    <w:rsid w:val="FFF3B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925</Words>
  <Characters>942</Characters>
  <Lines>0</Lines>
  <Paragraphs>0</Paragraphs>
  <TotalTime>0</TotalTime>
  <ScaleCrop>false</ScaleCrop>
  <LinksUpToDate>false</LinksUpToDate>
  <CharactersWithSpaces>944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2023-03-29T08:55:00Z</dcterms:created>
  <dc:creator>admin</dc:creator>
  <cp:lastModifiedBy>苏三</cp:lastModifiedBy>
  <dcterms:modified xsi:type="dcterms:W3CDTF">2026-06-24T02:30:16Z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9645ED7CE4694D64B16169AF384A2409_13</vt:lpwstr>
  </property>
  <property fmtid="{D5CDD505-2E9C-101B-9397-08002B2CF9AE}" pid="4" name="KSOTemplateDocerSaveRecord">
    <vt:lpwstr>eyJoZGlkIjoiMDEwYTVlNTY0ZGYyMmRkMDFlODM4YmRjY2ZmYWU1ODYiLCJ1c2VySWQiOiIzMTAwNDM2NDcifQ==</vt:lpwstr>
  </property>
</Properties>
</file>