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B77E5">
      <w:pPr>
        <w:jc w:val="center"/>
        <w:rPr>
          <w:rFonts w:ascii="方正小标宋简体" w:hAnsi="方正小标宋简体" w:eastAsia="方正小标宋简体" w:cs="方正小标宋简体"/>
          <w:b/>
          <w:bCs/>
          <w:kern w:val="21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1"/>
          <w:sz w:val="56"/>
          <w:szCs w:val="5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kern w:val="21"/>
          <w:sz w:val="56"/>
          <w:szCs w:val="5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kern w:val="21"/>
          <w:sz w:val="56"/>
          <w:szCs w:val="56"/>
        </w:rPr>
        <w:t>年度南县政府预算相关说明</w:t>
      </w:r>
    </w:p>
    <w:p w14:paraId="3F8A7643">
      <w:pPr>
        <w:jc w:val="center"/>
        <w:rPr>
          <w:rFonts w:ascii="方正小标宋简体" w:hAnsi="方正小标宋简体" w:eastAsia="方正小标宋简体" w:cs="方正小标宋简体"/>
          <w:b/>
          <w:bCs/>
          <w:kern w:val="21"/>
          <w:sz w:val="56"/>
          <w:szCs w:val="56"/>
        </w:rPr>
      </w:pPr>
    </w:p>
    <w:p w14:paraId="6D0E4E1C">
      <w:pPr>
        <w:jc w:val="center"/>
        <w:rPr>
          <w:rFonts w:ascii="方正小标宋简体" w:hAnsi="方正小标宋简体" w:eastAsia="方正小标宋简体" w:cs="方正小标宋简体"/>
          <w:b/>
          <w:bCs/>
          <w:kern w:val="21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1"/>
          <w:sz w:val="56"/>
          <w:szCs w:val="56"/>
        </w:rPr>
        <w:t>目  录</w:t>
      </w:r>
    </w:p>
    <w:p w14:paraId="657E27C8">
      <w:pPr>
        <w:jc w:val="center"/>
        <w:rPr>
          <w:rFonts w:ascii="方正小标宋简体" w:hAnsi="方正小标宋简体" w:eastAsia="方正小标宋简体" w:cs="方正小标宋简体"/>
          <w:b/>
          <w:bCs/>
          <w:kern w:val="21"/>
          <w:sz w:val="56"/>
          <w:szCs w:val="56"/>
        </w:rPr>
      </w:pPr>
    </w:p>
    <w:p w14:paraId="7DF0B7AF">
      <w:pPr>
        <w:jc w:val="center"/>
        <w:rPr>
          <w:rFonts w:ascii="方正小标宋简体" w:hAnsi="方正小标宋简体" w:eastAsia="方正小标宋简体" w:cs="方正小标宋简体"/>
          <w:b/>
          <w:bCs/>
          <w:kern w:val="21"/>
          <w:sz w:val="40"/>
          <w:szCs w:val="40"/>
        </w:rPr>
      </w:pPr>
    </w:p>
    <w:p w14:paraId="0F955679">
      <w:pPr>
        <w:pStyle w:val="2"/>
        <w:ind w:left="1470" w:leftChars="700" w:firstLine="0" w:firstLineChars="0"/>
        <w:jc w:val="left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一、202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年南县纳入预算管理上级转移支付说明</w:t>
      </w:r>
    </w:p>
    <w:p w14:paraId="3AB4AFE4">
      <w:pPr>
        <w:pStyle w:val="2"/>
        <w:ind w:left="1470" w:leftChars="700" w:firstLine="0" w:firstLineChars="0"/>
        <w:jc w:val="left"/>
        <w:rPr>
          <w:rFonts w:ascii="宋体" w:hAnsi="宋体" w:eastAsia="宋体" w:cs="宋体"/>
          <w:b/>
          <w:bCs/>
          <w:sz w:val="40"/>
          <w:szCs w:val="40"/>
        </w:rPr>
      </w:pPr>
    </w:p>
    <w:p w14:paraId="39732397">
      <w:pPr>
        <w:pStyle w:val="2"/>
        <w:ind w:left="1470" w:leftChars="700" w:firstLine="0" w:firstLineChars="0"/>
        <w:jc w:val="left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二、202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年南县“三公”经费预算说明</w:t>
      </w:r>
      <w:r>
        <w:rPr>
          <w:rFonts w:hint="eastAsia" w:ascii="宋体" w:hAnsi="宋体" w:cs="宋体"/>
          <w:b/>
          <w:bCs/>
          <w:sz w:val="40"/>
          <w:szCs w:val="40"/>
        </w:rPr>
        <w:t>.</w:t>
      </w:r>
    </w:p>
    <w:p w14:paraId="7A8DA514">
      <w:pPr>
        <w:pStyle w:val="2"/>
        <w:ind w:left="1470" w:leftChars="700" w:firstLine="0" w:firstLineChars="0"/>
        <w:jc w:val="left"/>
        <w:rPr>
          <w:rFonts w:ascii="宋体" w:hAnsi="宋体" w:cs="宋体"/>
          <w:b/>
          <w:bCs/>
          <w:sz w:val="40"/>
          <w:szCs w:val="40"/>
        </w:rPr>
      </w:pPr>
    </w:p>
    <w:p w14:paraId="4434D435">
      <w:pPr>
        <w:pStyle w:val="2"/>
        <w:ind w:left="1470" w:leftChars="700" w:firstLine="0" w:firstLineChars="0"/>
        <w:jc w:val="left"/>
        <w:rPr>
          <w:rFonts w:ascii="宋体" w:hAnsi="宋体" w:cs="宋体"/>
          <w:b/>
          <w:bCs/>
          <w:sz w:val="40"/>
          <w:szCs w:val="40"/>
        </w:rPr>
      </w:pPr>
    </w:p>
    <w:p w14:paraId="43651496">
      <w:pPr>
        <w:pStyle w:val="2"/>
        <w:ind w:left="1470" w:leftChars="700" w:firstLine="0" w:firstLineChars="0"/>
        <w:jc w:val="left"/>
        <w:rPr>
          <w:rFonts w:ascii="宋体" w:hAnsi="宋体" w:cs="宋体"/>
          <w:b/>
          <w:bCs/>
          <w:sz w:val="40"/>
          <w:szCs w:val="40"/>
        </w:rPr>
      </w:pPr>
    </w:p>
    <w:p w14:paraId="2AE15353">
      <w:pPr>
        <w:pStyle w:val="2"/>
        <w:ind w:left="1470" w:leftChars="700" w:firstLine="0" w:firstLineChars="0"/>
        <w:jc w:val="left"/>
        <w:rPr>
          <w:rFonts w:hint="eastAsia" w:ascii="宋体" w:hAnsi="宋体" w:cs="宋体"/>
          <w:b/>
          <w:bCs/>
          <w:sz w:val="40"/>
          <w:szCs w:val="40"/>
        </w:rPr>
      </w:pPr>
    </w:p>
    <w:p w14:paraId="5AC8B9EB">
      <w:pPr>
        <w:pStyle w:val="2"/>
        <w:ind w:left="1470" w:leftChars="700" w:firstLine="0" w:firstLineChars="0"/>
        <w:jc w:val="left"/>
        <w:rPr>
          <w:rFonts w:ascii="宋体" w:hAnsi="宋体" w:cs="宋体"/>
          <w:b/>
          <w:bCs/>
          <w:sz w:val="40"/>
          <w:szCs w:val="40"/>
        </w:rPr>
      </w:pPr>
    </w:p>
    <w:p w14:paraId="02957B9B">
      <w:pPr>
        <w:pStyle w:val="2"/>
        <w:ind w:left="1470" w:leftChars="700" w:firstLine="0" w:firstLineChars="0"/>
        <w:jc w:val="left"/>
        <w:rPr>
          <w:rFonts w:ascii="宋体" w:hAnsi="宋体" w:cs="宋体"/>
          <w:b/>
          <w:bCs/>
          <w:sz w:val="40"/>
          <w:szCs w:val="40"/>
        </w:rPr>
      </w:pPr>
    </w:p>
    <w:p w14:paraId="2DCB8F78">
      <w:pPr>
        <w:pStyle w:val="2"/>
        <w:ind w:left="1470" w:leftChars="700" w:firstLine="0" w:firstLineChars="0"/>
        <w:jc w:val="left"/>
        <w:rPr>
          <w:rFonts w:ascii="宋体" w:hAnsi="宋体" w:cs="宋体"/>
          <w:b/>
          <w:bCs/>
          <w:sz w:val="40"/>
          <w:szCs w:val="40"/>
        </w:rPr>
      </w:pPr>
    </w:p>
    <w:p w14:paraId="66AB1B68">
      <w:pPr>
        <w:pStyle w:val="2"/>
        <w:ind w:left="1470" w:leftChars="700" w:firstLine="0" w:firstLineChars="0"/>
        <w:jc w:val="left"/>
        <w:rPr>
          <w:rFonts w:ascii="宋体" w:hAnsi="宋体" w:cs="宋体"/>
          <w:b/>
          <w:bCs/>
          <w:sz w:val="40"/>
          <w:szCs w:val="40"/>
        </w:rPr>
      </w:pPr>
    </w:p>
    <w:p w14:paraId="1D8AD1BE">
      <w:pPr>
        <w:pStyle w:val="2"/>
        <w:ind w:left="1470" w:leftChars="700" w:firstLine="0" w:firstLineChars="0"/>
        <w:jc w:val="left"/>
        <w:rPr>
          <w:rFonts w:ascii="宋体" w:hAnsi="宋体" w:cs="宋体"/>
          <w:b/>
          <w:bCs/>
          <w:sz w:val="40"/>
          <w:szCs w:val="40"/>
        </w:rPr>
      </w:pPr>
    </w:p>
    <w:p w14:paraId="5B1FC0BE">
      <w:pPr>
        <w:pStyle w:val="2"/>
        <w:ind w:left="1470" w:leftChars="700" w:firstLine="0" w:firstLineChars="0"/>
        <w:jc w:val="left"/>
        <w:rPr>
          <w:rFonts w:ascii="宋体" w:hAnsi="宋体" w:cs="宋体"/>
          <w:b/>
          <w:bCs/>
          <w:sz w:val="40"/>
          <w:szCs w:val="40"/>
        </w:rPr>
      </w:pPr>
    </w:p>
    <w:p w14:paraId="566C5BA4">
      <w:pPr>
        <w:pStyle w:val="2"/>
        <w:ind w:left="1470" w:leftChars="700" w:firstLine="0" w:firstLineChars="0"/>
        <w:jc w:val="left"/>
        <w:rPr>
          <w:rFonts w:ascii="宋体" w:hAnsi="宋体" w:cs="宋体"/>
          <w:b/>
          <w:bCs/>
          <w:sz w:val="40"/>
          <w:szCs w:val="40"/>
        </w:rPr>
      </w:pPr>
    </w:p>
    <w:p w14:paraId="60B9E587">
      <w:pPr>
        <w:pStyle w:val="2"/>
        <w:ind w:left="1470" w:leftChars="700" w:firstLine="0" w:firstLineChars="0"/>
        <w:jc w:val="left"/>
        <w:rPr>
          <w:rFonts w:ascii="宋体" w:hAnsi="宋体" w:cs="宋体"/>
          <w:b/>
          <w:bCs/>
          <w:sz w:val="40"/>
          <w:szCs w:val="40"/>
        </w:rPr>
      </w:pPr>
    </w:p>
    <w:p w14:paraId="37E651F0">
      <w:pPr>
        <w:pStyle w:val="2"/>
        <w:ind w:left="1470" w:leftChars="700" w:firstLine="0" w:firstLineChars="0"/>
        <w:jc w:val="left"/>
        <w:rPr>
          <w:rFonts w:ascii="宋体" w:hAnsi="宋体" w:cs="宋体"/>
          <w:b/>
          <w:bCs/>
          <w:sz w:val="40"/>
          <w:szCs w:val="40"/>
        </w:rPr>
      </w:pPr>
    </w:p>
    <w:p w14:paraId="15196B82">
      <w:pPr>
        <w:pStyle w:val="2"/>
        <w:ind w:left="1470" w:leftChars="700" w:firstLine="0" w:firstLineChars="0"/>
        <w:jc w:val="left"/>
        <w:rPr>
          <w:rFonts w:ascii="宋体" w:hAnsi="宋体" w:cs="宋体"/>
          <w:b/>
          <w:bCs/>
          <w:sz w:val="40"/>
          <w:szCs w:val="40"/>
        </w:rPr>
      </w:pPr>
    </w:p>
    <w:p w14:paraId="76E48242">
      <w:pPr>
        <w:pStyle w:val="2"/>
        <w:ind w:left="1470" w:leftChars="700" w:firstLine="0" w:firstLineChars="0"/>
        <w:jc w:val="left"/>
        <w:rPr>
          <w:rFonts w:ascii="宋体" w:hAnsi="宋体" w:cs="宋体"/>
          <w:b/>
          <w:bCs/>
          <w:sz w:val="40"/>
          <w:szCs w:val="40"/>
        </w:rPr>
      </w:pPr>
    </w:p>
    <w:p w14:paraId="19761F53">
      <w:pPr>
        <w:pStyle w:val="2"/>
        <w:ind w:left="1470" w:leftChars="700" w:firstLine="0" w:firstLineChars="0"/>
        <w:jc w:val="left"/>
        <w:rPr>
          <w:rFonts w:ascii="宋体" w:hAnsi="宋体" w:cs="宋体"/>
          <w:b/>
          <w:bCs/>
          <w:sz w:val="40"/>
          <w:szCs w:val="40"/>
        </w:rPr>
      </w:pPr>
    </w:p>
    <w:p w14:paraId="61C207F4">
      <w:pPr>
        <w:pStyle w:val="2"/>
        <w:ind w:left="1470" w:leftChars="700" w:firstLine="0" w:firstLineChars="0"/>
        <w:jc w:val="left"/>
        <w:rPr>
          <w:rFonts w:ascii="宋体" w:hAnsi="宋体" w:cs="宋体"/>
          <w:b/>
          <w:bCs/>
          <w:sz w:val="40"/>
          <w:szCs w:val="40"/>
        </w:rPr>
      </w:pPr>
    </w:p>
    <w:p w14:paraId="394EF722">
      <w:pPr>
        <w:pStyle w:val="2"/>
        <w:ind w:left="1470" w:leftChars="700" w:firstLine="0" w:firstLineChars="0"/>
        <w:jc w:val="left"/>
        <w:rPr>
          <w:rFonts w:ascii="宋体" w:hAnsi="宋体" w:cs="宋体"/>
          <w:b/>
          <w:bCs/>
          <w:sz w:val="40"/>
          <w:szCs w:val="40"/>
        </w:rPr>
      </w:pPr>
    </w:p>
    <w:p w14:paraId="37EDA003">
      <w:pPr>
        <w:shd w:val="clear" w:color="auto" w:fill="DAE3F3" w:themeFill="accent5" w:themeFillTint="32"/>
        <w:jc w:val="center"/>
        <w:rPr>
          <w:rFonts w:ascii="方正小标宋简体" w:hAnsi="方正小标宋简体" w:eastAsia="方正小标宋简体" w:cs="方正小标宋简体"/>
          <w:b/>
          <w:bCs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6"/>
          <w:szCs w:val="56"/>
        </w:rPr>
        <w:t>一、</w:t>
      </w:r>
      <w:r>
        <w:rPr>
          <w:rFonts w:hint="eastAsia" w:ascii="方正小标宋简体" w:hAnsi="方正小标宋简体" w:eastAsia="方正小标宋简体" w:cs="方正小标宋简体"/>
          <w:b/>
          <w:bCs/>
          <w:sz w:val="56"/>
          <w:szCs w:val="5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56"/>
          <w:szCs w:val="5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56"/>
          <w:szCs w:val="56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56"/>
          <w:szCs w:val="56"/>
        </w:rPr>
        <w:t>南县纳入预算管理上级转移支付说明</w:t>
      </w:r>
    </w:p>
    <w:p w14:paraId="79124FB4">
      <w:pPr>
        <w:rPr>
          <w:rFonts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（一）、一般公共预算上级转移支付情况的说明</w:t>
      </w:r>
    </w:p>
    <w:p w14:paraId="42E6FA30">
      <w:pPr>
        <w:ind w:firstLine="640" w:firstLineChars="200"/>
        <w:rPr>
          <w:rFonts w:ascii="方正仿宋简体" w:eastAsia="方正仿宋简体"/>
          <w:sz w:val="32"/>
          <w:szCs w:val="28"/>
        </w:rPr>
      </w:pPr>
      <w:r>
        <w:rPr>
          <w:rFonts w:hint="eastAsia" w:ascii="方正仿宋简体" w:eastAsia="方正仿宋简体"/>
          <w:sz w:val="32"/>
          <w:szCs w:val="28"/>
        </w:rPr>
        <w:t>根据省财政厅提前下达的</w:t>
      </w:r>
      <w:r>
        <w:rPr>
          <w:rFonts w:hint="eastAsia" w:ascii="方正仿宋简体" w:eastAsia="方正仿宋简体"/>
          <w:sz w:val="32"/>
          <w:szCs w:val="28"/>
          <w:lang w:eastAsia="zh-CN"/>
        </w:rPr>
        <w:t>202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28"/>
          <w:lang w:eastAsia="zh-CN"/>
        </w:rPr>
        <w:t>年</w:t>
      </w:r>
      <w:r>
        <w:rPr>
          <w:rFonts w:hint="eastAsia" w:ascii="方正仿宋简体" w:eastAsia="方正仿宋简体"/>
          <w:sz w:val="32"/>
          <w:szCs w:val="28"/>
        </w:rPr>
        <w:t>部分转移支付及</w:t>
      </w:r>
      <w:r>
        <w:rPr>
          <w:rFonts w:hint="eastAsia" w:ascii="方正仿宋简体" w:eastAsia="方正仿宋简体"/>
          <w:sz w:val="32"/>
          <w:szCs w:val="28"/>
          <w:lang w:eastAsia="zh-CN"/>
        </w:rPr>
        <w:t>202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28"/>
          <w:lang w:eastAsia="zh-CN"/>
        </w:rPr>
        <w:t>年</w:t>
      </w:r>
      <w:r>
        <w:rPr>
          <w:rFonts w:hint="eastAsia" w:ascii="方正仿宋简体" w:eastAsia="方正仿宋简体"/>
          <w:sz w:val="32"/>
          <w:szCs w:val="28"/>
        </w:rPr>
        <w:t>转移支付预计完成数，</w:t>
      </w:r>
      <w:r>
        <w:rPr>
          <w:rFonts w:hint="eastAsia" w:ascii="方正仿宋简体" w:eastAsia="方正仿宋简体"/>
          <w:sz w:val="32"/>
          <w:szCs w:val="28"/>
          <w:lang w:eastAsia="zh-CN"/>
        </w:rPr>
        <w:t>2026年</w:t>
      </w:r>
      <w:r>
        <w:rPr>
          <w:rFonts w:hint="eastAsia" w:ascii="方正仿宋简体" w:eastAsia="方正仿宋简体"/>
          <w:sz w:val="32"/>
          <w:szCs w:val="28"/>
        </w:rPr>
        <w:t>年初预算转移支付预算收入为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328756</w:t>
      </w:r>
      <w:r>
        <w:rPr>
          <w:rFonts w:hint="eastAsia" w:ascii="方正仿宋简体" w:eastAsia="方正仿宋简体"/>
          <w:sz w:val="32"/>
          <w:szCs w:val="28"/>
        </w:rPr>
        <w:t>万元。其中包括返还性收入58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31</w:t>
      </w:r>
      <w:r>
        <w:rPr>
          <w:rFonts w:hint="eastAsia" w:ascii="方正仿宋简体" w:eastAsia="方正仿宋简体"/>
          <w:sz w:val="32"/>
          <w:szCs w:val="28"/>
        </w:rPr>
        <w:t>万元、一般性转移支付收入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289531</w:t>
      </w:r>
      <w:r>
        <w:rPr>
          <w:rFonts w:hint="eastAsia" w:ascii="方正仿宋简体" w:eastAsia="方正仿宋简体"/>
          <w:sz w:val="32"/>
          <w:szCs w:val="28"/>
        </w:rPr>
        <w:t>万元、专项转移支付收入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33835</w:t>
      </w:r>
      <w:r>
        <w:rPr>
          <w:rFonts w:hint="eastAsia" w:ascii="方正仿宋简体" w:eastAsia="方正仿宋简体"/>
          <w:sz w:val="32"/>
          <w:szCs w:val="28"/>
        </w:rPr>
        <w:t>万元。</w:t>
      </w:r>
    </w:p>
    <w:p w14:paraId="1786EDCA">
      <w:pPr>
        <w:ind w:firstLine="640" w:firstLineChars="200"/>
        <w:rPr>
          <w:rFonts w:hint="eastAsia" w:ascii="方正仿宋简体" w:eastAsia="方正仿宋简体"/>
          <w:sz w:val="32"/>
          <w:szCs w:val="28"/>
        </w:rPr>
      </w:pPr>
      <w:r>
        <w:rPr>
          <w:rFonts w:hint="eastAsia" w:ascii="方正仿宋简体" w:eastAsia="方正仿宋简体"/>
          <w:sz w:val="32"/>
          <w:szCs w:val="28"/>
        </w:rPr>
        <w:t>一般性转移支付收入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289531</w:t>
      </w:r>
      <w:r>
        <w:rPr>
          <w:rFonts w:hint="eastAsia" w:ascii="方正仿宋简体" w:eastAsia="方正仿宋简体"/>
          <w:sz w:val="32"/>
          <w:szCs w:val="28"/>
        </w:rPr>
        <w:t>万元，包括均衡性转移支付收入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87269</w:t>
      </w:r>
      <w:r>
        <w:rPr>
          <w:rFonts w:hint="eastAsia" w:ascii="方正仿宋简体" w:eastAsia="方正仿宋简体"/>
          <w:sz w:val="32"/>
          <w:szCs w:val="28"/>
        </w:rPr>
        <w:t>万元、县级基本财力保障机制奖补资金收入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32193</w:t>
      </w:r>
      <w:r>
        <w:rPr>
          <w:rFonts w:hint="eastAsia" w:ascii="方正仿宋简体" w:eastAsia="方正仿宋简体"/>
          <w:sz w:val="32"/>
          <w:szCs w:val="28"/>
        </w:rPr>
        <w:t>万元、结算补助收入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5384</w:t>
      </w:r>
      <w:r>
        <w:rPr>
          <w:rFonts w:hint="eastAsia" w:ascii="方正仿宋简体" w:eastAsia="方正仿宋简体"/>
          <w:sz w:val="32"/>
          <w:szCs w:val="28"/>
        </w:rPr>
        <w:t>万元、企业事业单位划转补助收入89万元、产粮（油）大县奖励资金收入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10048</w:t>
      </w:r>
      <w:r>
        <w:rPr>
          <w:rFonts w:hint="eastAsia" w:ascii="方正仿宋简体" w:eastAsia="方正仿宋简体"/>
          <w:sz w:val="32"/>
          <w:szCs w:val="28"/>
        </w:rPr>
        <w:t>万元、重点生态功能区转移支付收入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4563</w:t>
      </w:r>
      <w:r>
        <w:rPr>
          <w:rFonts w:hint="eastAsia" w:ascii="方正仿宋简体" w:eastAsia="方正仿宋简体"/>
          <w:sz w:val="32"/>
          <w:szCs w:val="28"/>
        </w:rPr>
        <w:t>万元、固定数额补助收入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22958</w:t>
      </w:r>
      <w:r>
        <w:rPr>
          <w:rFonts w:hint="eastAsia" w:ascii="方正仿宋简体" w:eastAsia="方正仿宋简体"/>
          <w:sz w:val="32"/>
          <w:szCs w:val="28"/>
        </w:rPr>
        <w:t>万元、革命老区转移支付收入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2301</w:t>
      </w:r>
      <w:r>
        <w:rPr>
          <w:rFonts w:hint="eastAsia" w:ascii="方正仿宋简体" w:eastAsia="方正仿宋简体"/>
          <w:sz w:val="32"/>
          <w:szCs w:val="28"/>
        </w:rPr>
        <w:t>万元、巩固脱贫攻坚成果衔接乡村振兴转移支付收入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9894</w:t>
      </w:r>
      <w:r>
        <w:rPr>
          <w:rFonts w:hint="eastAsia" w:ascii="方正仿宋简体" w:eastAsia="方正仿宋简体"/>
          <w:sz w:val="32"/>
          <w:szCs w:val="28"/>
        </w:rPr>
        <w:t>万元、公共安全共同财政事权转移支付收入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1082</w:t>
      </w:r>
      <w:r>
        <w:rPr>
          <w:rFonts w:hint="eastAsia" w:ascii="方正仿宋简体" w:eastAsia="方正仿宋简体"/>
          <w:sz w:val="32"/>
          <w:szCs w:val="28"/>
        </w:rPr>
        <w:t>万元、教育共同财政事权转移支付收入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15058</w:t>
      </w:r>
      <w:r>
        <w:rPr>
          <w:rFonts w:hint="eastAsia" w:ascii="方正仿宋简体" w:eastAsia="方正仿宋简体"/>
          <w:sz w:val="32"/>
          <w:szCs w:val="28"/>
        </w:rPr>
        <w:t>万元、文化旅游体育与传媒共同财政事权转移支付收入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696</w:t>
      </w:r>
      <w:r>
        <w:rPr>
          <w:rFonts w:hint="eastAsia" w:ascii="方正仿宋简体" w:eastAsia="方正仿宋简体"/>
          <w:sz w:val="32"/>
          <w:szCs w:val="28"/>
        </w:rPr>
        <w:t>万元、社会保障与就业共同财政事权转移支付收入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39837</w:t>
      </w:r>
      <w:r>
        <w:rPr>
          <w:rFonts w:hint="eastAsia" w:ascii="方正仿宋简体" w:eastAsia="方正仿宋简体"/>
          <w:sz w:val="32"/>
          <w:szCs w:val="28"/>
        </w:rPr>
        <w:t>万元、卫生健康共同财政事权转移支付收入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13913</w:t>
      </w:r>
      <w:r>
        <w:rPr>
          <w:rFonts w:hint="eastAsia" w:ascii="方正仿宋简体" w:eastAsia="方正仿宋简体"/>
          <w:sz w:val="32"/>
          <w:szCs w:val="28"/>
        </w:rPr>
        <w:t>万元、节能环保共同财政事权转移支付收入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609</w:t>
      </w:r>
      <w:r>
        <w:rPr>
          <w:rFonts w:hint="eastAsia" w:ascii="方正仿宋简体" w:eastAsia="方正仿宋简体"/>
          <w:sz w:val="32"/>
          <w:szCs w:val="28"/>
        </w:rPr>
        <w:t>万元、农林水共同财政事权转移支付收入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36561</w:t>
      </w:r>
      <w:r>
        <w:rPr>
          <w:rFonts w:hint="eastAsia" w:ascii="方正仿宋简体" w:eastAsia="方正仿宋简体"/>
          <w:sz w:val="32"/>
          <w:szCs w:val="28"/>
        </w:rPr>
        <w:t>万元、交通运输共同财政事权转移支付收入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2793</w:t>
      </w:r>
      <w:r>
        <w:rPr>
          <w:rFonts w:hint="eastAsia" w:ascii="方正仿宋简体" w:eastAsia="方正仿宋简体"/>
          <w:sz w:val="32"/>
          <w:szCs w:val="28"/>
        </w:rPr>
        <w:t>万元、住房保障共同财政事权转移支付收入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1777</w:t>
      </w:r>
      <w:r>
        <w:rPr>
          <w:rFonts w:hint="eastAsia" w:ascii="方正仿宋简体" w:eastAsia="方正仿宋简体"/>
          <w:sz w:val="32"/>
          <w:szCs w:val="28"/>
        </w:rPr>
        <w:t>万元、粮油物资储备共同财政事权转移支付收入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335</w:t>
      </w:r>
      <w:r>
        <w:rPr>
          <w:rFonts w:hint="eastAsia" w:ascii="方正仿宋简体" w:eastAsia="方正仿宋简体"/>
          <w:sz w:val="32"/>
          <w:szCs w:val="28"/>
        </w:rPr>
        <w:t>万元、灾害防治及应急管理共同财政事权转移支付收入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200</w:t>
      </w:r>
      <w:r>
        <w:rPr>
          <w:rFonts w:hint="eastAsia" w:ascii="方正仿宋简体" w:eastAsia="方正仿宋简体"/>
          <w:sz w:val="32"/>
          <w:szCs w:val="28"/>
        </w:rPr>
        <w:t>万元</w:t>
      </w:r>
      <w:r>
        <w:rPr>
          <w:rFonts w:hint="eastAsia" w:ascii="方正仿宋简体" w:eastAsia="方正仿宋简体"/>
          <w:sz w:val="32"/>
          <w:szCs w:val="28"/>
          <w:lang w:val="en-US" w:eastAsia="zh-CN"/>
        </w:rPr>
        <w:t>、其他一般性转移支付收入1971万元</w:t>
      </w:r>
      <w:r>
        <w:rPr>
          <w:rFonts w:hint="eastAsia" w:ascii="方正仿宋简体" w:eastAsia="方正仿宋简体"/>
          <w:sz w:val="32"/>
          <w:szCs w:val="28"/>
        </w:rPr>
        <w:t>。</w:t>
      </w:r>
    </w:p>
    <w:p w14:paraId="63A6501A">
      <w:pPr>
        <w:rPr>
          <w:rFonts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（二）、政府性基金预算上级转移支付情况的说明</w:t>
      </w:r>
    </w:p>
    <w:p w14:paraId="52DB0835">
      <w:pPr>
        <w:pStyle w:val="2"/>
        <w:ind w:firstLine="640"/>
        <w:jc w:val="left"/>
        <w:rPr>
          <w:rFonts w:hint="eastAsia" w:ascii="方正仿宋简体" w:eastAsia="方正仿宋简体"/>
          <w:szCs w:val="28"/>
        </w:rPr>
      </w:pPr>
      <w:r>
        <w:rPr>
          <w:rFonts w:hint="eastAsia" w:ascii="方正仿宋简体" w:eastAsia="方正仿宋简体"/>
          <w:szCs w:val="28"/>
        </w:rPr>
        <w:t>根据202</w:t>
      </w:r>
      <w:r>
        <w:rPr>
          <w:rFonts w:hint="eastAsia" w:ascii="方正仿宋简体" w:eastAsia="方正仿宋简体"/>
          <w:szCs w:val="28"/>
          <w:lang w:val="en-US" w:eastAsia="zh-CN"/>
        </w:rPr>
        <w:t>5</w:t>
      </w:r>
      <w:r>
        <w:rPr>
          <w:rFonts w:hint="eastAsia" w:ascii="方正仿宋简体" w:eastAsia="方正仿宋简体"/>
          <w:szCs w:val="28"/>
        </w:rPr>
        <w:t>年转移支付预计完成数，</w:t>
      </w:r>
      <w:r>
        <w:rPr>
          <w:rFonts w:hint="eastAsia" w:ascii="方正仿宋简体" w:eastAsia="方正仿宋简体"/>
          <w:szCs w:val="28"/>
          <w:lang w:eastAsia="zh-CN"/>
        </w:rPr>
        <w:t>2026年</w:t>
      </w:r>
      <w:r>
        <w:rPr>
          <w:rFonts w:hint="eastAsia" w:ascii="方正仿宋简体" w:eastAsia="方正仿宋简体"/>
          <w:szCs w:val="28"/>
        </w:rPr>
        <w:t>年初预算府性基金预算上级转移支付预算收入为</w:t>
      </w:r>
      <w:r>
        <w:rPr>
          <w:rFonts w:hint="eastAsia" w:ascii="方正仿宋简体" w:eastAsia="方正仿宋简体"/>
          <w:szCs w:val="28"/>
          <w:lang w:val="en-US" w:eastAsia="zh-CN"/>
        </w:rPr>
        <w:t>2020</w:t>
      </w:r>
      <w:r>
        <w:rPr>
          <w:rFonts w:hint="eastAsia" w:ascii="方正仿宋简体" w:eastAsia="方正仿宋简体"/>
          <w:szCs w:val="28"/>
        </w:rPr>
        <w:t>万元，其中：国家电影发展专项52万元</w:t>
      </w:r>
      <w:r>
        <w:rPr>
          <w:rFonts w:hint="eastAsia" w:ascii="方正仿宋简体" w:eastAsia="方正仿宋简体"/>
          <w:szCs w:val="28"/>
          <w:lang w:eastAsia="zh-CN"/>
        </w:rPr>
        <w:t>、</w:t>
      </w:r>
      <w:r>
        <w:rPr>
          <w:rFonts w:hint="eastAsia" w:ascii="方正仿宋简体" w:eastAsia="方正仿宋简体"/>
          <w:szCs w:val="28"/>
        </w:rPr>
        <w:t>三峡后续工作收入</w:t>
      </w:r>
      <w:r>
        <w:rPr>
          <w:rFonts w:hint="eastAsia" w:ascii="方正仿宋简体" w:eastAsia="方正仿宋简体"/>
          <w:szCs w:val="28"/>
          <w:lang w:val="en-US" w:eastAsia="zh-CN"/>
        </w:rPr>
        <w:t>109</w:t>
      </w:r>
      <w:r>
        <w:rPr>
          <w:rFonts w:hint="eastAsia" w:ascii="方正仿宋简体" w:eastAsia="方正仿宋简体"/>
          <w:szCs w:val="28"/>
        </w:rPr>
        <w:t>万元</w:t>
      </w:r>
      <w:r>
        <w:rPr>
          <w:rFonts w:hint="eastAsia" w:ascii="方正仿宋简体" w:eastAsia="方正仿宋简体"/>
          <w:szCs w:val="28"/>
          <w:lang w:eastAsia="zh-CN"/>
        </w:rPr>
        <w:t>、</w:t>
      </w:r>
      <w:r>
        <w:rPr>
          <w:rFonts w:hint="eastAsia" w:ascii="方正仿宋简体" w:eastAsia="方正仿宋简体"/>
          <w:szCs w:val="28"/>
        </w:rPr>
        <w:t>体育彩票公益金</w:t>
      </w:r>
      <w:r>
        <w:rPr>
          <w:rFonts w:hint="eastAsia" w:ascii="方正仿宋简体" w:eastAsia="方正仿宋简体"/>
          <w:szCs w:val="28"/>
          <w:lang w:val="en-US" w:eastAsia="zh-CN"/>
        </w:rPr>
        <w:t>1859</w:t>
      </w:r>
      <w:r>
        <w:rPr>
          <w:rFonts w:hint="eastAsia" w:ascii="方正仿宋简体" w:eastAsia="方正仿宋简体"/>
          <w:szCs w:val="28"/>
        </w:rPr>
        <w:t>万元。</w:t>
      </w:r>
    </w:p>
    <w:p w14:paraId="4378B3D2">
      <w:pPr>
        <w:pStyle w:val="2"/>
        <w:ind w:firstLine="640"/>
        <w:jc w:val="left"/>
        <w:rPr>
          <w:rFonts w:hint="eastAsia" w:ascii="方正仿宋简体" w:eastAsia="方正仿宋简体"/>
          <w:szCs w:val="28"/>
        </w:rPr>
      </w:pPr>
    </w:p>
    <w:p w14:paraId="4526E692">
      <w:pPr>
        <w:pStyle w:val="2"/>
        <w:ind w:firstLine="640"/>
        <w:jc w:val="left"/>
        <w:rPr>
          <w:rFonts w:hint="eastAsia" w:ascii="方正仿宋简体" w:eastAsia="方正仿宋简体"/>
          <w:szCs w:val="28"/>
        </w:rPr>
      </w:pPr>
    </w:p>
    <w:p w14:paraId="089A56D6">
      <w:pPr>
        <w:pStyle w:val="2"/>
        <w:ind w:left="1470" w:leftChars="700" w:firstLine="0" w:firstLineChars="0"/>
        <w:jc w:val="left"/>
        <w:rPr>
          <w:rFonts w:ascii="方正仿宋简体" w:eastAsia="方正仿宋简体"/>
          <w:szCs w:val="28"/>
        </w:rPr>
      </w:pPr>
    </w:p>
    <w:p w14:paraId="63695A43">
      <w:pPr>
        <w:pStyle w:val="2"/>
        <w:rPr>
          <w:rFonts w:hint="eastAsia"/>
        </w:rPr>
      </w:pPr>
    </w:p>
    <w:p w14:paraId="574536FF">
      <w:pPr>
        <w:shd w:val="clear" w:color="auto" w:fill="DAE3F3" w:themeFill="accent5" w:themeFillTint="32"/>
        <w:jc w:val="center"/>
        <w:rPr>
          <w:rFonts w:ascii="方正小标宋简体" w:hAnsi="方正小标宋简体" w:eastAsia="方正小标宋简体" w:cs="方正小标宋简体"/>
          <w:b/>
          <w:bCs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6"/>
          <w:szCs w:val="56"/>
        </w:rPr>
        <w:t>二、关于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56"/>
          <w:szCs w:val="56"/>
          <w:lang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/>
          <w:bCs/>
          <w:sz w:val="56"/>
          <w:szCs w:val="56"/>
        </w:rPr>
        <w:t>南县“三公经费”预算的说明</w:t>
      </w:r>
    </w:p>
    <w:p w14:paraId="60B70693">
      <w:pPr>
        <w:ind w:firstLine="640" w:firstLineChars="200"/>
        <w:rPr>
          <w:rFonts w:ascii="方正仿宋简体" w:eastAsia="方正仿宋简体" w:cs="方正仿宋_GB18030(S10版)" w:hAnsiTheme="minorEastAsia"/>
          <w:sz w:val="32"/>
          <w:szCs w:val="32"/>
        </w:rPr>
      </w:pPr>
    </w:p>
    <w:p w14:paraId="7CD53FC6">
      <w:pPr>
        <w:ind w:firstLine="640" w:firstLineChars="200"/>
        <w:rPr>
          <w:rFonts w:ascii="方正仿宋简体" w:eastAsia="方正仿宋简体" w:cs="方正仿宋_GB18030(S10版)" w:hAnsiTheme="minorEastAsia"/>
          <w:sz w:val="32"/>
          <w:szCs w:val="32"/>
        </w:rPr>
      </w:pPr>
    </w:p>
    <w:p w14:paraId="089D5171">
      <w:pPr>
        <w:ind w:firstLine="640" w:firstLineChars="200"/>
        <w:rPr>
          <w:rFonts w:ascii="方正仿宋简体" w:eastAsia="方正仿宋简体" w:cs="方正仿宋_GB18030(S10版)" w:hAnsiTheme="minorEastAsia"/>
          <w:sz w:val="32"/>
          <w:szCs w:val="32"/>
        </w:rPr>
      </w:pPr>
      <w:bookmarkStart w:id="0" w:name="_GoBack"/>
      <w:bookmarkEnd w:id="0"/>
      <w:r>
        <w:rPr>
          <w:rFonts w:hint="eastAsia" w:ascii="方正仿宋简体" w:eastAsia="方正仿宋简体" w:cs="方正仿宋_GB18030(S10版)" w:hAnsiTheme="minorEastAsia"/>
          <w:sz w:val="32"/>
          <w:szCs w:val="32"/>
          <w:lang w:eastAsia="zh-CN"/>
        </w:rPr>
        <w:t>202</w:t>
      </w:r>
      <w:r>
        <w:rPr>
          <w:rFonts w:hint="eastAsia" w:ascii="方正仿宋简体" w:eastAsia="方正仿宋简体" w:cs="方正仿宋_GB18030(S10版)" w:hAnsiTheme="minorEastAsia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 w:cs="方正仿宋_GB18030(S10版)" w:hAnsiTheme="minorEastAsia"/>
          <w:sz w:val="32"/>
          <w:szCs w:val="32"/>
          <w:lang w:eastAsia="zh-CN"/>
        </w:rPr>
        <w:t>年</w:t>
      </w:r>
      <w:r>
        <w:rPr>
          <w:rFonts w:hint="eastAsia" w:ascii="方正仿宋简体" w:eastAsia="方正仿宋简体" w:cs="方正仿宋_GB18030(S10版)" w:hAnsiTheme="minorEastAsia"/>
          <w:sz w:val="32"/>
          <w:szCs w:val="32"/>
        </w:rPr>
        <w:t>全县“三公”经费预算数为</w:t>
      </w:r>
      <w:r>
        <w:rPr>
          <w:rFonts w:hint="eastAsia" w:ascii="方正仿宋简体" w:eastAsia="方正仿宋简体" w:cs="方正仿宋_GB18030(S10版)" w:hAnsiTheme="minorEastAsia"/>
          <w:sz w:val="32"/>
          <w:szCs w:val="32"/>
          <w:lang w:val="en-US" w:eastAsia="zh-CN"/>
        </w:rPr>
        <w:t>908.73</w:t>
      </w:r>
      <w:r>
        <w:rPr>
          <w:rFonts w:hint="eastAsia" w:ascii="方正仿宋简体" w:eastAsia="方正仿宋简体" w:cs="方正仿宋_GB18030(S10版)" w:hAnsiTheme="minorEastAsia"/>
          <w:sz w:val="32"/>
          <w:szCs w:val="32"/>
        </w:rPr>
        <w:t>万元，具体情况如下：</w:t>
      </w:r>
    </w:p>
    <w:p w14:paraId="6DAC8E40">
      <w:pPr>
        <w:ind w:firstLine="640" w:firstLineChars="200"/>
        <w:rPr>
          <w:rFonts w:ascii="方正仿宋简体" w:eastAsia="方正仿宋简体" w:cs="方正仿宋_GB18030(S10版)" w:hAnsiTheme="minorEastAsia"/>
          <w:sz w:val="32"/>
          <w:szCs w:val="32"/>
        </w:rPr>
      </w:pPr>
      <w:r>
        <w:rPr>
          <w:rFonts w:hint="eastAsia" w:ascii="方正仿宋简体" w:eastAsia="方正仿宋简体" w:cs="方正仿宋_GB18030(S10版)" w:hAnsiTheme="minorEastAsia"/>
          <w:sz w:val="32"/>
          <w:szCs w:val="32"/>
        </w:rPr>
        <w:t>1.县级公务接待费财政拨款预算为</w:t>
      </w:r>
      <w:r>
        <w:rPr>
          <w:rFonts w:hint="eastAsia" w:ascii="方正仿宋简体" w:eastAsia="方正仿宋简体" w:cs="方正仿宋_GB18030(S10版)" w:hAnsiTheme="minorEastAsia"/>
          <w:sz w:val="32"/>
          <w:szCs w:val="32"/>
          <w:lang w:val="en-US" w:eastAsia="zh-CN"/>
        </w:rPr>
        <w:t>288.43</w:t>
      </w:r>
      <w:r>
        <w:rPr>
          <w:rFonts w:hint="eastAsia" w:ascii="方正仿宋简体" w:eastAsia="方正仿宋简体" w:cs="方正仿宋_GB18030(S10版)" w:hAnsiTheme="minorEastAsia"/>
          <w:sz w:val="32"/>
          <w:szCs w:val="32"/>
        </w:rPr>
        <w:t>万元。</w:t>
      </w:r>
    </w:p>
    <w:p w14:paraId="39F7E6EA">
      <w:pPr>
        <w:ind w:firstLine="640" w:firstLineChars="200"/>
        <w:rPr>
          <w:rFonts w:ascii="方正仿宋简体" w:eastAsia="方正仿宋简体" w:cs="方正仿宋_GB18030(S10版)" w:hAnsiTheme="minorEastAsia"/>
          <w:sz w:val="32"/>
          <w:szCs w:val="32"/>
        </w:rPr>
      </w:pPr>
      <w:r>
        <w:rPr>
          <w:rFonts w:hint="eastAsia" w:ascii="方正仿宋简体" w:eastAsia="方正仿宋简体" w:cs="方正仿宋_GB18030(S10版)" w:hAnsiTheme="minorEastAsia"/>
          <w:sz w:val="32"/>
          <w:szCs w:val="32"/>
        </w:rPr>
        <w:t>2.县级公务购车及运行维护费财政拨款预算为620.3万元，</w:t>
      </w:r>
      <w:r>
        <w:rPr>
          <w:rFonts w:hint="eastAsia" w:ascii="方正仿宋简体" w:eastAsia="方正仿宋简体" w:cs="方正仿宋_GB18030(S10版)" w:hAnsiTheme="minorEastAsia"/>
          <w:sz w:val="32"/>
          <w:szCs w:val="32"/>
          <w:lang w:eastAsia="zh-CN"/>
        </w:rPr>
        <w:t>持平上年</w:t>
      </w:r>
      <w:r>
        <w:rPr>
          <w:rFonts w:hint="eastAsia" w:ascii="方正仿宋简体" w:eastAsia="方正仿宋简体" w:cs="方正仿宋_GB18030(S10版)" w:hAnsiTheme="minorEastAsia"/>
          <w:sz w:val="32"/>
          <w:szCs w:val="32"/>
        </w:rPr>
        <w:t>。</w:t>
      </w:r>
    </w:p>
    <w:p w14:paraId="7D070F28">
      <w:pPr>
        <w:ind w:firstLine="640" w:firstLineChars="200"/>
        <w:rPr>
          <w:rFonts w:hint="eastAsia" w:ascii="方正仿宋简体" w:eastAsia="方正仿宋简体" w:cs="方正仿宋_GB18030(S10版)" w:hAnsiTheme="minorEastAsia"/>
          <w:sz w:val="32"/>
          <w:szCs w:val="32"/>
        </w:rPr>
      </w:pPr>
      <w:r>
        <w:rPr>
          <w:rFonts w:hint="eastAsia" w:ascii="方正仿宋简体" w:eastAsia="方正仿宋简体" w:cs="方正仿宋_GB18030(S10版)" w:hAnsiTheme="minorEastAsia"/>
          <w:sz w:val="32"/>
          <w:szCs w:val="32"/>
        </w:rPr>
        <w:t>3.</w:t>
      </w:r>
      <w:r>
        <w:rPr>
          <w:rFonts w:hint="eastAsia" w:ascii="方正仿宋简体" w:eastAsia="方正仿宋简体" w:cs="方正仿宋_GB18030(S10版)" w:hAnsiTheme="minorEastAsia"/>
          <w:sz w:val="32"/>
          <w:szCs w:val="32"/>
          <w:lang w:eastAsia="zh-CN"/>
        </w:rPr>
        <w:t>2026年</w:t>
      </w:r>
      <w:r>
        <w:rPr>
          <w:rFonts w:hint="eastAsia" w:ascii="方正仿宋简体" w:eastAsia="方正仿宋简体" w:cs="方正仿宋_GB18030(S10版)" w:hAnsiTheme="minorEastAsia"/>
          <w:sz w:val="32"/>
          <w:szCs w:val="32"/>
        </w:rPr>
        <w:t>，南县无公务出国费财政拨款预算。</w:t>
      </w:r>
    </w:p>
    <w:p w14:paraId="51C8022D">
      <w:pPr>
        <w:ind w:firstLine="640" w:firstLineChars="200"/>
        <w:rPr>
          <w:rFonts w:ascii="方正仿宋简体" w:eastAsia="方正仿宋简体" w:cs="方正仿宋_GB18030(S10版)" w:hAnsiTheme="minorEastAsia"/>
          <w:sz w:val="32"/>
          <w:szCs w:val="32"/>
        </w:rPr>
      </w:pPr>
      <w:r>
        <w:rPr>
          <w:rFonts w:hint="eastAsia" w:ascii="方正仿宋简体" w:eastAsia="方正仿宋简体" w:cs="方正仿宋_GB18030(S10版)" w:hAnsiTheme="minorEastAsia"/>
          <w:sz w:val="32"/>
          <w:szCs w:val="32"/>
        </w:rPr>
        <w:t>今后，除特殊情况外，我县部门预算编制将严格实行“三公经费”只减不增规定，并将其作为预算审核的重点环节加以把关。一是在部门预算执行中，严格要求部门和单位必须按照批复下达的“三公经费”预算执行，对超计划申请“三公经费”的，财政部门一律不予办理预算追加手续，实现动态监管。二是全面推行公务卡制度改革，公务卡改革实现对县、乡两级所有预算单位的全覆盖，县财政局下发《关于实施预算单位公务卡强制结算目录的通知》（南财库〔2017〕166号），将差旅费、公务接待费和会议费等公务支出纳入强制结算目录范围，切实减少预算单位现金使用。三是提高国库集中支付比例，财政部门通过集中支付动态监管，对普遍存在的违规和重点监控问题，通过支付系统发布事前预警通知，提醒预算单位按照规定办理支付业务。四是全县所有预算单位全面推行预决算信息公开。通过预决算和“三公”经费公开对厉行节约形成倒逼机制，促进落实中央“八项规定”取得实效。</w:t>
      </w:r>
    </w:p>
    <w:p w14:paraId="3ECA7ABB"/>
    <w:sectPr>
      <w:pgSz w:w="14740" w:h="2086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18030(S10版)">
    <w:altName w:val="仿宋"/>
    <w:panose1 w:val="00000000000000000000"/>
    <w:charset w:val="86"/>
    <w:family w:val="auto"/>
    <w:pitch w:val="default"/>
    <w:sig w:usb0="00000000" w:usb1="00000000" w:usb2="00000016" w:usb3="00000000" w:csb0="6016019B" w:csb1="DD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Y2Q3OTRjZmJkMTE1OThhMjgyYjE4N2Y2NGMwOTkifQ=="/>
  </w:docVars>
  <w:rsids>
    <w:rsidRoot w:val="29376124"/>
    <w:rsid w:val="006825F6"/>
    <w:rsid w:val="00883CCB"/>
    <w:rsid w:val="009B4BF5"/>
    <w:rsid w:val="00EF7FBD"/>
    <w:rsid w:val="00FB6208"/>
    <w:rsid w:val="0A4A492D"/>
    <w:rsid w:val="1F5A7656"/>
    <w:rsid w:val="20EB7624"/>
    <w:rsid w:val="28360166"/>
    <w:rsid w:val="29376124"/>
    <w:rsid w:val="2E4866BB"/>
    <w:rsid w:val="4AEF4345"/>
    <w:rsid w:val="4C7D058B"/>
    <w:rsid w:val="6A8D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1199</Words>
  <Characters>1354</Characters>
  <Lines>10</Lines>
  <Paragraphs>2</Paragraphs>
  <TotalTime>19</TotalTime>
  <ScaleCrop>false</ScaleCrop>
  <LinksUpToDate>false</LinksUpToDate>
  <CharactersWithSpaces>1356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2023-03-29T09:31:00Z</dcterms:created>
  <dc:creator>@wang</dc:creator>
  <cp:lastModifiedBy>新愚</cp:lastModifiedBy>
  <dcterms:modified xsi:type="dcterms:W3CDTF">2026-04-28T03:40:42Z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9ADBBAA06044433EA862EF14367591DE</vt:lpwstr>
  </property>
  <property fmtid="{D5CDD505-2E9C-101B-9397-08002B2CF9AE}" pid="4" name="KSOTemplateDocerSaveRecord">
    <vt:lpwstr>eyJoZGlkIjoiNWY0YzlmZDQ2OThlMTgwZDQ4ODAzYjhjZDY5Y2JiZDAiLCJ1c2VySWQiOiI1NTMxNzcwOTUifQ==</vt:lpwstr>
  </property>
</Properties>
</file>