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4959E">
      <w:pPr>
        <w:pStyle w:val="4"/>
        <w:widowControl/>
        <w:shd w:val="clear" w:color="auto" w:fill="FFFFFF"/>
        <w:spacing w:beforeAutospacing="0" w:afterAutospacing="0" w:line="800" w:lineRule="exact"/>
        <w:jc w:val="center"/>
        <w:rPr>
          <w:rFonts w:ascii="宋体" w:hAnsi="宋体" w:eastAsia="宋体" w:cs="宋体"/>
          <w:b/>
          <w:bCs/>
          <w:sz w:val="44"/>
          <w:szCs w:val="44"/>
          <w:shd w:val="clear" w:color="auto" w:fill="FFFFFF"/>
        </w:rPr>
      </w:pPr>
      <w:r>
        <w:rPr>
          <w:rFonts w:hint="eastAsia" w:ascii="宋体" w:hAnsi="宋体" w:eastAsia="宋体" w:cs="宋体"/>
          <w:b/>
          <w:bCs/>
          <w:sz w:val="44"/>
          <w:szCs w:val="44"/>
          <w:shd w:val="clear" w:color="auto" w:fill="FFFFFF"/>
        </w:rPr>
        <w:t>南县教育局</w:t>
      </w:r>
      <w:r>
        <w:rPr>
          <w:rFonts w:hint="eastAsia" w:ascii="宋体" w:hAnsi="宋体" w:eastAsia="宋体" w:cs="宋体"/>
          <w:b/>
          <w:bCs/>
          <w:sz w:val="44"/>
          <w:szCs w:val="44"/>
          <w:shd w:val="clear" w:color="auto" w:fill="FFFFFF"/>
          <w:lang w:val="en-US" w:eastAsia="zh-CN"/>
        </w:rPr>
        <w:t>卫生保健</w:t>
      </w:r>
      <w:r>
        <w:rPr>
          <w:rFonts w:hint="eastAsia" w:ascii="宋体" w:hAnsi="宋体" w:eastAsia="宋体" w:cs="宋体"/>
          <w:b/>
          <w:bCs/>
          <w:sz w:val="44"/>
          <w:szCs w:val="44"/>
          <w:shd w:val="clear" w:color="auto" w:fill="FFFFFF"/>
        </w:rPr>
        <w:t>站2020年度</w:t>
      </w:r>
    </w:p>
    <w:p w14:paraId="00BC69C4">
      <w:pPr>
        <w:pStyle w:val="4"/>
        <w:widowControl/>
        <w:shd w:val="clear" w:color="auto" w:fill="FFFFFF"/>
        <w:spacing w:beforeAutospacing="0" w:afterAutospacing="0" w:line="800" w:lineRule="exact"/>
        <w:jc w:val="center"/>
        <w:rPr>
          <w:rFonts w:ascii="宋体" w:hAnsi="宋体" w:eastAsia="宋体" w:cs="宋体"/>
          <w:b/>
          <w:bCs/>
          <w:sz w:val="44"/>
          <w:szCs w:val="44"/>
          <w:shd w:val="clear" w:color="auto" w:fill="FFFFFF"/>
        </w:rPr>
      </w:pPr>
      <w:r>
        <w:rPr>
          <w:rFonts w:hint="eastAsia" w:ascii="宋体" w:hAnsi="宋体" w:eastAsia="宋体" w:cs="宋体"/>
          <w:b/>
          <w:bCs/>
          <w:sz w:val="44"/>
          <w:szCs w:val="44"/>
          <w:shd w:val="clear" w:color="auto" w:fill="FFFFFF"/>
        </w:rPr>
        <w:t>专项经费绩效自评报告</w:t>
      </w:r>
    </w:p>
    <w:p w14:paraId="5AFEF73F">
      <w:pPr>
        <w:pStyle w:val="4"/>
        <w:widowControl/>
        <w:shd w:val="clear" w:color="auto" w:fill="FFFFFF"/>
        <w:spacing w:beforeAutospacing="0" w:afterAutospacing="0" w:line="240" w:lineRule="exact"/>
        <w:ind w:firstLine="643" w:firstLineChars="200"/>
        <w:rPr>
          <w:rFonts w:ascii="仿宋" w:hAnsi="仿宋" w:eastAsia="仿宋" w:cs="仿宋"/>
          <w:b/>
          <w:bCs/>
          <w:sz w:val="32"/>
          <w:szCs w:val="32"/>
          <w:shd w:val="clear" w:color="auto" w:fill="FFFFFF"/>
        </w:rPr>
      </w:pPr>
    </w:p>
    <w:p w14:paraId="61BBB6A3">
      <w:pPr>
        <w:widowControl/>
        <w:shd w:val="clear" w:color="auto" w:fill="FFFFFF"/>
        <w:spacing w:before="150" w:after="150" w:line="360" w:lineRule="auto"/>
        <w:ind w:firstLine="600"/>
        <w:contextualSpacing/>
        <w:rPr>
          <w:rFonts w:ascii="仿宋" w:hAnsi="仿宋" w:eastAsia="仿宋" w:cs="仿宋"/>
          <w:b/>
          <w:bCs/>
          <w:sz w:val="32"/>
          <w:szCs w:val="32"/>
          <w:shd w:val="clear" w:color="auto" w:fill="FFFFFF"/>
        </w:rPr>
      </w:pPr>
      <w:r>
        <w:rPr>
          <w:rFonts w:hint="eastAsia" w:ascii="仿宋" w:hAnsi="仿宋" w:eastAsia="仿宋" w:cs="仿宋"/>
          <w:kern w:val="0"/>
          <w:sz w:val="32"/>
          <w:szCs w:val="32"/>
          <w:shd w:val="clear" w:color="auto" w:fill="FFFFFF"/>
        </w:rPr>
        <w:t>为了解2020年度南县教育局</w:t>
      </w:r>
      <w:r>
        <w:rPr>
          <w:rFonts w:hint="eastAsia" w:ascii="仿宋" w:hAnsi="仿宋" w:eastAsia="仿宋" w:cs="仿宋"/>
          <w:kern w:val="0"/>
          <w:sz w:val="32"/>
          <w:szCs w:val="32"/>
          <w:shd w:val="clear" w:color="auto" w:fill="FFFFFF"/>
          <w:lang w:val="en-US" w:eastAsia="zh-CN"/>
        </w:rPr>
        <w:t>卫生保健</w:t>
      </w:r>
      <w:r>
        <w:rPr>
          <w:rFonts w:hint="eastAsia" w:ascii="仿宋" w:hAnsi="仿宋" w:eastAsia="仿宋" w:cs="仿宋"/>
          <w:kern w:val="0"/>
          <w:sz w:val="32"/>
          <w:szCs w:val="32"/>
          <w:shd w:val="clear" w:color="auto" w:fill="FFFFFF"/>
        </w:rPr>
        <w:t>站专项经费项目的实施情况和效果情况，以及专项资金使用的合理性和规范性，根据</w:t>
      </w:r>
      <w:r>
        <w:rPr>
          <w:rFonts w:hint="eastAsia" w:ascii="仿宋" w:hAnsi="仿宋" w:eastAsia="仿宋" w:cs="仿宋"/>
          <w:sz w:val="32"/>
          <w:szCs w:val="32"/>
        </w:rPr>
        <w:t>《南县财政局关于做好2020年度预算绩效自评工作的通知》（南财绩函〔2021〕3号）等文件精神要求</w:t>
      </w:r>
      <w:r>
        <w:rPr>
          <w:rFonts w:hint="eastAsia" w:ascii="仿宋" w:hAnsi="仿宋" w:eastAsia="仿宋" w:cs="仿宋"/>
          <w:kern w:val="0"/>
          <w:sz w:val="32"/>
          <w:szCs w:val="32"/>
          <w:shd w:val="clear" w:color="auto" w:fill="FFFFFF"/>
        </w:rPr>
        <w:t>，</w:t>
      </w:r>
      <w:r>
        <w:rPr>
          <w:rFonts w:hint="eastAsia" w:ascii="仿宋" w:hAnsi="仿宋" w:eastAsia="仿宋" w:cs="仿宋"/>
          <w:kern w:val="0"/>
          <w:sz w:val="32"/>
          <w:szCs w:val="32"/>
          <w:shd w:val="clear" w:color="auto" w:fill="FFFFFF"/>
          <w:lang w:val="en-US" w:eastAsia="zh-CN"/>
        </w:rPr>
        <w:t>卫生保健</w:t>
      </w:r>
      <w:r>
        <w:rPr>
          <w:rFonts w:hint="eastAsia" w:ascii="仿宋" w:hAnsi="仿宋" w:eastAsia="仿宋" w:cs="仿宋"/>
          <w:kern w:val="0"/>
          <w:sz w:val="32"/>
          <w:szCs w:val="32"/>
          <w:shd w:val="clear" w:color="auto" w:fill="FFFFFF"/>
        </w:rPr>
        <w:t>站按照绩效评价工作的一般准则，采用因素分析法、数据对比法等评价方法，同时辅以深度访谈、问卷调查、财务核查等证据收集方法，对“2020年度南县教育局</w:t>
      </w:r>
      <w:r>
        <w:rPr>
          <w:rFonts w:hint="eastAsia" w:ascii="仿宋" w:hAnsi="仿宋" w:eastAsia="仿宋" w:cs="仿宋"/>
          <w:kern w:val="0"/>
          <w:sz w:val="32"/>
          <w:szCs w:val="32"/>
          <w:shd w:val="clear" w:color="auto" w:fill="FFFFFF"/>
          <w:lang w:val="en-US" w:eastAsia="zh-CN"/>
        </w:rPr>
        <w:t>卫生保健</w:t>
      </w:r>
      <w:r>
        <w:rPr>
          <w:rFonts w:hint="eastAsia" w:ascii="仿宋" w:hAnsi="仿宋" w:eastAsia="仿宋" w:cs="仿宋"/>
          <w:kern w:val="0"/>
          <w:sz w:val="32"/>
          <w:szCs w:val="32"/>
          <w:shd w:val="clear" w:color="auto" w:fill="FFFFFF"/>
        </w:rPr>
        <w:t>站专项经费”的使用及其效果实施绩效评价并形成绩效自评报告。</w:t>
      </w:r>
    </w:p>
    <w:p w14:paraId="28CA90CA">
      <w:pPr>
        <w:pStyle w:val="4"/>
        <w:widowControl/>
        <w:shd w:val="clear" w:color="auto" w:fill="FFFFFF"/>
        <w:spacing w:beforeAutospacing="0" w:afterAutospacing="0"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shd w:val="clear" w:color="auto" w:fill="FFFFFF"/>
        </w:rPr>
        <w:t>一、项目概况</w:t>
      </w:r>
    </w:p>
    <w:p w14:paraId="34575232">
      <w:pPr>
        <w:pStyle w:val="4"/>
        <w:widowControl/>
        <w:shd w:val="clear" w:color="auto" w:fill="FFFFFF"/>
        <w:spacing w:beforeAutospacing="0" w:afterAutospacing="0" w:line="360" w:lineRule="auto"/>
        <w:contextualSpacing/>
        <w:rPr>
          <w:rFonts w:ascii="仿宋" w:hAnsi="仿宋" w:eastAsia="仿宋" w:cs="仿宋"/>
          <w:sz w:val="32"/>
          <w:szCs w:val="32"/>
        </w:rPr>
      </w:pPr>
      <w:r>
        <w:rPr>
          <w:rFonts w:hint="eastAsia" w:ascii="仿宋" w:hAnsi="仿宋" w:eastAsia="仿宋" w:cs="仿宋"/>
          <w:sz w:val="32"/>
          <w:szCs w:val="32"/>
          <w:shd w:val="clear" w:color="auto" w:fill="FFFFFF"/>
        </w:rPr>
        <w:t xml:space="preserve">    （一）项目单位基本情况</w:t>
      </w:r>
    </w:p>
    <w:p w14:paraId="52EF4FC7">
      <w:pPr>
        <w:spacing w:line="360" w:lineRule="auto"/>
        <w:ind w:firstLine="640" w:firstLineChars="200"/>
        <w:contextualSpacing/>
        <w:rPr>
          <w:rFonts w:ascii="仿宋" w:hAnsi="仿宋" w:eastAsia="仿宋" w:cs="仿宋"/>
          <w:color w:val="FF0000"/>
          <w:sz w:val="32"/>
          <w:szCs w:val="32"/>
        </w:rPr>
      </w:pPr>
      <w:r>
        <w:rPr>
          <w:rFonts w:hint="eastAsia" w:ascii="仿宋" w:hAnsi="仿宋" w:eastAsia="仿宋" w:cs="仿宋"/>
          <w:color w:val="FF0000"/>
          <w:sz w:val="32"/>
          <w:szCs w:val="32"/>
        </w:rPr>
        <w:t>南县教育局</w:t>
      </w:r>
      <w:r>
        <w:rPr>
          <w:rFonts w:hint="eastAsia" w:ascii="仿宋" w:hAnsi="仿宋" w:eastAsia="仿宋" w:cs="仿宋"/>
          <w:color w:val="FF0000"/>
          <w:sz w:val="32"/>
          <w:szCs w:val="32"/>
          <w:lang w:val="en-US" w:eastAsia="zh-CN"/>
        </w:rPr>
        <w:t>卫生保健</w:t>
      </w:r>
      <w:r>
        <w:rPr>
          <w:rFonts w:hint="eastAsia" w:ascii="仿宋" w:hAnsi="仿宋" w:eastAsia="仿宋" w:cs="仿宋"/>
          <w:color w:val="FF0000"/>
          <w:sz w:val="32"/>
          <w:szCs w:val="32"/>
        </w:rPr>
        <w:t>站2021年内设</w:t>
      </w:r>
      <w:r>
        <w:rPr>
          <w:rFonts w:hint="eastAsia" w:ascii="仿宋" w:hAnsi="仿宋" w:eastAsia="仿宋" w:cs="仿宋"/>
          <w:color w:val="FF0000"/>
          <w:sz w:val="32"/>
          <w:szCs w:val="32"/>
          <w:lang w:val="en-US" w:eastAsia="zh-CN"/>
        </w:rPr>
        <w:t>2</w:t>
      </w:r>
      <w:r>
        <w:rPr>
          <w:rFonts w:hint="eastAsia" w:ascii="仿宋" w:hAnsi="仿宋" w:eastAsia="仿宋" w:cs="仿宋"/>
          <w:color w:val="FF0000"/>
          <w:sz w:val="32"/>
          <w:szCs w:val="32"/>
        </w:rPr>
        <w:t>个职能室，干部职工</w:t>
      </w:r>
      <w:r>
        <w:rPr>
          <w:rFonts w:hint="eastAsia" w:ascii="仿宋" w:hAnsi="仿宋" w:eastAsia="仿宋" w:cs="仿宋"/>
          <w:color w:val="FF0000"/>
          <w:sz w:val="32"/>
          <w:szCs w:val="32"/>
          <w:lang w:val="en-US" w:eastAsia="zh-CN"/>
        </w:rPr>
        <w:t>4</w:t>
      </w:r>
      <w:r>
        <w:rPr>
          <w:rFonts w:hint="eastAsia" w:ascii="仿宋" w:hAnsi="仿宋" w:eastAsia="仿宋" w:cs="仿宋"/>
          <w:color w:val="FF0000"/>
          <w:sz w:val="32"/>
          <w:szCs w:val="32"/>
        </w:rPr>
        <w:t>人。干部职工中在职在编人员</w:t>
      </w:r>
      <w:r>
        <w:rPr>
          <w:rFonts w:hint="eastAsia" w:ascii="仿宋" w:hAnsi="仿宋" w:eastAsia="仿宋" w:cs="仿宋"/>
          <w:color w:val="FF0000"/>
          <w:sz w:val="32"/>
          <w:szCs w:val="32"/>
          <w:lang w:val="en-US" w:eastAsia="zh-CN"/>
        </w:rPr>
        <w:t>4</w:t>
      </w:r>
      <w:r>
        <w:rPr>
          <w:rFonts w:hint="eastAsia" w:ascii="仿宋" w:hAnsi="仿宋" w:eastAsia="仿宋" w:cs="仿宋"/>
          <w:color w:val="FF0000"/>
          <w:sz w:val="32"/>
          <w:szCs w:val="32"/>
        </w:rPr>
        <w:t>人，其中公务员0人，工勤人员0人，事业人员</w:t>
      </w:r>
      <w:r>
        <w:rPr>
          <w:rFonts w:hint="eastAsia" w:ascii="仿宋" w:hAnsi="仿宋" w:eastAsia="仿宋" w:cs="仿宋"/>
          <w:color w:val="FF0000"/>
          <w:sz w:val="32"/>
          <w:szCs w:val="32"/>
          <w:lang w:val="en-US" w:eastAsia="zh-CN"/>
        </w:rPr>
        <w:t>4</w:t>
      </w:r>
      <w:r>
        <w:rPr>
          <w:rFonts w:hint="eastAsia" w:ascii="仿宋" w:hAnsi="仿宋" w:eastAsia="仿宋" w:cs="仿宋"/>
          <w:color w:val="FF0000"/>
          <w:sz w:val="32"/>
          <w:szCs w:val="32"/>
        </w:rPr>
        <w:t>人；借调人员</w:t>
      </w:r>
      <w:r>
        <w:rPr>
          <w:rFonts w:hint="eastAsia" w:ascii="仿宋" w:hAnsi="仿宋" w:eastAsia="仿宋" w:cs="仿宋"/>
          <w:color w:val="FF0000"/>
          <w:sz w:val="32"/>
          <w:szCs w:val="32"/>
          <w:lang w:val="en-US" w:eastAsia="zh-CN"/>
        </w:rPr>
        <w:t>1</w:t>
      </w:r>
      <w:r>
        <w:rPr>
          <w:rFonts w:hint="eastAsia" w:ascii="仿宋" w:hAnsi="仿宋" w:eastAsia="仿宋" w:cs="仿宋"/>
          <w:color w:val="FF0000"/>
          <w:sz w:val="32"/>
          <w:szCs w:val="32"/>
        </w:rPr>
        <w:t>人；长期临时工</w:t>
      </w:r>
      <w:r>
        <w:rPr>
          <w:rFonts w:hint="eastAsia" w:ascii="仿宋" w:hAnsi="仿宋" w:eastAsia="仿宋" w:cs="仿宋"/>
          <w:color w:val="FF0000"/>
          <w:sz w:val="32"/>
          <w:szCs w:val="32"/>
          <w:lang w:val="en-US" w:eastAsia="zh-CN"/>
        </w:rPr>
        <w:t>0</w:t>
      </w:r>
      <w:r>
        <w:rPr>
          <w:rFonts w:hint="eastAsia" w:ascii="仿宋" w:hAnsi="仿宋" w:eastAsia="仿宋" w:cs="仿宋"/>
          <w:color w:val="FF0000"/>
          <w:sz w:val="32"/>
          <w:szCs w:val="32"/>
        </w:rPr>
        <w:t>人；退休人员</w:t>
      </w:r>
      <w:r>
        <w:rPr>
          <w:rFonts w:hint="eastAsia" w:ascii="仿宋" w:hAnsi="仿宋" w:eastAsia="仿宋" w:cs="仿宋"/>
          <w:color w:val="FF0000"/>
          <w:sz w:val="32"/>
          <w:szCs w:val="32"/>
          <w:lang w:val="en-US" w:eastAsia="zh-CN"/>
        </w:rPr>
        <w:t>7</w:t>
      </w:r>
      <w:r>
        <w:rPr>
          <w:rFonts w:hint="eastAsia" w:ascii="仿宋" w:hAnsi="仿宋" w:eastAsia="仿宋" w:cs="仿宋"/>
          <w:color w:val="FF0000"/>
          <w:sz w:val="32"/>
          <w:szCs w:val="32"/>
        </w:rPr>
        <w:t>人（公务员0人，事业人员10人）；遗属人员</w:t>
      </w:r>
      <w:r>
        <w:rPr>
          <w:rFonts w:hint="eastAsia" w:ascii="仿宋" w:hAnsi="仿宋" w:eastAsia="仿宋" w:cs="仿宋"/>
          <w:color w:val="FF0000"/>
          <w:sz w:val="32"/>
          <w:szCs w:val="32"/>
          <w:lang w:val="en-US" w:eastAsia="zh-CN"/>
        </w:rPr>
        <w:t>0</w:t>
      </w:r>
      <w:r>
        <w:rPr>
          <w:rFonts w:hint="eastAsia" w:ascii="仿宋" w:hAnsi="仿宋" w:eastAsia="仿宋" w:cs="仿宋"/>
          <w:color w:val="FF0000"/>
          <w:sz w:val="32"/>
          <w:szCs w:val="32"/>
        </w:rPr>
        <w:t>人，独生子女1人。</w:t>
      </w:r>
    </w:p>
    <w:p w14:paraId="17E9FED9">
      <w:pPr>
        <w:spacing w:line="360" w:lineRule="auto"/>
        <w:ind w:firstLine="640" w:firstLineChars="200"/>
        <w:contextualSpacing/>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（二）、项目基本情况</w:t>
      </w:r>
    </w:p>
    <w:p w14:paraId="495689A7">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shd w:val="clear" w:color="auto" w:fill="FFFFFF"/>
        </w:rPr>
        <w:t>根据南县财政局2020年部门预算单位经费安排，我单位2020年专项经费</w:t>
      </w:r>
      <w:r>
        <w:rPr>
          <w:rFonts w:hint="eastAsia" w:ascii="仿宋" w:hAnsi="仿宋" w:eastAsia="仿宋" w:cs="仿宋"/>
          <w:color w:val="FF0000"/>
          <w:sz w:val="32"/>
          <w:szCs w:val="32"/>
          <w:shd w:val="clear" w:color="auto" w:fill="FFFFFF"/>
          <w:lang w:val="en-US" w:eastAsia="zh-CN"/>
        </w:rPr>
        <w:t>17.3</w:t>
      </w:r>
      <w:r>
        <w:rPr>
          <w:rFonts w:hint="eastAsia" w:ascii="仿宋" w:hAnsi="仿宋" w:eastAsia="仿宋" w:cs="仿宋"/>
          <w:sz w:val="32"/>
          <w:szCs w:val="32"/>
          <w:shd w:val="clear" w:color="auto" w:fill="FFFFFF"/>
        </w:rPr>
        <w:t>万元，其中</w:t>
      </w:r>
      <w:r>
        <w:rPr>
          <w:rFonts w:hint="eastAsia" w:ascii="仿宋" w:hAnsi="仿宋" w:eastAsia="仿宋" w:cs="仿宋"/>
          <w:color w:val="FF0000"/>
          <w:sz w:val="32"/>
          <w:szCs w:val="32"/>
          <w:shd w:val="clear" w:color="auto" w:fill="FFFFFF"/>
          <w:lang w:val="en-US" w:eastAsia="zh-CN"/>
        </w:rPr>
        <w:t>卫生保健费17.3</w:t>
      </w:r>
      <w:r>
        <w:rPr>
          <w:rFonts w:hint="eastAsia" w:ascii="仿宋" w:hAnsi="仿宋" w:eastAsia="仿宋" w:cs="仿宋"/>
          <w:color w:val="FF0000"/>
          <w:sz w:val="32"/>
          <w:szCs w:val="32"/>
          <w:shd w:val="clear" w:color="auto" w:fill="FFFFFF"/>
        </w:rPr>
        <w:t>万元，</w:t>
      </w:r>
      <w:r>
        <w:rPr>
          <w:rFonts w:hint="eastAsia" w:ascii="仿宋" w:hAnsi="仿宋" w:eastAsia="仿宋" w:cs="仿宋"/>
          <w:color w:val="FF0000"/>
          <w:sz w:val="32"/>
          <w:szCs w:val="32"/>
          <w:shd w:val="clear" w:color="auto" w:fill="FFFFFF"/>
          <w:lang w:val="en-US" w:eastAsia="zh-CN"/>
        </w:rPr>
        <w:t>用于对卫生保健（传染病防控5万元、血防教育5万元、突发卫生公共事件5</w:t>
      </w:r>
      <w:r>
        <w:rPr>
          <w:rFonts w:hint="eastAsia" w:ascii="仿宋" w:hAnsi="仿宋" w:eastAsia="仿宋" w:cs="仿宋"/>
          <w:color w:val="FF0000"/>
          <w:sz w:val="32"/>
          <w:szCs w:val="32"/>
          <w:shd w:val="clear" w:color="auto" w:fill="FFFFFF"/>
        </w:rPr>
        <w:t>万元</w:t>
      </w:r>
      <w:r>
        <w:rPr>
          <w:rFonts w:hint="eastAsia" w:ascii="仿宋" w:hAnsi="仿宋" w:eastAsia="仿宋" w:cs="仿宋"/>
          <w:color w:val="FF0000"/>
          <w:sz w:val="32"/>
          <w:szCs w:val="32"/>
          <w:shd w:val="clear" w:color="auto" w:fill="FFFFFF"/>
          <w:lang w:eastAsia="zh-CN"/>
        </w:rPr>
        <w:t>、</w:t>
      </w:r>
      <w:r>
        <w:rPr>
          <w:rFonts w:hint="eastAsia" w:ascii="仿宋" w:hAnsi="仿宋" w:eastAsia="仿宋" w:cs="仿宋"/>
          <w:color w:val="FF0000"/>
          <w:sz w:val="32"/>
          <w:szCs w:val="32"/>
          <w:shd w:val="clear" w:color="auto" w:fill="FFFFFF"/>
          <w:lang w:val="en-US" w:eastAsia="zh-CN"/>
        </w:rPr>
        <w:t>健康教育2.3万元）。</w:t>
      </w:r>
    </w:p>
    <w:p w14:paraId="0512A477">
      <w:pPr>
        <w:pStyle w:val="4"/>
        <w:widowControl/>
        <w:shd w:val="clear" w:color="auto" w:fill="FFFFFF"/>
        <w:spacing w:beforeAutospacing="0" w:afterAutospacing="0" w:line="360" w:lineRule="auto"/>
        <w:ind w:firstLine="640" w:firstLineChars="200"/>
        <w:contextualSpacing/>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（三）、绩效目标设定情况</w:t>
      </w:r>
    </w:p>
    <w:p w14:paraId="05818A1A">
      <w:pPr>
        <w:spacing w:line="360" w:lineRule="auto"/>
        <w:ind w:firstLine="640" w:firstLineChars="200"/>
        <w:contextualSpacing/>
        <w:rPr>
          <w:rFonts w:ascii="仿宋" w:hAnsi="仿宋" w:eastAsia="仿宋" w:cs="仿宋_GB2312"/>
          <w:color w:val="FF0000"/>
          <w:sz w:val="32"/>
          <w:szCs w:val="32"/>
        </w:rPr>
      </w:pPr>
      <w:r>
        <w:rPr>
          <w:rFonts w:hint="eastAsia" w:ascii="仿宋" w:hAnsi="仿宋" w:eastAsia="仿宋" w:cs="仿宋_GB2312"/>
          <w:color w:val="FF0000"/>
          <w:sz w:val="32"/>
          <w:szCs w:val="32"/>
        </w:rPr>
        <w:t>通过一系列</w:t>
      </w:r>
      <w:r>
        <w:rPr>
          <w:rFonts w:hint="eastAsia" w:ascii="仿宋" w:hAnsi="仿宋" w:eastAsia="仿宋" w:cs="仿宋_GB2312"/>
          <w:color w:val="FF0000"/>
          <w:sz w:val="32"/>
          <w:szCs w:val="32"/>
          <w:lang w:val="en-US" w:eastAsia="zh-CN"/>
        </w:rPr>
        <w:t>卫生保健教育</w:t>
      </w:r>
      <w:r>
        <w:rPr>
          <w:rFonts w:hint="eastAsia" w:ascii="仿宋" w:hAnsi="仿宋" w:eastAsia="仿宋" w:cs="仿宋_GB2312"/>
          <w:color w:val="FF0000"/>
          <w:sz w:val="32"/>
          <w:szCs w:val="32"/>
        </w:rPr>
        <w:t>活动的开展，促进教师</w:t>
      </w:r>
      <w:r>
        <w:rPr>
          <w:rFonts w:hint="eastAsia" w:ascii="仿宋" w:hAnsi="仿宋" w:eastAsia="仿宋" w:cs="仿宋_GB2312"/>
          <w:color w:val="FF0000"/>
          <w:sz w:val="32"/>
          <w:szCs w:val="32"/>
          <w:lang w:val="en-US" w:eastAsia="zh-CN"/>
        </w:rPr>
        <w:t>卫生保健</w:t>
      </w:r>
      <w:r>
        <w:rPr>
          <w:rFonts w:hint="eastAsia" w:ascii="仿宋" w:hAnsi="仿宋" w:eastAsia="仿宋" w:cs="仿宋_GB2312"/>
          <w:color w:val="FF0000"/>
          <w:sz w:val="32"/>
          <w:szCs w:val="32"/>
        </w:rPr>
        <w:t>水平的提高，促进学生德智体美劳全面发展，提升我县教育教学水平。</w:t>
      </w:r>
    </w:p>
    <w:p w14:paraId="091B6B95">
      <w:pPr>
        <w:spacing w:line="360" w:lineRule="auto"/>
        <w:ind w:firstLine="640" w:firstLineChars="200"/>
        <w:contextualSpacing/>
        <w:rPr>
          <w:rFonts w:ascii="仿宋" w:hAnsi="仿宋" w:eastAsia="仿宋" w:cs="仿宋_GB2312"/>
          <w:color w:val="FF0000"/>
          <w:sz w:val="32"/>
          <w:szCs w:val="32"/>
        </w:rPr>
      </w:pPr>
      <w:r>
        <w:rPr>
          <w:rFonts w:hint="eastAsia" w:ascii="仿宋" w:hAnsi="仿宋" w:eastAsia="仿宋" w:cs="仿宋_GB2312"/>
          <w:color w:val="FF0000"/>
          <w:sz w:val="32"/>
          <w:szCs w:val="32"/>
        </w:rPr>
        <w:t>积极组织教师参加省市各种</w:t>
      </w:r>
      <w:r>
        <w:rPr>
          <w:rFonts w:hint="eastAsia" w:ascii="仿宋" w:hAnsi="仿宋" w:eastAsia="仿宋" w:cs="仿宋_GB2312"/>
          <w:color w:val="FF0000"/>
          <w:sz w:val="32"/>
          <w:szCs w:val="32"/>
          <w:lang w:val="en-US" w:eastAsia="zh-CN"/>
        </w:rPr>
        <w:t>卫生保健教育培训活动；</w:t>
      </w:r>
      <w:r>
        <w:rPr>
          <w:rFonts w:hint="eastAsia" w:ascii="仿宋" w:hAnsi="仿宋" w:eastAsia="仿宋" w:cs="仿宋_GB2312"/>
          <w:color w:val="FF0000"/>
          <w:sz w:val="32"/>
          <w:szCs w:val="32"/>
        </w:rPr>
        <w:t>积极组织</w:t>
      </w:r>
      <w:r>
        <w:rPr>
          <w:rFonts w:hint="eastAsia" w:ascii="仿宋" w:hAnsi="仿宋" w:eastAsia="仿宋" w:cs="仿宋_GB2312"/>
          <w:color w:val="FF0000"/>
          <w:sz w:val="32"/>
          <w:szCs w:val="32"/>
          <w:lang w:val="en-US" w:eastAsia="zh-CN"/>
        </w:rPr>
        <w:t>传染病防控、血防知识教育、健康教育等</w:t>
      </w:r>
      <w:r>
        <w:rPr>
          <w:rFonts w:hint="eastAsia" w:ascii="仿宋" w:hAnsi="仿宋" w:eastAsia="仿宋" w:cs="仿宋_GB2312"/>
          <w:color w:val="FF0000"/>
          <w:sz w:val="32"/>
          <w:szCs w:val="32"/>
        </w:rPr>
        <w:t>训活动</w:t>
      </w:r>
      <w:r>
        <w:rPr>
          <w:rFonts w:hint="eastAsia" w:ascii="仿宋" w:hAnsi="仿宋" w:eastAsia="仿宋" w:cs="仿宋_GB2312"/>
          <w:color w:val="FF0000"/>
          <w:sz w:val="32"/>
          <w:szCs w:val="32"/>
          <w:lang w:eastAsia="zh-CN"/>
        </w:rPr>
        <w:t>。</w:t>
      </w:r>
    </w:p>
    <w:p w14:paraId="742C6538">
      <w:pPr>
        <w:pStyle w:val="4"/>
        <w:widowControl/>
        <w:shd w:val="clear" w:color="auto" w:fill="FFFFFF"/>
        <w:spacing w:beforeAutospacing="0" w:afterAutospacing="0"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shd w:val="clear" w:color="auto" w:fill="FFFFFF"/>
        </w:rPr>
        <w:t>二、项目实施基本情况</w:t>
      </w:r>
    </w:p>
    <w:p w14:paraId="3A257EED">
      <w:pPr>
        <w:pStyle w:val="4"/>
        <w:widowControl/>
        <w:shd w:val="clear" w:color="auto" w:fill="FFFFFF"/>
        <w:spacing w:beforeAutospacing="0" w:afterAutospacing="0" w:line="360" w:lineRule="auto"/>
        <w:contextualSpacing/>
        <w:rPr>
          <w:rFonts w:ascii="仿宋" w:hAnsi="仿宋" w:eastAsia="仿宋" w:cs="仿宋"/>
          <w:sz w:val="32"/>
          <w:szCs w:val="32"/>
        </w:rPr>
      </w:pPr>
      <w:r>
        <w:rPr>
          <w:rFonts w:hint="eastAsia" w:ascii="仿宋" w:hAnsi="仿宋" w:eastAsia="仿宋" w:cs="仿宋"/>
          <w:sz w:val="32"/>
          <w:szCs w:val="32"/>
          <w:shd w:val="clear" w:color="auto" w:fill="FFFFFF"/>
        </w:rPr>
        <w:t xml:space="preserve">    （一）项目的组织管理情况；</w:t>
      </w:r>
    </w:p>
    <w:p w14:paraId="2E93A7BC">
      <w:pPr>
        <w:pStyle w:val="4"/>
        <w:widowControl/>
        <w:shd w:val="clear" w:color="auto" w:fill="FFFFFF"/>
        <w:spacing w:beforeAutospacing="0" w:afterAutospacing="0" w:line="360" w:lineRule="auto"/>
        <w:ind w:firstLine="636"/>
        <w:contextualSpacing/>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1、项目实施管理情况</w:t>
      </w:r>
    </w:p>
    <w:p w14:paraId="511B4758">
      <w:pPr>
        <w:pStyle w:val="4"/>
        <w:widowControl/>
        <w:shd w:val="clear" w:color="auto" w:fill="FFFFFF"/>
        <w:spacing w:beforeAutospacing="0" w:afterAutospacing="0" w:line="360" w:lineRule="auto"/>
        <w:ind w:firstLine="636"/>
        <w:contextualSpacing/>
        <w:rPr>
          <w:rFonts w:ascii="仿宋" w:hAnsi="仿宋" w:eastAsia="仿宋" w:cs="仿宋"/>
          <w:sz w:val="32"/>
          <w:szCs w:val="32"/>
          <w:shd w:val="clear" w:color="auto" w:fill="FFFFFF"/>
        </w:rPr>
      </w:pPr>
      <w:r>
        <w:rPr>
          <w:rFonts w:hint="eastAsia" w:ascii="仿宋" w:hAnsi="仿宋" w:eastAsia="仿宋" w:cs="仿宋"/>
          <w:color w:val="FF0000"/>
          <w:sz w:val="32"/>
          <w:szCs w:val="32"/>
          <w:shd w:val="clear" w:color="auto" w:fill="FFFFFF"/>
        </w:rPr>
        <w:t>根据年初项目绩效目标，参照市教育和财政部门的经费管理使用要求和相应项目实施方案要求进行收支和管理，做到专款专用，投入到位，发挥效益。</w:t>
      </w:r>
    </w:p>
    <w:p w14:paraId="404EADEB">
      <w:pPr>
        <w:pStyle w:val="4"/>
        <w:widowControl/>
        <w:shd w:val="clear" w:color="auto" w:fill="FFFFFF"/>
        <w:spacing w:beforeAutospacing="0" w:afterAutospacing="0" w:line="360" w:lineRule="auto"/>
        <w:contextualSpacing/>
        <w:rPr>
          <w:rFonts w:ascii="仿宋" w:hAnsi="仿宋" w:eastAsia="仿宋" w:cs="仿宋"/>
          <w:sz w:val="32"/>
          <w:szCs w:val="32"/>
        </w:rPr>
      </w:pPr>
      <w:r>
        <w:rPr>
          <w:rFonts w:hint="eastAsia" w:ascii="仿宋" w:hAnsi="仿宋" w:eastAsia="仿宋" w:cs="仿宋"/>
          <w:sz w:val="32"/>
          <w:szCs w:val="32"/>
          <w:shd w:val="clear" w:color="auto" w:fill="FFFFFF"/>
        </w:rPr>
        <w:t xml:space="preserve">    2、制度执行情况</w:t>
      </w:r>
    </w:p>
    <w:p w14:paraId="68289640">
      <w:pPr>
        <w:pStyle w:val="4"/>
        <w:widowControl/>
        <w:shd w:val="clear" w:color="auto" w:fill="FFFFFF"/>
        <w:spacing w:beforeAutospacing="0" w:afterAutospacing="0" w:line="360" w:lineRule="auto"/>
        <w:ind w:firstLine="640" w:firstLineChars="200"/>
        <w:contextualSpacing/>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为保证财政安排给</w:t>
      </w:r>
      <w:r>
        <w:rPr>
          <w:rFonts w:hint="eastAsia" w:ascii="仿宋" w:hAnsi="仿宋" w:eastAsia="仿宋" w:cs="仿宋"/>
          <w:color w:val="FF0000"/>
          <w:sz w:val="32"/>
          <w:szCs w:val="32"/>
          <w:shd w:val="clear" w:color="auto" w:fill="FFFFFF"/>
          <w:lang w:val="en-US" w:eastAsia="zh-CN"/>
        </w:rPr>
        <w:t>卫生保健</w:t>
      </w:r>
      <w:r>
        <w:rPr>
          <w:rFonts w:hint="eastAsia" w:ascii="仿宋" w:hAnsi="仿宋" w:eastAsia="仿宋" w:cs="仿宋"/>
          <w:color w:val="FF0000"/>
          <w:sz w:val="32"/>
          <w:szCs w:val="32"/>
          <w:shd w:val="clear" w:color="auto" w:fill="FFFFFF"/>
        </w:rPr>
        <w:t>站的项目能够扎实有效实施，经费支出均按照中央八项规定</w:t>
      </w:r>
      <w:bookmarkStart w:id="0" w:name="_GoBack"/>
      <w:bookmarkEnd w:id="0"/>
      <w:r>
        <w:rPr>
          <w:rFonts w:hint="eastAsia" w:ascii="仿宋" w:hAnsi="仿宋" w:eastAsia="仿宋" w:cs="仿宋"/>
          <w:color w:val="FF0000"/>
          <w:sz w:val="32"/>
          <w:szCs w:val="32"/>
          <w:shd w:val="clear" w:color="auto" w:fill="FFFFFF"/>
        </w:rPr>
        <w:t>要求，严格审批，手续齐全，合法合规，项目支出完全符合国家财经法规和财务管理制度。</w:t>
      </w:r>
    </w:p>
    <w:p w14:paraId="66C25D36">
      <w:pPr>
        <w:pStyle w:val="4"/>
        <w:widowControl/>
        <w:shd w:val="clear" w:color="auto" w:fill="FFFFFF"/>
        <w:spacing w:beforeAutospacing="0" w:afterAutospacing="0" w:line="360" w:lineRule="auto"/>
        <w:contextualSpacing/>
        <w:rPr>
          <w:rFonts w:ascii="仿宋" w:hAnsi="仿宋" w:eastAsia="仿宋" w:cs="仿宋"/>
          <w:sz w:val="32"/>
          <w:szCs w:val="32"/>
        </w:rPr>
      </w:pPr>
      <w:r>
        <w:rPr>
          <w:rFonts w:hint="eastAsia" w:ascii="仿宋" w:hAnsi="仿宋" w:eastAsia="仿宋" w:cs="仿宋"/>
          <w:sz w:val="32"/>
          <w:szCs w:val="32"/>
          <w:shd w:val="clear" w:color="auto" w:fill="FFFFFF"/>
        </w:rPr>
        <w:t xml:space="preserve">    （二）项目财务管理状况</w:t>
      </w:r>
    </w:p>
    <w:p w14:paraId="3AC4A665">
      <w:pPr>
        <w:pStyle w:val="4"/>
        <w:widowControl/>
        <w:shd w:val="clear" w:color="auto" w:fill="FFFFFF"/>
        <w:spacing w:beforeAutospacing="0" w:afterAutospacing="0" w:line="360" w:lineRule="auto"/>
        <w:contextualSpacing/>
        <w:rPr>
          <w:rFonts w:ascii="仿宋" w:hAnsi="仿宋" w:eastAsia="仿宋" w:cs="仿宋"/>
          <w:sz w:val="32"/>
          <w:szCs w:val="32"/>
        </w:rPr>
      </w:pPr>
      <w:r>
        <w:rPr>
          <w:rFonts w:hint="eastAsia" w:ascii="仿宋" w:hAnsi="仿宋" w:eastAsia="仿宋" w:cs="仿宋"/>
          <w:sz w:val="32"/>
          <w:szCs w:val="32"/>
          <w:shd w:val="clear" w:color="auto" w:fill="FFFFFF"/>
        </w:rPr>
        <w:t xml:space="preserve">    1、项目投入情况</w:t>
      </w:r>
    </w:p>
    <w:p w14:paraId="3EED6B98">
      <w:pPr>
        <w:pStyle w:val="4"/>
        <w:widowControl/>
        <w:shd w:val="clear" w:color="auto" w:fill="FFFFFF"/>
        <w:spacing w:beforeAutospacing="0" w:afterAutospacing="0" w:line="360" w:lineRule="auto"/>
        <w:contextualSpacing/>
        <w:rPr>
          <w:rFonts w:ascii="仿宋" w:hAnsi="仿宋" w:eastAsia="仿宋" w:cs="仿宋"/>
          <w:sz w:val="32"/>
          <w:szCs w:val="32"/>
        </w:rPr>
      </w:pPr>
      <w:r>
        <w:rPr>
          <w:rFonts w:hint="eastAsia" w:ascii="仿宋" w:hAnsi="仿宋" w:eastAsia="仿宋" w:cs="仿宋"/>
          <w:sz w:val="32"/>
          <w:szCs w:val="32"/>
          <w:shd w:val="clear" w:color="auto" w:fill="FFFFFF"/>
        </w:rPr>
        <w:t xml:space="preserve">    2020年，县财政下达南县教育局</w:t>
      </w:r>
      <w:r>
        <w:rPr>
          <w:rFonts w:hint="eastAsia" w:ascii="仿宋" w:hAnsi="仿宋" w:eastAsia="仿宋" w:cs="仿宋"/>
          <w:sz w:val="32"/>
          <w:szCs w:val="32"/>
          <w:shd w:val="clear" w:color="auto" w:fill="FFFFFF"/>
          <w:lang w:val="en-US" w:eastAsia="zh-CN"/>
        </w:rPr>
        <w:t>卫生保健</w:t>
      </w:r>
      <w:r>
        <w:rPr>
          <w:rFonts w:hint="eastAsia" w:ascii="仿宋" w:hAnsi="仿宋" w:eastAsia="仿宋" w:cs="仿宋"/>
          <w:sz w:val="32"/>
          <w:szCs w:val="32"/>
          <w:shd w:val="clear" w:color="auto" w:fill="FFFFFF"/>
        </w:rPr>
        <w:t>站专项经费预算资金</w:t>
      </w:r>
      <w:r>
        <w:rPr>
          <w:rFonts w:hint="eastAsia" w:ascii="仿宋" w:hAnsi="仿宋" w:eastAsia="仿宋" w:cs="仿宋"/>
          <w:color w:val="FF0000"/>
          <w:sz w:val="32"/>
          <w:szCs w:val="32"/>
          <w:shd w:val="clear" w:color="auto" w:fill="FFFFFF"/>
          <w:lang w:val="en-US" w:eastAsia="zh-CN"/>
        </w:rPr>
        <w:t>17.3</w:t>
      </w:r>
      <w:r>
        <w:rPr>
          <w:rFonts w:hint="eastAsia" w:ascii="仿宋" w:hAnsi="仿宋" w:eastAsia="仿宋" w:cs="仿宋"/>
          <w:sz w:val="32"/>
          <w:szCs w:val="32"/>
          <w:shd w:val="clear" w:color="auto" w:fill="FFFFFF"/>
        </w:rPr>
        <w:t>万元，实际到位项目资金</w:t>
      </w:r>
      <w:r>
        <w:rPr>
          <w:rFonts w:hint="eastAsia" w:ascii="仿宋" w:hAnsi="仿宋" w:eastAsia="仿宋" w:cs="仿宋"/>
          <w:color w:val="FF0000"/>
          <w:sz w:val="32"/>
          <w:szCs w:val="32"/>
          <w:shd w:val="clear" w:color="auto" w:fill="FFFFFF"/>
          <w:lang w:val="en-US" w:eastAsia="zh-CN"/>
        </w:rPr>
        <w:t>17.3</w:t>
      </w:r>
      <w:r>
        <w:rPr>
          <w:rFonts w:hint="eastAsia" w:ascii="仿宋" w:hAnsi="仿宋" w:eastAsia="仿宋" w:cs="仿宋"/>
          <w:sz w:val="32"/>
          <w:szCs w:val="32"/>
          <w:shd w:val="clear" w:color="auto" w:fill="FFFFFF"/>
        </w:rPr>
        <w:t>万元，到位率为100％。</w:t>
      </w:r>
    </w:p>
    <w:p w14:paraId="2FA6DE60">
      <w:pPr>
        <w:pStyle w:val="4"/>
        <w:widowControl/>
        <w:shd w:val="clear" w:color="auto" w:fill="FFFFFF"/>
        <w:spacing w:beforeAutospacing="0" w:afterAutospacing="0" w:line="360" w:lineRule="auto"/>
        <w:contextualSpacing/>
        <w:rPr>
          <w:rFonts w:ascii="仿宋" w:hAnsi="仿宋" w:eastAsia="仿宋" w:cs="仿宋"/>
          <w:sz w:val="32"/>
          <w:szCs w:val="32"/>
        </w:rPr>
      </w:pPr>
      <w:r>
        <w:rPr>
          <w:rFonts w:hint="eastAsia" w:ascii="仿宋" w:hAnsi="仿宋" w:eastAsia="仿宋" w:cs="仿宋"/>
          <w:sz w:val="32"/>
          <w:szCs w:val="32"/>
          <w:shd w:val="clear" w:color="auto" w:fill="FFFFFF"/>
        </w:rPr>
        <w:t xml:space="preserve">    2、项目支出情况</w:t>
      </w:r>
    </w:p>
    <w:p w14:paraId="47539AFB">
      <w:pPr>
        <w:spacing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shd w:val="clear" w:color="auto" w:fill="FFFFFF"/>
        </w:rPr>
        <w:t xml:space="preserve">    根据年初项目绩效目标，2020完成实际支出项目资金</w:t>
      </w:r>
      <w:r>
        <w:rPr>
          <w:rFonts w:hint="eastAsia" w:ascii="仿宋" w:hAnsi="仿宋" w:eastAsia="仿宋" w:cs="仿宋"/>
          <w:color w:val="FF0000"/>
          <w:sz w:val="32"/>
          <w:szCs w:val="32"/>
          <w:shd w:val="clear" w:color="auto" w:fill="FFFFFF"/>
          <w:lang w:val="en-US" w:eastAsia="zh-CN"/>
        </w:rPr>
        <w:t>17.3</w:t>
      </w:r>
      <w:r>
        <w:rPr>
          <w:rFonts w:hint="eastAsia" w:ascii="仿宋" w:hAnsi="仿宋" w:eastAsia="仿宋" w:cs="仿宋"/>
          <w:sz w:val="32"/>
          <w:szCs w:val="32"/>
          <w:shd w:val="clear" w:color="auto" w:fill="FFFFFF"/>
        </w:rPr>
        <w:t>万元，支出率为100％。主要用于</w:t>
      </w:r>
      <w:r>
        <w:rPr>
          <w:rFonts w:hint="eastAsia" w:ascii="仿宋" w:hAnsi="仿宋" w:eastAsia="仿宋" w:cs="仿宋"/>
          <w:color w:val="FF0000"/>
          <w:sz w:val="32"/>
          <w:szCs w:val="32"/>
          <w:shd w:val="clear" w:color="auto" w:fill="FFFFFF"/>
          <w:lang w:val="en-US" w:eastAsia="zh-CN"/>
        </w:rPr>
        <w:t>传染病防控、血防教育、突发卫生公共事件</w:t>
      </w:r>
      <w:r>
        <w:rPr>
          <w:rFonts w:hint="eastAsia" w:ascii="仿宋" w:hAnsi="仿宋" w:eastAsia="仿宋" w:cs="仿宋"/>
          <w:color w:val="FF0000"/>
          <w:sz w:val="32"/>
          <w:szCs w:val="32"/>
          <w:shd w:val="clear" w:color="auto" w:fill="FFFFFF"/>
          <w:lang w:eastAsia="zh-CN"/>
        </w:rPr>
        <w:t>、</w:t>
      </w:r>
      <w:r>
        <w:rPr>
          <w:rFonts w:hint="eastAsia" w:ascii="仿宋" w:hAnsi="仿宋" w:eastAsia="仿宋" w:cs="仿宋"/>
          <w:color w:val="FF0000"/>
          <w:sz w:val="32"/>
          <w:szCs w:val="32"/>
          <w:shd w:val="clear" w:color="auto" w:fill="FFFFFF"/>
          <w:lang w:val="en-US" w:eastAsia="zh-CN"/>
        </w:rPr>
        <w:t>健康教育。</w:t>
      </w:r>
    </w:p>
    <w:p w14:paraId="2CD48FE6">
      <w:pPr>
        <w:pStyle w:val="4"/>
        <w:widowControl/>
        <w:shd w:val="clear" w:color="auto" w:fill="FFFFFF"/>
        <w:spacing w:beforeAutospacing="0" w:afterAutospacing="0" w:line="360" w:lineRule="auto"/>
        <w:contextualSpacing/>
        <w:rPr>
          <w:rFonts w:ascii="仿宋" w:hAnsi="仿宋" w:eastAsia="仿宋" w:cs="仿宋"/>
          <w:sz w:val="32"/>
          <w:szCs w:val="32"/>
        </w:rPr>
      </w:pPr>
    </w:p>
    <w:p w14:paraId="62D70EF9">
      <w:pPr>
        <w:pStyle w:val="4"/>
        <w:widowControl/>
        <w:shd w:val="clear" w:color="auto" w:fill="FFFFFF"/>
        <w:spacing w:beforeAutospacing="0" w:afterAutospacing="0" w:line="360" w:lineRule="auto"/>
        <w:contextualSpacing/>
        <w:rPr>
          <w:rFonts w:ascii="仿宋" w:hAnsi="仿宋" w:eastAsia="仿宋" w:cs="仿宋"/>
          <w:sz w:val="32"/>
          <w:szCs w:val="32"/>
        </w:rPr>
      </w:pPr>
      <w:r>
        <w:rPr>
          <w:rFonts w:hint="eastAsia" w:ascii="仿宋" w:hAnsi="仿宋" w:eastAsia="仿宋" w:cs="仿宋"/>
          <w:sz w:val="32"/>
          <w:szCs w:val="32"/>
          <w:shd w:val="clear" w:color="auto" w:fill="FFFFFF"/>
        </w:rPr>
        <w:t xml:space="preserve">    3、资金使用合法性、合规性</w:t>
      </w:r>
    </w:p>
    <w:p w14:paraId="5C8D78EC">
      <w:pPr>
        <w:pStyle w:val="4"/>
        <w:widowControl/>
        <w:shd w:val="clear" w:color="auto" w:fill="FFFFFF"/>
        <w:spacing w:beforeAutospacing="0" w:afterAutospacing="0" w:line="360" w:lineRule="auto"/>
        <w:contextualSpacing/>
        <w:rPr>
          <w:rFonts w:ascii="仿宋" w:hAnsi="仿宋" w:eastAsia="仿宋" w:cs="仿宋"/>
          <w:sz w:val="32"/>
          <w:szCs w:val="32"/>
        </w:rPr>
      </w:pPr>
      <w:r>
        <w:rPr>
          <w:rFonts w:hint="eastAsia" w:ascii="仿宋" w:hAnsi="仿宋" w:eastAsia="仿宋" w:cs="仿宋"/>
          <w:sz w:val="32"/>
          <w:szCs w:val="32"/>
          <w:shd w:val="clear" w:color="auto" w:fill="FFFFFF"/>
        </w:rPr>
        <w:t xml:space="preserve">    </w:t>
      </w:r>
      <w:r>
        <w:rPr>
          <w:rFonts w:hint="eastAsia" w:ascii="仿宋" w:hAnsi="仿宋" w:eastAsia="仿宋" w:cs="仿宋"/>
          <w:color w:val="FF0000"/>
          <w:sz w:val="32"/>
          <w:szCs w:val="32"/>
          <w:shd w:val="clear" w:color="auto" w:fill="FFFFFF"/>
        </w:rPr>
        <w:t>南县教育局</w:t>
      </w:r>
      <w:r>
        <w:rPr>
          <w:rFonts w:hint="eastAsia" w:ascii="仿宋" w:hAnsi="仿宋" w:eastAsia="仿宋" w:cs="仿宋"/>
          <w:color w:val="FF0000"/>
          <w:sz w:val="32"/>
          <w:szCs w:val="32"/>
          <w:shd w:val="clear" w:color="auto" w:fill="FFFFFF"/>
          <w:lang w:val="en-US" w:eastAsia="zh-CN"/>
        </w:rPr>
        <w:t>卫生保健</w:t>
      </w:r>
      <w:r>
        <w:rPr>
          <w:rFonts w:hint="eastAsia" w:ascii="仿宋" w:hAnsi="仿宋" w:eastAsia="仿宋" w:cs="仿宋"/>
          <w:color w:val="FF0000"/>
          <w:sz w:val="32"/>
          <w:szCs w:val="32"/>
          <w:shd w:val="clear" w:color="auto" w:fill="FFFFFF"/>
        </w:rPr>
        <w:t>站专项经费严格按照要求进行项目资金的申报、使用和管理，手续齐全，合法合规，未发现有违反财经纪律现象发生。</w:t>
      </w:r>
    </w:p>
    <w:p w14:paraId="0A83DD10">
      <w:pPr>
        <w:pStyle w:val="4"/>
        <w:widowControl/>
        <w:shd w:val="clear" w:color="auto" w:fill="FFFFFF"/>
        <w:spacing w:beforeAutospacing="0" w:afterAutospacing="0" w:line="360" w:lineRule="auto"/>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shd w:val="clear" w:color="auto" w:fill="FFFFFF"/>
        </w:rPr>
        <w:t>三、项目绩效分析</w:t>
      </w:r>
    </w:p>
    <w:p w14:paraId="26B5195B">
      <w:pPr>
        <w:pStyle w:val="4"/>
        <w:widowControl/>
        <w:shd w:val="clear" w:color="auto" w:fill="FFFFFF"/>
        <w:spacing w:beforeAutospacing="0" w:afterAutospacing="0" w:line="360" w:lineRule="auto"/>
        <w:contextualSpacing/>
        <w:rPr>
          <w:rFonts w:ascii="仿宋" w:hAnsi="仿宋" w:eastAsia="仿宋" w:cs="仿宋"/>
          <w:sz w:val="32"/>
          <w:szCs w:val="32"/>
        </w:rPr>
      </w:pPr>
      <w:r>
        <w:rPr>
          <w:rFonts w:hint="eastAsia" w:ascii="仿宋" w:hAnsi="仿宋" w:eastAsia="仿宋" w:cs="仿宋"/>
          <w:sz w:val="32"/>
          <w:szCs w:val="32"/>
          <w:shd w:val="clear" w:color="auto" w:fill="FFFFFF"/>
        </w:rPr>
        <w:t xml:space="preserve">    （一）项目绩效评价工作开展情况；</w:t>
      </w:r>
    </w:p>
    <w:p w14:paraId="70CE0832">
      <w:pPr>
        <w:pStyle w:val="4"/>
        <w:widowControl/>
        <w:shd w:val="clear" w:color="auto" w:fill="FFFFFF"/>
        <w:spacing w:beforeAutospacing="0" w:afterAutospacing="0" w:line="360" w:lineRule="auto"/>
        <w:contextualSpacing/>
        <w:rPr>
          <w:rFonts w:ascii="仿宋" w:hAnsi="仿宋" w:eastAsia="仿宋" w:cs="仿宋"/>
          <w:sz w:val="32"/>
          <w:szCs w:val="32"/>
        </w:rPr>
      </w:pPr>
      <w:r>
        <w:rPr>
          <w:rFonts w:hint="eastAsia" w:ascii="仿宋" w:hAnsi="仿宋" w:eastAsia="仿宋" w:cs="仿宋"/>
          <w:sz w:val="32"/>
          <w:szCs w:val="32"/>
          <w:shd w:val="clear" w:color="auto" w:fill="FFFFFF"/>
        </w:rPr>
        <w:t xml:space="preserve">    南县教育局</w:t>
      </w:r>
      <w:r>
        <w:rPr>
          <w:rFonts w:hint="eastAsia" w:ascii="仿宋" w:hAnsi="仿宋" w:eastAsia="仿宋" w:cs="仿宋"/>
          <w:sz w:val="32"/>
          <w:szCs w:val="32"/>
          <w:shd w:val="clear" w:color="auto" w:fill="FFFFFF"/>
          <w:lang w:val="en-US" w:eastAsia="zh-CN"/>
        </w:rPr>
        <w:t>卫生保健</w:t>
      </w:r>
      <w:r>
        <w:rPr>
          <w:rFonts w:hint="eastAsia" w:ascii="仿宋" w:hAnsi="仿宋" w:eastAsia="仿宋" w:cs="仿宋"/>
          <w:sz w:val="32"/>
          <w:szCs w:val="32"/>
          <w:shd w:val="clear" w:color="auto" w:fill="FFFFFF"/>
        </w:rPr>
        <w:t>站项目绩效评价选用的指标主要包括预算执行情况、财务管理状况以及社会效益等。采取单位绩效评价自评方式，运用成本效益法进行项目绩效评价。</w:t>
      </w:r>
    </w:p>
    <w:p w14:paraId="07DFF1F5">
      <w:pPr>
        <w:pStyle w:val="4"/>
        <w:widowControl/>
        <w:shd w:val="clear" w:color="auto" w:fill="FFFFFF"/>
        <w:spacing w:beforeAutospacing="0" w:afterAutospacing="0" w:line="360" w:lineRule="auto"/>
        <w:contextualSpacing/>
        <w:rPr>
          <w:rFonts w:ascii="仿宋" w:hAnsi="仿宋" w:eastAsia="仿宋" w:cs="仿宋"/>
          <w:sz w:val="32"/>
          <w:szCs w:val="32"/>
        </w:rPr>
      </w:pPr>
      <w:r>
        <w:rPr>
          <w:rFonts w:hint="eastAsia" w:ascii="仿宋" w:hAnsi="仿宋" w:eastAsia="仿宋" w:cs="仿宋"/>
          <w:sz w:val="32"/>
          <w:szCs w:val="32"/>
          <w:shd w:val="clear" w:color="auto" w:fill="FFFFFF"/>
        </w:rPr>
        <w:t xml:space="preserve">    项目按照绩效目标的实施内容及工作要求实施完毕，执行情况较好，达到了预期绩效目标。根据对项目自检自评，结合2020年项目支出绩效自评指标计分表逐项打分，总得分为</w:t>
      </w:r>
      <w:r>
        <w:rPr>
          <w:rFonts w:hint="eastAsia" w:ascii="仿宋" w:hAnsi="仿宋" w:eastAsia="仿宋" w:cs="仿宋"/>
          <w:color w:val="FF0000"/>
          <w:sz w:val="32"/>
          <w:szCs w:val="32"/>
          <w:shd w:val="clear" w:color="auto" w:fill="FFFFFF"/>
        </w:rPr>
        <w:t>92</w:t>
      </w:r>
      <w:r>
        <w:rPr>
          <w:rFonts w:hint="eastAsia" w:ascii="仿宋" w:hAnsi="仿宋" w:eastAsia="仿宋" w:cs="仿宋"/>
          <w:sz w:val="32"/>
          <w:szCs w:val="32"/>
          <w:shd w:val="clear" w:color="auto" w:fill="FFFFFF"/>
        </w:rPr>
        <w:t>分，绩效评价为“优秀”。</w:t>
      </w:r>
    </w:p>
    <w:p w14:paraId="54782B1F">
      <w:pPr>
        <w:pStyle w:val="4"/>
        <w:widowControl/>
        <w:shd w:val="clear" w:color="auto" w:fill="FFFFFF"/>
        <w:spacing w:beforeAutospacing="0" w:afterAutospacing="0" w:line="360" w:lineRule="auto"/>
        <w:contextualSpacing/>
        <w:rPr>
          <w:rFonts w:ascii="仿宋" w:hAnsi="仿宋" w:eastAsia="仿宋" w:cs="仿宋"/>
          <w:sz w:val="32"/>
          <w:szCs w:val="32"/>
        </w:rPr>
      </w:pPr>
      <w:r>
        <w:rPr>
          <w:rFonts w:hint="eastAsia" w:ascii="仿宋" w:hAnsi="仿宋" w:eastAsia="仿宋" w:cs="仿宋"/>
          <w:sz w:val="32"/>
          <w:szCs w:val="32"/>
          <w:shd w:val="clear" w:color="auto" w:fill="FFFFFF"/>
        </w:rPr>
        <w:t xml:space="preserve">    （二）项目绩效目标完成情况；</w:t>
      </w:r>
    </w:p>
    <w:p w14:paraId="0BAE6BFA">
      <w:pPr>
        <w:spacing w:line="360" w:lineRule="auto"/>
        <w:ind w:firstLine="640" w:firstLineChars="200"/>
        <w:contextualSpacing/>
        <w:rPr>
          <w:rFonts w:ascii="仿宋" w:hAnsi="仿宋" w:eastAsia="仿宋"/>
          <w:color w:val="FF0000"/>
          <w:sz w:val="32"/>
          <w:szCs w:val="32"/>
        </w:rPr>
      </w:pPr>
      <w:r>
        <w:rPr>
          <w:rFonts w:hint="eastAsia" w:ascii="仿宋" w:hAnsi="仿宋" w:eastAsia="仿宋" w:cs="仿宋_GB2312"/>
          <w:color w:val="FF0000"/>
          <w:sz w:val="32"/>
          <w:szCs w:val="32"/>
        </w:rPr>
        <w:t>在全县年度绩效考评中，我站获得优秀等次；真抓实干工作在全县教育各单位中，我们位居前列，得到县局充分肯定。</w:t>
      </w:r>
    </w:p>
    <w:p w14:paraId="41FF1E47">
      <w:pPr>
        <w:widowControl/>
        <w:shd w:val="clear" w:color="auto" w:fill="FFFFFF"/>
        <w:spacing w:before="150" w:after="150" w:line="360" w:lineRule="auto"/>
        <w:ind w:firstLine="643" w:firstLineChars="200"/>
        <w:contextualSpacing/>
        <w:rPr>
          <w:rFonts w:ascii="仿宋" w:hAnsi="仿宋" w:eastAsia="仿宋" w:cs="仿宋"/>
          <w:b/>
          <w:color w:val="333333"/>
          <w:kern w:val="0"/>
          <w:sz w:val="32"/>
          <w:szCs w:val="32"/>
          <w:shd w:val="clear" w:color="auto" w:fill="FFFFFF"/>
        </w:rPr>
      </w:pPr>
      <w:r>
        <w:rPr>
          <w:rFonts w:hint="eastAsia" w:ascii="仿宋" w:hAnsi="仿宋" w:eastAsia="仿宋" w:cs="仿宋"/>
          <w:b/>
          <w:color w:val="333333"/>
          <w:kern w:val="0"/>
          <w:sz w:val="32"/>
          <w:szCs w:val="32"/>
          <w:shd w:val="clear" w:color="auto" w:fill="FFFFFF"/>
        </w:rPr>
        <w:t>四、项目支出绩效自评得分情况（92分）</w:t>
      </w:r>
    </w:p>
    <w:p w14:paraId="13DE206E">
      <w:pPr>
        <w:widowControl/>
        <w:shd w:val="clear" w:color="auto" w:fill="FFFFFF"/>
        <w:spacing w:before="150" w:after="150" w:line="360" w:lineRule="auto"/>
        <w:ind w:firstLine="321"/>
        <w:contextualSpacing/>
        <w:rPr>
          <w:rFonts w:ascii="仿宋" w:hAnsi="仿宋" w:eastAsia="仿宋" w:cs="仿宋"/>
          <w:b/>
          <w:color w:val="333333"/>
          <w:kern w:val="0"/>
          <w:sz w:val="32"/>
          <w:szCs w:val="32"/>
          <w:shd w:val="clear" w:color="auto" w:fill="FFFFFF"/>
        </w:rPr>
      </w:pPr>
      <w:r>
        <w:rPr>
          <w:rFonts w:hint="eastAsia" w:ascii="仿宋" w:hAnsi="仿宋" w:eastAsia="仿宋" w:cs="仿宋"/>
          <w:b/>
          <w:color w:val="333333"/>
          <w:kern w:val="0"/>
          <w:sz w:val="32"/>
          <w:szCs w:val="32"/>
          <w:shd w:val="clear" w:color="auto" w:fill="FFFFFF"/>
        </w:rPr>
        <w:t>（一）项目决策（17分）</w:t>
      </w:r>
    </w:p>
    <w:p w14:paraId="172F7CC6">
      <w:pPr>
        <w:widowControl/>
        <w:shd w:val="clear" w:color="auto" w:fill="FFFFFF"/>
        <w:spacing w:before="150" w:after="150" w:line="360" w:lineRule="auto"/>
        <w:ind w:firstLine="600"/>
        <w:contextualSpacing/>
        <w:rPr>
          <w:rFonts w:ascii="仿宋" w:hAnsi="仿宋" w:eastAsia="仿宋" w:cs="仿宋"/>
          <w:color w:val="FF0000"/>
          <w:kern w:val="0"/>
          <w:sz w:val="32"/>
          <w:szCs w:val="32"/>
          <w:shd w:val="clear" w:color="auto" w:fill="FFFFFF"/>
        </w:rPr>
      </w:pPr>
      <w:r>
        <w:rPr>
          <w:rFonts w:hint="eastAsia" w:ascii="仿宋" w:hAnsi="仿宋" w:eastAsia="仿宋" w:cs="仿宋"/>
          <w:kern w:val="0"/>
          <w:sz w:val="32"/>
          <w:szCs w:val="32"/>
          <w:shd w:val="clear" w:color="auto" w:fill="FFFFFF"/>
        </w:rPr>
        <w:t>1、项目目标4分，</w:t>
      </w:r>
      <w:r>
        <w:rPr>
          <w:rFonts w:hint="eastAsia" w:ascii="仿宋" w:hAnsi="仿宋" w:eastAsia="仿宋" w:cs="仿宋"/>
          <w:color w:val="FF0000"/>
          <w:kern w:val="0"/>
          <w:sz w:val="32"/>
          <w:szCs w:val="32"/>
          <w:shd w:val="clear" w:color="auto" w:fill="FFFFFF"/>
        </w:rPr>
        <w:t>南县</w:t>
      </w:r>
      <w:r>
        <w:rPr>
          <w:rFonts w:hint="eastAsia" w:ascii="仿宋" w:hAnsi="仿宋" w:eastAsia="仿宋" w:cs="仿宋"/>
          <w:color w:val="FF0000"/>
          <w:kern w:val="0"/>
          <w:sz w:val="32"/>
          <w:szCs w:val="32"/>
          <w:shd w:val="clear" w:color="auto" w:fill="FFFFFF"/>
          <w:lang w:val="en-US" w:eastAsia="zh-CN"/>
        </w:rPr>
        <w:t>卫生保健</w:t>
      </w:r>
      <w:r>
        <w:rPr>
          <w:rFonts w:hint="eastAsia" w:ascii="仿宋" w:hAnsi="仿宋" w:eastAsia="仿宋" w:cs="仿宋"/>
          <w:color w:val="FF0000"/>
          <w:kern w:val="0"/>
          <w:sz w:val="32"/>
          <w:szCs w:val="32"/>
          <w:shd w:val="clear" w:color="auto" w:fill="FFFFFF"/>
        </w:rPr>
        <w:t>站对专项资金的使用设立了明确的目标，且目标细化、量化到了具体的每一项工作，该项指标得4分。（佐证资料：年度工作计划、预算编制计划）</w:t>
      </w:r>
    </w:p>
    <w:p w14:paraId="401C6085">
      <w:pPr>
        <w:widowControl/>
        <w:shd w:val="clear" w:color="auto" w:fill="FFFFFF"/>
        <w:spacing w:before="150" w:after="150" w:line="360" w:lineRule="auto"/>
        <w:ind w:firstLine="600"/>
        <w:contextualSpacing/>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2、决策过程7分</w:t>
      </w:r>
    </w:p>
    <w:p w14:paraId="551381C0">
      <w:pPr>
        <w:widowControl/>
        <w:shd w:val="clear" w:color="auto" w:fill="FFFFFF"/>
        <w:spacing w:before="150" w:after="150" w:line="360" w:lineRule="auto"/>
        <w:ind w:firstLine="600"/>
        <w:contextualSpacing/>
        <w:rPr>
          <w:rFonts w:ascii="仿宋" w:hAnsi="仿宋" w:eastAsia="仿宋" w:cs="仿宋"/>
          <w:kern w:val="0"/>
          <w:sz w:val="32"/>
          <w:szCs w:val="32"/>
          <w:shd w:val="clear" w:color="auto" w:fill="FFFFFF"/>
        </w:rPr>
      </w:pPr>
      <w:r>
        <w:rPr>
          <w:rFonts w:ascii="仿宋" w:hAnsi="仿宋" w:eastAsia="仿宋" w:cs="仿宋"/>
          <w:kern w:val="0"/>
          <w:sz w:val="32"/>
          <w:szCs w:val="32"/>
          <w:shd w:val="clear" w:color="auto" w:fill="FFFFFF"/>
        </w:rPr>
        <w:fldChar w:fldCharType="begin"/>
      </w:r>
      <w:r>
        <w:rPr>
          <w:rFonts w:ascii="仿宋" w:hAnsi="仿宋" w:eastAsia="仿宋" w:cs="仿宋"/>
          <w:kern w:val="0"/>
          <w:sz w:val="32"/>
          <w:szCs w:val="32"/>
          <w:shd w:val="clear" w:color="auto" w:fill="FFFFFF"/>
        </w:rPr>
        <w:instrText xml:space="preserve"> </w:instrText>
      </w:r>
      <w:r>
        <w:rPr>
          <w:rFonts w:hint="eastAsia" w:ascii="仿宋" w:hAnsi="仿宋" w:eastAsia="仿宋" w:cs="仿宋"/>
          <w:kern w:val="0"/>
          <w:sz w:val="32"/>
          <w:szCs w:val="32"/>
          <w:shd w:val="clear" w:color="auto" w:fill="FFFFFF"/>
        </w:rPr>
        <w:instrText xml:space="preserve">= 1 \* GB2</w:instrText>
      </w:r>
      <w:r>
        <w:rPr>
          <w:rFonts w:ascii="仿宋" w:hAnsi="仿宋" w:eastAsia="仿宋" w:cs="仿宋"/>
          <w:kern w:val="0"/>
          <w:sz w:val="32"/>
          <w:szCs w:val="32"/>
          <w:shd w:val="clear" w:color="auto" w:fill="FFFFFF"/>
        </w:rPr>
        <w:instrText xml:space="preserve"> </w:instrText>
      </w:r>
      <w:r>
        <w:rPr>
          <w:rFonts w:ascii="仿宋" w:hAnsi="仿宋" w:eastAsia="仿宋" w:cs="仿宋"/>
          <w:kern w:val="0"/>
          <w:sz w:val="32"/>
          <w:szCs w:val="32"/>
          <w:shd w:val="clear" w:color="auto" w:fill="FFFFFF"/>
        </w:rPr>
        <w:fldChar w:fldCharType="separate"/>
      </w:r>
      <w:r>
        <w:rPr>
          <w:rFonts w:hint="eastAsia" w:ascii="仿宋" w:hAnsi="仿宋" w:eastAsia="仿宋" w:cs="仿宋"/>
          <w:kern w:val="0"/>
          <w:sz w:val="32"/>
          <w:szCs w:val="32"/>
          <w:shd w:val="clear" w:color="auto" w:fill="FFFFFF"/>
        </w:rPr>
        <w:t>⑴</w:t>
      </w:r>
      <w:r>
        <w:rPr>
          <w:rFonts w:ascii="仿宋" w:hAnsi="仿宋" w:eastAsia="仿宋" w:cs="仿宋"/>
          <w:kern w:val="0"/>
          <w:sz w:val="32"/>
          <w:szCs w:val="32"/>
          <w:shd w:val="clear" w:color="auto" w:fill="FFFFFF"/>
        </w:rPr>
        <w:fldChar w:fldCharType="end"/>
      </w:r>
      <w:r>
        <w:rPr>
          <w:rFonts w:hint="eastAsia" w:ascii="仿宋" w:hAnsi="仿宋" w:eastAsia="仿宋" w:cs="仿宋"/>
          <w:kern w:val="0"/>
          <w:sz w:val="32"/>
          <w:szCs w:val="32"/>
          <w:shd w:val="clear" w:color="auto" w:fill="FFFFFF"/>
        </w:rPr>
        <w:t>、决策依据4分：</w:t>
      </w:r>
      <w:r>
        <w:rPr>
          <w:rFonts w:hint="eastAsia" w:ascii="仿宋" w:hAnsi="仿宋" w:eastAsia="仿宋" w:cs="仿宋"/>
          <w:color w:val="FF0000"/>
          <w:kern w:val="0"/>
          <w:sz w:val="32"/>
          <w:szCs w:val="32"/>
          <w:shd w:val="clear" w:color="auto" w:fill="FFFFFF"/>
        </w:rPr>
        <w:t>专项资金的使用符合上级文件的规定，制定了2020年度工作要点；</w:t>
      </w:r>
    </w:p>
    <w:p w14:paraId="62DFD6C4">
      <w:pPr>
        <w:widowControl/>
        <w:shd w:val="clear" w:color="auto" w:fill="FFFFFF"/>
        <w:spacing w:before="150" w:after="150" w:line="360" w:lineRule="auto"/>
        <w:ind w:firstLine="600"/>
        <w:contextualSpacing/>
        <w:rPr>
          <w:rFonts w:ascii="仿宋" w:hAnsi="仿宋" w:eastAsia="仿宋" w:cs="仿宋"/>
          <w:color w:val="FF0000"/>
          <w:kern w:val="0"/>
          <w:sz w:val="32"/>
          <w:szCs w:val="32"/>
          <w:shd w:val="clear" w:color="auto" w:fill="FFFFFF"/>
        </w:rPr>
      </w:pPr>
      <w:r>
        <w:rPr>
          <w:rFonts w:ascii="仿宋" w:hAnsi="仿宋" w:eastAsia="仿宋" w:cs="仿宋"/>
          <w:kern w:val="0"/>
          <w:sz w:val="32"/>
          <w:szCs w:val="32"/>
          <w:shd w:val="clear" w:color="auto" w:fill="FFFFFF"/>
        </w:rPr>
        <w:fldChar w:fldCharType="begin"/>
      </w:r>
      <w:r>
        <w:rPr>
          <w:rFonts w:ascii="仿宋" w:hAnsi="仿宋" w:eastAsia="仿宋" w:cs="仿宋"/>
          <w:kern w:val="0"/>
          <w:sz w:val="32"/>
          <w:szCs w:val="32"/>
          <w:shd w:val="clear" w:color="auto" w:fill="FFFFFF"/>
        </w:rPr>
        <w:instrText xml:space="preserve"> </w:instrText>
      </w:r>
      <w:r>
        <w:rPr>
          <w:rFonts w:hint="eastAsia" w:ascii="仿宋" w:hAnsi="仿宋" w:eastAsia="仿宋" w:cs="仿宋"/>
          <w:kern w:val="0"/>
          <w:sz w:val="32"/>
          <w:szCs w:val="32"/>
          <w:shd w:val="clear" w:color="auto" w:fill="FFFFFF"/>
        </w:rPr>
        <w:instrText xml:space="preserve">= 2 \* GB2</w:instrText>
      </w:r>
      <w:r>
        <w:rPr>
          <w:rFonts w:ascii="仿宋" w:hAnsi="仿宋" w:eastAsia="仿宋" w:cs="仿宋"/>
          <w:kern w:val="0"/>
          <w:sz w:val="32"/>
          <w:szCs w:val="32"/>
          <w:shd w:val="clear" w:color="auto" w:fill="FFFFFF"/>
        </w:rPr>
        <w:instrText xml:space="preserve"> </w:instrText>
      </w:r>
      <w:r>
        <w:rPr>
          <w:rFonts w:ascii="仿宋" w:hAnsi="仿宋" w:eastAsia="仿宋" w:cs="仿宋"/>
          <w:kern w:val="0"/>
          <w:sz w:val="32"/>
          <w:szCs w:val="32"/>
          <w:shd w:val="clear" w:color="auto" w:fill="FFFFFF"/>
        </w:rPr>
        <w:fldChar w:fldCharType="separate"/>
      </w:r>
      <w:r>
        <w:rPr>
          <w:rFonts w:hint="eastAsia" w:ascii="仿宋" w:hAnsi="仿宋" w:eastAsia="仿宋" w:cs="仿宋"/>
          <w:kern w:val="0"/>
          <w:sz w:val="32"/>
          <w:szCs w:val="32"/>
          <w:shd w:val="clear" w:color="auto" w:fill="FFFFFF"/>
        </w:rPr>
        <w:t>⑵</w:t>
      </w:r>
      <w:r>
        <w:rPr>
          <w:rFonts w:ascii="仿宋" w:hAnsi="仿宋" w:eastAsia="仿宋" w:cs="仿宋"/>
          <w:kern w:val="0"/>
          <w:sz w:val="32"/>
          <w:szCs w:val="32"/>
          <w:shd w:val="clear" w:color="auto" w:fill="FFFFFF"/>
        </w:rPr>
        <w:fldChar w:fldCharType="end"/>
      </w:r>
      <w:r>
        <w:rPr>
          <w:rFonts w:hint="eastAsia" w:ascii="仿宋" w:hAnsi="仿宋" w:eastAsia="仿宋" w:cs="仿宋"/>
          <w:kern w:val="0"/>
          <w:sz w:val="32"/>
          <w:szCs w:val="32"/>
          <w:shd w:val="clear" w:color="auto" w:fill="FFFFFF"/>
        </w:rPr>
        <w:t>、决策程序3分：</w:t>
      </w:r>
      <w:r>
        <w:rPr>
          <w:rFonts w:hint="eastAsia" w:ascii="仿宋" w:hAnsi="仿宋" w:eastAsia="仿宋" w:cs="仿宋"/>
          <w:color w:val="FF0000"/>
          <w:kern w:val="0"/>
          <w:sz w:val="32"/>
          <w:szCs w:val="32"/>
          <w:shd w:val="clear" w:color="auto" w:fill="FFFFFF"/>
        </w:rPr>
        <w:t>项目资金的使用符合申报条件，批复及时，该项指标得3分。</w:t>
      </w:r>
    </w:p>
    <w:p w14:paraId="48A1866A">
      <w:pPr>
        <w:widowControl/>
        <w:shd w:val="clear" w:color="auto" w:fill="FFFFFF"/>
        <w:spacing w:before="150" w:after="150" w:line="360" w:lineRule="auto"/>
        <w:ind w:firstLine="600"/>
        <w:contextualSpacing/>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3、资金分配6分</w:t>
      </w:r>
    </w:p>
    <w:p w14:paraId="0998170A">
      <w:pPr>
        <w:widowControl/>
        <w:shd w:val="clear" w:color="auto" w:fill="FFFFFF"/>
        <w:spacing w:before="150" w:after="150" w:line="360" w:lineRule="auto"/>
        <w:ind w:firstLine="600"/>
        <w:contextualSpacing/>
        <w:rPr>
          <w:rFonts w:ascii="仿宋" w:hAnsi="仿宋" w:eastAsia="仿宋" w:cs="仿宋"/>
          <w:kern w:val="0"/>
          <w:sz w:val="32"/>
          <w:szCs w:val="32"/>
          <w:shd w:val="clear" w:color="auto" w:fill="FFFFFF"/>
        </w:rPr>
      </w:pPr>
      <w:r>
        <w:rPr>
          <w:rFonts w:ascii="仿宋" w:hAnsi="仿宋" w:eastAsia="仿宋" w:cs="仿宋"/>
          <w:kern w:val="0"/>
          <w:sz w:val="32"/>
          <w:szCs w:val="32"/>
          <w:shd w:val="clear" w:color="auto" w:fill="FFFFFF"/>
        </w:rPr>
        <w:fldChar w:fldCharType="begin"/>
      </w:r>
      <w:r>
        <w:rPr>
          <w:rFonts w:ascii="仿宋" w:hAnsi="仿宋" w:eastAsia="仿宋" w:cs="仿宋"/>
          <w:kern w:val="0"/>
          <w:sz w:val="32"/>
          <w:szCs w:val="32"/>
          <w:shd w:val="clear" w:color="auto" w:fill="FFFFFF"/>
        </w:rPr>
        <w:instrText xml:space="preserve"> </w:instrText>
      </w:r>
      <w:r>
        <w:rPr>
          <w:rFonts w:hint="eastAsia" w:ascii="仿宋" w:hAnsi="仿宋" w:eastAsia="仿宋" w:cs="仿宋"/>
          <w:kern w:val="0"/>
          <w:sz w:val="32"/>
          <w:szCs w:val="32"/>
          <w:shd w:val="clear" w:color="auto" w:fill="FFFFFF"/>
        </w:rPr>
        <w:instrText xml:space="preserve">= 1 \* GB2</w:instrText>
      </w:r>
      <w:r>
        <w:rPr>
          <w:rFonts w:ascii="仿宋" w:hAnsi="仿宋" w:eastAsia="仿宋" w:cs="仿宋"/>
          <w:kern w:val="0"/>
          <w:sz w:val="32"/>
          <w:szCs w:val="32"/>
          <w:shd w:val="clear" w:color="auto" w:fill="FFFFFF"/>
        </w:rPr>
        <w:instrText xml:space="preserve"> </w:instrText>
      </w:r>
      <w:r>
        <w:rPr>
          <w:rFonts w:ascii="仿宋" w:hAnsi="仿宋" w:eastAsia="仿宋" w:cs="仿宋"/>
          <w:kern w:val="0"/>
          <w:sz w:val="32"/>
          <w:szCs w:val="32"/>
          <w:shd w:val="clear" w:color="auto" w:fill="FFFFFF"/>
        </w:rPr>
        <w:fldChar w:fldCharType="separate"/>
      </w:r>
      <w:r>
        <w:rPr>
          <w:rFonts w:hint="eastAsia" w:ascii="仿宋" w:hAnsi="仿宋" w:eastAsia="仿宋" w:cs="仿宋"/>
          <w:kern w:val="0"/>
          <w:sz w:val="32"/>
          <w:szCs w:val="32"/>
          <w:shd w:val="clear" w:color="auto" w:fill="FFFFFF"/>
        </w:rPr>
        <w:t>⑴</w:t>
      </w:r>
      <w:r>
        <w:rPr>
          <w:rFonts w:ascii="仿宋" w:hAnsi="仿宋" w:eastAsia="仿宋" w:cs="仿宋"/>
          <w:kern w:val="0"/>
          <w:sz w:val="32"/>
          <w:szCs w:val="32"/>
          <w:shd w:val="clear" w:color="auto" w:fill="FFFFFF"/>
        </w:rPr>
        <w:fldChar w:fldCharType="end"/>
      </w:r>
      <w:r>
        <w:rPr>
          <w:rFonts w:hint="eastAsia" w:ascii="仿宋" w:hAnsi="仿宋" w:eastAsia="仿宋" w:cs="仿宋"/>
          <w:kern w:val="0"/>
          <w:sz w:val="32"/>
          <w:szCs w:val="32"/>
          <w:shd w:val="clear" w:color="auto" w:fill="FFFFFF"/>
        </w:rPr>
        <w:t>、分配办法2分：南县</w:t>
      </w:r>
      <w:r>
        <w:rPr>
          <w:rFonts w:hint="eastAsia" w:ascii="仿宋" w:hAnsi="仿宋" w:eastAsia="仿宋" w:cs="仿宋"/>
          <w:kern w:val="0"/>
          <w:sz w:val="32"/>
          <w:szCs w:val="32"/>
          <w:shd w:val="clear" w:color="auto" w:fill="FFFFFF"/>
          <w:lang w:val="en-US" w:eastAsia="zh-CN"/>
        </w:rPr>
        <w:t>卫生保健</w:t>
      </w:r>
      <w:r>
        <w:rPr>
          <w:rFonts w:hint="eastAsia" w:ascii="仿宋" w:hAnsi="仿宋" w:eastAsia="仿宋" w:cs="仿宋"/>
          <w:kern w:val="0"/>
          <w:sz w:val="32"/>
          <w:szCs w:val="32"/>
          <w:shd w:val="clear" w:color="auto" w:fill="FFFFFF"/>
        </w:rPr>
        <w:t>站</w:t>
      </w:r>
      <w:r>
        <w:rPr>
          <w:rFonts w:hint="eastAsia" w:ascii="仿宋" w:hAnsi="仿宋" w:eastAsia="仿宋" w:cs="仿宋"/>
          <w:color w:val="FF0000"/>
          <w:kern w:val="0"/>
          <w:sz w:val="32"/>
          <w:szCs w:val="32"/>
          <w:shd w:val="clear" w:color="auto" w:fill="FFFFFF"/>
        </w:rPr>
        <w:t>制定了专项资金管理办法，管理办法中有明确的资金分配办法，资金分配因素全面合理。（佐证资料：2020年度预算编制方案）</w:t>
      </w:r>
    </w:p>
    <w:p w14:paraId="13B4EDD9">
      <w:pPr>
        <w:widowControl/>
        <w:shd w:val="clear" w:color="auto" w:fill="FFFFFF"/>
        <w:spacing w:before="150" w:after="150" w:line="360" w:lineRule="auto"/>
        <w:ind w:firstLine="600"/>
        <w:contextualSpacing/>
        <w:rPr>
          <w:rFonts w:ascii="仿宋" w:hAnsi="仿宋" w:eastAsia="仿宋" w:cs="仿宋"/>
          <w:kern w:val="0"/>
          <w:sz w:val="32"/>
          <w:szCs w:val="32"/>
          <w:shd w:val="clear" w:color="auto" w:fill="FFFFFF"/>
        </w:rPr>
      </w:pPr>
      <w:r>
        <w:rPr>
          <w:rFonts w:ascii="仿宋" w:hAnsi="仿宋" w:eastAsia="仿宋" w:cs="仿宋"/>
          <w:kern w:val="0"/>
          <w:sz w:val="32"/>
          <w:szCs w:val="32"/>
          <w:shd w:val="clear" w:color="auto" w:fill="FFFFFF"/>
        </w:rPr>
        <w:fldChar w:fldCharType="begin"/>
      </w:r>
      <w:r>
        <w:rPr>
          <w:rFonts w:ascii="仿宋" w:hAnsi="仿宋" w:eastAsia="仿宋" w:cs="仿宋"/>
          <w:kern w:val="0"/>
          <w:sz w:val="32"/>
          <w:szCs w:val="32"/>
          <w:shd w:val="clear" w:color="auto" w:fill="FFFFFF"/>
        </w:rPr>
        <w:instrText xml:space="preserve"> </w:instrText>
      </w:r>
      <w:r>
        <w:rPr>
          <w:rFonts w:hint="eastAsia" w:ascii="仿宋" w:hAnsi="仿宋" w:eastAsia="仿宋" w:cs="仿宋"/>
          <w:kern w:val="0"/>
          <w:sz w:val="32"/>
          <w:szCs w:val="32"/>
          <w:shd w:val="clear" w:color="auto" w:fill="FFFFFF"/>
        </w:rPr>
        <w:instrText xml:space="preserve">= 2 \* GB2</w:instrText>
      </w:r>
      <w:r>
        <w:rPr>
          <w:rFonts w:ascii="仿宋" w:hAnsi="仿宋" w:eastAsia="仿宋" w:cs="仿宋"/>
          <w:kern w:val="0"/>
          <w:sz w:val="32"/>
          <w:szCs w:val="32"/>
          <w:shd w:val="clear" w:color="auto" w:fill="FFFFFF"/>
        </w:rPr>
        <w:instrText xml:space="preserve"> </w:instrText>
      </w:r>
      <w:r>
        <w:rPr>
          <w:rFonts w:ascii="仿宋" w:hAnsi="仿宋" w:eastAsia="仿宋" w:cs="仿宋"/>
          <w:kern w:val="0"/>
          <w:sz w:val="32"/>
          <w:szCs w:val="32"/>
          <w:shd w:val="clear" w:color="auto" w:fill="FFFFFF"/>
        </w:rPr>
        <w:fldChar w:fldCharType="separate"/>
      </w:r>
      <w:r>
        <w:rPr>
          <w:rFonts w:hint="eastAsia" w:ascii="仿宋" w:hAnsi="仿宋" w:eastAsia="仿宋" w:cs="仿宋"/>
          <w:kern w:val="0"/>
          <w:sz w:val="32"/>
          <w:szCs w:val="32"/>
          <w:shd w:val="clear" w:color="auto" w:fill="FFFFFF"/>
        </w:rPr>
        <w:t>⑵</w:t>
      </w:r>
      <w:r>
        <w:rPr>
          <w:rFonts w:ascii="仿宋" w:hAnsi="仿宋" w:eastAsia="仿宋" w:cs="仿宋"/>
          <w:kern w:val="0"/>
          <w:sz w:val="32"/>
          <w:szCs w:val="32"/>
          <w:shd w:val="clear" w:color="auto" w:fill="FFFFFF"/>
        </w:rPr>
        <w:fldChar w:fldCharType="end"/>
      </w:r>
      <w:r>
        <w:rPr>
          <w:rFonts w:hint="eastAsia" w:ascii="仿宋" w:hAnsi="仿宋" w:eastAsia="仿宋" w:cs="仿宋"/>
          <w:kern w:val="0"/>
          <w:sz w:val="32"/>
          <w:szCs w:val="32"/>
          <w:shd w:val="clear" w:color="auto" w:fill="FFFFFF"/>
        </w:rPr>
        <w:t>、分配结果方面4分：</w:t>
      </w:r>
      <w:r>
        <w:rPr>
          <w:rFonts w:hint="eastAsia" w:ascii="仿宋" w:hAnsi="仿宋" w:eastAsia="仿宋" w:cs="仿宋"/>
          <w:color w:val="FF0000"/>
          <w:kern w:val="0"/>
          <w:sz w:val="32"/>
          <w:szCs w:val="32"/>
          <w:shd w:val="clear" w:color="auto" w:fill="FFFFFF"/>
        </w:rPr>
        <w:t>根据年初制定的预算计划，各项工作的开展与资金的使用方面与年初计划及资金分配办法存在一定的出入，但总体上分配公平合理。（佐证资料：2020年度经费使用公开说明）</w:t>
      </w:r>
    </w:p>
    <w:p w14:paraId="4C030D02">
      <w:pPr>
        <w:widowControl/>
        <w:shd w:val="clear" w:color="auto" w:fill="FFFFFF"/>
        <w:spacing w:before="150" w:after="150" w:line="360" w:lineRule="auto"/>
        <w:ind w:firstLine="321"/>
        <w:contextualSpacing/>
        <w:rPr>
          <w:rFonts w:ascii="仿宋" w:hAnsi="仿宋" w:eastAsia="仿宋" w:cs="仿宋"/>
          <w:b/>
          <w:color w:val="333333"/>
          <w:kern w:val="0"/>
          <w:sz w:val="32"/>
          <w:szCs w:val="32"/>
          <w:shd w:val="clear" w:color="auto" w:fill="FFFFFF"/>
        </w:rPr>
      </w:pPr>
      <w:r>
        <w:rPr>
          <w:rFonts w:hint="eastAsia" w:ascii="仿宋" w:hAnsi="仿宋" w:eastAsia="仿宋" w:cs="仿宋"/>
          <w:b/>
          <w:color w:val="333333"/>
          <w:kern w:val="0"/>
          <w:sz w:val="32"/>
          <w:szCs w:val="32"/>
          <w:shd w:val="clear" w:color="auto" w:fill="FFFFFF"/>
        </w:rPr>
        <w:t>（二）项目管理（23分）</w:t>
      </w:r>
    </w:p>
    <w:p w14:paraId="5CA0E4B7">
      <w:pPr>
        <w:widowControl/>
        <w:shd w:val="clear" w:color="auto" w:fill="FFFFFF"/>
        <w:spacing w:before="150" w:after="150" w:line="360" w:lineRule="auto"/>
        <w:ind w:firstLine="600"/>
        <w:contextualSpacing/>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1、资金到位5分</w:t>
      </w:r>
    </w:p>
    <w:p w14:paraId="39F1D231">
      <w:pPr>
        <w:widowControl/>
        <w:shd w:val="clear" w:color="auto" w:fill="FFFFFF"/>
        <w:spacing w:before="150" w:after="150" w:line="360" w:lineRule="auto"/>
        <w:ind w:firstLine="320" w:firstLineChars="100"/>
        <w:contextualSpacing/>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（1）、到位率3分。</w:t>
      </w:r>
      <w:r>
        <w:rPr>
          <w:rFonts w:hint="eastAsia" w:ascii="仿宋" w:hAnsi="仿宋" w:eastAsia="仿宋" w:cs="仿宋"/>
          <w:color w:val="FF0000"/>
          <w:kern w:val="0"/>
          <w:sz w:val="32"/>
          <w:szCs w:val="32"/>
          <w:shd w:val="clear" w:color="auto" w:fill="FFFFFF"/>
        </w:rPr>
        <w:t>2020年度县财政给局机关预算专项经费</w:t>
      </w:r>
      <w:r>
        <w:rPr>
          <w:rFonts w:hint="eastAsia" w:ascii="仿宋" w:hAnsi="仿宋" w:eastAsia="仿宋" w:cs="仿宋"/>
          <w:color w:val="FF0000"/>
          <w:kern w:val="0"/>
          <w:sz w:val="32"/>
          <w:szCs w:val="32"/>
          <w:shd w:val="clear" w:color="auto" w:fill="FFFFFF"/>
          <w:lang w:val="en-US" w:eastAsia="zh-CN"/>
        </w:rPr>
        <w:t>17.3</w:t>
      </w:r>
      <w:r>
        <w:rPr>
          <w:rFonts w:hint="eastAsia" w:ascii="仿宋" w:hAnsi="仿宋" w:eastAsia="仿宋" w:cs="仿宋"/>
          <w:color w:val="FF0000"/>
          <w:kern w:val="0"/>
          <w:sz w:val="32"/>
          <w:szCs w:val="32"/>
          <w:shd w:val="clear" w:color="auto" w:fill="FFFFFF"/>
        </w:rPr>
        <w:t>万元，实际到位</w:t>
      </w:r>
      <w:r>
        <w:rPr>
          <w:rFonts w:hint="eastAsia" w:ascii="仿宋" w:hAnsi="仿宋" w:eastAsia="仿宋" w:cs="仿宋"/>
          <w:color w:val="FF0000"/>
          <w:kern w:val="0"/>
          <w:sz w:val="32"/>
          <w:szCs w:val="32"/>
          <w:shd w:val="clear" w:color="auto" w:fill="FFFFFF"/>
          <w:lang w:val="en-US" w:eastAsia="zh-CN"/>
        </w:rPr>
        <w:t>17.3</w:t>
      </w:r>
      <w:r>
        <w:rPr>
          <w:rFonts w:hint="eastAsia" w:ascii="仿宋" w:hAnsi="仿宋" w:eastAsia="仿宋" w:cs="仿宋"/>
          <w:color w:val="FF0000"/>
          <w:kern w:val="0"/>
          <w:sz w:val="32"/>
          <w:szCs w:val="32"/>
          <w:shd w:val="clear" w:color="auto" w:fill="FFFFFF"/>
        </w:rPr>
        <w:t>万元。（县财政预算批复）</w:t>
      </w:r>
    </w:p>
    <w:p w14:paraId="6350FF3F">
      <w:pPr>
        <w:widowControl/>
        <w:shd w:val="clear" w:color="auto" w:fill="FFFFFF"/>
        <w:spacing w:before="150" w:after="150" w:line="360" w:lineRule="auto"/>
        <w:ind w:firstLine="320" w:firstLineChars="100"/>
        <w:contextualSpacing/>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（2）、到位实效2分。</w:t>
      </w:r>
      <w:r>
        <w:rPr>
          <w:rFonts w:hint="eastAsia" w:ascii="仿宋" w:hAnsi="仿宋" w:eastAsia="仿宋" w:cs="仿宋"/>
          <w:color w:val="FF0000"/>
          <w:kern w:val="0"/>
          <w:sz w:val="32"/>
          <w:szCs w:val="32"/>
          <w:shd w:val="clear" w:color="auto" w:fill="FFFFFF"/>
        </w:rPr>
        <w:t>资金到位及时，没有影响工作的开展。（佐证资料：县财政预算批复）</w:t>
      </w:r>
    </w:p>
    <w:p w14:paraId="076C7C04">
      <w:pPr>
        <w:widowControl/>
        <w:shd w:val="clear" w:color="auto" w:fill="FFFFFF"/>
        <w:spacing w:before="150" w:after="150" w:line="360" w:lineRule="auto"/>
        <w:ind w:firstLine="600"/>
        <w:contextualSpacing/>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2、资金管理9分</w:t>
      </w:r>
    </w:p>
    <w:p w14:paraId="16E1247E">
      <w:pPr>
        <w:widowControl/>
        <w:shd w:val="clear" w:color="auto" w:fill="FFFFFF"/>
        <w:spacing w:before="150" w:after="150" w:line="360" w:lineRule="auto"/>
        <w:ind w:firstLine="320" w:firstLineChars="100"/>
        <w:contextualSpacing/>
        <w:rPr>
          <w:rFonts w:ascii="仿宋" w:hAnsi="仿宋" w:eastAsia="仿宋" w:cs="仿宋"/>
          <w:color w:val="FF0000"/>
          <w:kern w:val="0"/>
          <w:sz w:val="32"/>
          <w:szCs w:val="32"/>
          <w:shd w:val="clear" w:color="auto" w:fill="FFFFFF"/>
        </w:rPr>
      </w:pPr>
      <w:r>
        <w:rPr>
          <w:rFonts w:hint="eastAsia" w:ascii="仿宋" w:hAnsi="仿宋" w:eastAsia="仿宋" w:cs="仿宋"/>
          <w:kern w:val="0"/>
          <w:sz w:val="32"/>
          <w:szCs w:val="32"/>
          <w:shd w:val="clear" w:color="auto" w:fill="FFFFFF"/>
        </w:rPr>
        <w:t>（1）、资金使用6分。</w:t>
      </w:r>
      <w:r>
        <w:rPr>
          <w:rFonts w:hint="eastAsia" w:ascii="仿宋" w:hAnsi="仿宋" w:eastAsia="仿宋" w:cs="仿宋"/>
          <w:color w:val="FF0000"/>
          <w:kern w:val="0"/>
          <w:sz w:val="32"/>
          <w:szCs w:val="32"/>
          <w:shd w:val="clear" w:color="auto" w:fill="FFFFFF"/>
        </w:rPr>
        <w:t>资金依法依规给付，无截留挤兑挪用情况、无超标准开支情况。</w:t>
      </w:r>
    </w:p>
    <w:p w14:paraId="063500EC">
      <w:pPr>
        <w:widowControl/>
        <w:shd w:val="clear" w:color="auto" w:fill="FFFFFF"/>
        <w:spacing w:before="150" w:after="150" w:line="360" w:lineRule="auto"/>
        <w:ind w:firstLine="320" w:firstLineChars="100"/>
        <w:contextualSpacing/>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（2）、财务管理3分：</w:t>
      </w:r>
      <w:r>
        <w:rPr>
          <w:rFonts w:hint="eastAsia" w:ascii="仿宋" w:hAnsi="仿宋" w:eastAsia="仿宋" w:cs="仿宋"/>
          <w:color w:val="FF0000"/>
          <w:kern w:val="0"/>
          <w:sz w:val="32"/>
          <w:szCs w:val="32"/>
          <w:shd w:val="clear" w:color="auto" w:fill="FFFFFF"/>
        </w:rPr>
        <w:t>南县</w:t>
      </w:r>
      <w:r>
        <w:rPr>
          <w:rFonts w:hint="eastAsia" w:ascii="仿宋" w:hAnsi="仿宋" w:eastAsia="仿宋" w:cs="仿宋"/>
          <w:color w:val="FF0000"/>
          <w:kern w:val="0"/>
          <w:sz w:val="32"/>
          <w:szCs w:val="32"/>
          <w:shd w:val="clear" w:color="auto" w:fill="FFFFFF"/>
          <w:lang w:val="en-US" w:eastAsia="zh-CN"/>
        </w:rPr>
        <w:t>卫生保健</w:t>
      </w:r>
      <w:r>
        <w:rPr>
          <w:rFonts w:hint="eastAsia" w:ascii="仿宋" w:hAnsi="仿宋" w:eastAsia="仿宋" w:cs="仿宋"/>
          <w:color w:val="FF0000"/>
          <w:kern w:val="0"/>
          <w:sz w:val="32"/>
          <w:szCs w:val="32"/>
          <w:shd w:val="clear" w:color="auto" w:fill="FFFFFF"/>
        </w:rPr>
        <w:t>站制定了财务管理制度，坚持一支笔审批制度，费用支出需经手人、证明人、分管领导签字后才能予以报销，会计核算规范。（佐证资料：财务管理制度文件，经费支出凭证）</w:t>
      </w:r>
    </w:p>
    <w:p w14:paraId="339C2FB7">
      <w:pPr>
        <w:widowControl/>
        <w:shd w:val="clear" w:color="auto" w:fill="FFFFFF"/>
        <w:spacing w:before="150" w:after="150" w:line="360" w:lineRule="auto"/>
        <w:ind w:firstLine="600"/>
        <w:contextualSpacing/>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3、组织实施9分</w:t>
      </w:r>
    </w:p>
    <w:p w14:paraId="3BDEB479">
      <w:pPr>
        <w:widowControl/>
        <w:shd w:val="clear" w:color="auto" w:fill="FFFFFF"/>
        <w:spacing w:before="150" w:after="150" w:line="360" w:lineRule="auto"/>
        <w:ind w:firstLine="600"/>
        <w:contextualSpacing/>
        <w:rPr>
          <w:rFonts w:ascii="仿宋" w:hAnsi="仿宋" w:eastAsia="仿宋" w:cs="仿宋"/>
          <w:kern w:val="0"/>
          <w:sz w:val="32"/>
          <w:szCs w:val="32"/>
          <w:shd w:val="clear" w:color="auto" w:fill="FFFFFF"/>
        </w:rPr>
      </w:pPr>
      <w:r>
        <w:rPr>
          <w:rFonts w:ascii="仿宋" w:hAnsi="仿宋" w:eastAsia="仿宋" w:cs="仿宋"/>
          <w:kern w:val="0"/>
          <w:sz w:val="32"/>
          <w:szCs w:val="32"/>
          <w:shd w:val="clear" w:color="auto" w:fill="FFFFFF"/>
        </w:rPr>
        <w:fldChar w:fldCharType="begin"/>
      </w:r>
      <w:r>
        <w:rPr>
          <w:rFonts w:ascii="仿宋" w:hAnsi="仿宋" w:eastAsia="仿宋" w:cs="仿宋"/>
          <w:kern w:val="0"/>
          <w:sz w:val="32"/>
          <w:szCs w:val="32"/>
          <w:shd w:val="clear" w:color="auto" w:fill="FFFFFF"/>
        </w:rPr>
        <w:instrText xml:space="preserve"> </w:instrText>
      </w:r>
      <w:r>
        <w:rPr>
          <w:rFonts w:hint="eastAsia" w:ascii="仿宋" w:hAnsi="仿宋" w:eastAsia="仿宋" w:cs="仿宋"/>
          <w:kern w:val="0"/>
          <w:sz w:val="32"/>
          <w:szCs w:val="32"/>
          <w:shd w:val="clear" w:color="auto" w:fill="FFFFFF"/>
        </w:rPr>
        <w:instrText xml:space="preserve">= 1 \* GB2</w:instrText>
      </w:r>
      <w:r>
        <w:rPr>
          <w:rFonts w:ascii="仿宋" w:hAnsi="仿宋" w:eastAsia="仿宋" w:cs="仿宋"/>
          <w:kern w:val="0"/>
          <w:sz w:val="32"/>
          <w:szCs w:val="32"/>
          <w:shd w:val="clear" w:color="auto" w:fill="FFFFFF"/>
        </w:rPr>
        <w:instrText xml:space="preserve"> </w:instrText>
      </w:r>
      <w:r>
        <w:rPr>
          <w:rFonts w:ascii="仿宋" w:hAnsi="仿宋" w:eastAsia="仿宋" w:cs="仿宋"/>
          <w:kern w:val="0"/>
          <w:sz w:val="32"/>
          <w:szCs w:val="32"/>
          <w:shd w:val="clear" w:color="auto" w:fill="FFFFFF"/>
        </w:rPr>
        <w:fldChar w:fldCharType="separate"/>
      </w:r>
      <w:r>
        <w:rPr>
          <w:rFonts w:hint="eastAsia" w:ascii="仿宋" w:hAnsi="仿宋" w:eastAsia="仿宋" w:cs="仿宋"/>
          <w:kern w:val="0"/>
          <w:sz w:val="32"/>
          <w:szCs w:val="32"/>
          <w:shd w:val="clear" w:color="auto" w:fill="FFFFFF"/>
        </w:rPr>
        <w:t>⑴</w:t>
      </w:r>
      <w:r>
        <w:rPr>
          <w:rFonts w:ascii="仿宋" w:hAnsi="仿宋" w:eastAsia="仿宋" w:cs="仿宋"/>
          <w:kern w:val="0"/>
          <w:sz w:val="32"/>
          <w:szCs w:val="32"/>
          <w:shd w:val="clear" w:color="auto" w:fill="FFFFFF"/>
        </w:rPr>
        <w:fldChar w:fldCharType="end"/>
      </w:r>
      <w:r>
        <w:rPr>
          <w:rFonts w:hint="eastAsia" w:ascii="仿宋" w:hAnsi="仿宋" w:eastAsia="仿宋" w:cs="仿宋"/>
          <w:kern w:val="0"/>
          <w:sz w:val="32"/>
          <w:szCs w:val="32"/>
          <w:shd w:val="clear" w:color="auto" w:fill="FFFFFF"/>
        </w:rPr>
        <w:t>、组织机构1分：</w:t>
      </w:r>
      <w:r>
        <w:rPr>
          <w:rFonts w:hint="eastAsia" w:ascii="仿宋" w:hAnsi="仿宋" w:eastAsia="仿宋" w:cs="仿宋"/>
          <w:color w:val="FF0000"/>
          <w:kern w:val="0"/>
          <w:sz w:val="32"/>
          <w:szCs w:val="32"/>
          <w:shd w:val="clear" w:color="auto" w:fill="FFFFFF"/>
        </w:rPr>
        <w:t>南县电</w:t>
      </w:r>
      <w:r>
        <w:rPr>
          <w:rFonts w:hint="eastAsia" w:ascii="仿宋" w:hAnsi="仿宋" w:eastAsia="仿宋" w:cs="仿宋"/>
          <w:color w:val="FF0000"/>
          <w:kern w:val="0"/>
          <w:sz w:val="32"/>
          <w:szCs w:val="32"/>
          <w:shd w:val="clear" w:color="auto" w:fill="FFFFFF"/>
          <w:lang w:val="en-US" w:eastAsia="zh-CN"/>
        </w:rPr>
        <w:t>卫生保健</w:t>
      </w:r>
      <w:r>
        <w:rPr>
          <w:rFonts w:hint="eastAsia" w:ascii="仿宋" w:hAnsi="仿宋" w:eastAsia="仿宋" w:cs="仿宋"/>
          <w:color w:val="FF0000"/>
          <w:kern w:val="0"/>
          <w:sz w:val="32"/>
          <w:szCs w:val="32"/>
          <w:shd w:val="clear" w:color="auto" w:fill="FFFFFF"/>
        </w:rPr>
        <w:t>站成立了专项资金管理领导小组，分工明确。</w:t>
      </w:r>
    </w:p>
    <w:p w14:paraId="4E0C3A99">
      <w:pPr>
        <w:widowControl/>
        <w:shd w:val="clear" w:color="auto" w:fill="FFFFFF"/>
        <w:spacing w:before="150" w:after="150" w:line="360" w:lineRule="auto"/>
        <w:ind w:firstLine="600"/>
        <w:contextualSpacing/>
        <w:rPr>
          <w:rFonts w:ascii="仿宋" w:hAnsi="仿宋" w:eastAsia="仿宋" w:cs="仿宋"/>
          <w:color w:val="FF0000"/>
          <w:kern w:val="0"/>
          <w:sz w:val="32"/>
          <w:szCs w:val="32"/>
          <w:shd w:val="clear" w:color="auto" w:fill="FFFFFF"/>
        </w:rPr>
      </w:pPr>
      <w:r>
        <w:rPr>
          <w:rFonts w:ascii="仿宋" w:hAnsi="仿宋" w:eastAsia="仿宋" w:cs="仿宋"/>
          <w:kern w:val="0"/>
          <w:sz w:val="32"/>
          <w:szCs w:val="32"/>
          <w:shd w:val="clear" w:color="auto" w:fill="FFFFFF"/>
        </w:rPr>
        <w:fldChar w:fldCharType="begin"/>
      </w:r>
      <w:r>
        <w:rPr>
          <w:rFonts w:ascii="仿宋" w:hAnsi="仿宋" w:eastAsia="仿宋" w:cs="仿宋"/>
          <w:kern w:val="0"/>
          <w:sz w:val="32"/>
          <w:szCs w:val="32"/>
          <w:shd w:val="clear" w:color="auto" w:fill="FFFFFF"/>
        </w:rPr>
        <w:instrText xml:space="preserve"> </w:instrText>
      </w:r>
      <w:r>
        <w:rPr>
          <w:rFonts w:hint="eastAsia" w:ascii="仿宋" w:hAnsi="仿宋" w:eastAsia="仿宋" w:cs="仿宋"/>
          <w:kern w:val="0"/>
          <w:sz w:val="32"/>
          <w:szCs w:val="32"/>
          <w:shd w:val="clear" w:color="auto" w:fill="FFFFFF"/>
        </w:rPr>
        <w:instrText xml:space="preserve">= 2 \* GB2</w:instrText>
      </w:r>
      <w:r>
        <w:rPr>
          <w:rFonts w:ascii="仿宋" w:hAnsi="仿宋" w:eastAsia="仿宋" w:cs="仿宋"/>
          <w:kern w:val="0"/>
          <w:sz w:val="32"/>
          <w:szCs w:val="32"/>
          <w:shd w:val="clear" w:color="auto" w:fill="FFFFFF"/>
        </w:rPr>
        <w:instrText xml:space="preserve"> </w:instrText>
      </w:r>
      <w:r>
        <w:rPr>
          <w:rFonts w:ascii="仿宋" w:hAnsi="仿宋" w:eastAsia="仿宋" w:cs="仿宋"/>
          <w:kern w:val="0"/>
          <w:sz w:val="32"/>
          <w:szCs w:val="32"/>
          <w:shd w:val="clear" w:color="auto" w:fill="FFFFFF"/>
        </w:rPr>
        <w:fldChar w:fldCharType="separate"/>
      </w:r>
      <w:r>
        <w:rPr>
          <w:rFonts w:hint="eastAsia" w:ascii="仿宋" w:hAnsi="仿宋" w:eastAsia="仿宋" w:cs="仿宋"/>
          <w:kern w:val="0"/>
          <w:sz w:val="32"/>
          <w:szCs w:val="32"/>
          <w:shd w:val="clear" w:color="auto" w:fill="FFFFFF"/>
        </w:rPr>
        <w:t>⑵</w:t>
      </w:r>
      <w:r>
        <w:rPr>
          <w:rFonts w:ascii="仿宋" w:hAnsi="仿宋" w:eastAsia="仿宋" w:cs="仿宋"/>
          <w:kern w:val="0"/>
          <w:sz w:val="32"/>
          <w:szCs w:val="32"/>
          <w:shd w:val="clear" w:color="auto" w:fill="FFFFFF"/>
        </w:rPr>
        <w:fldChar w:fldCharType="end"/>
      </w:r>
      <w:r>
        <w:rPr>
          <w:rFonts w:hint="eastAsia" w:ascii="仿宋" w:hAnsi="仿宋" w:eastAsia="仿宋" w:cs="仿宋"/>
          <w:kern w:val="0"/>
          <w:sz w:val="32"/>
          <w:szCs w:val="32"/>
          <w:shd w:val="clear" w:color="auto" w:fill="FFFFFF"/>
        </w:rPr>
        <w:t>、项目实施3分：</w:t>
      </w:r>
      <w:r>
        <w:rPr>
          <w:rFonts w:hint="eastAsia" w:ascii="仿宋" w:hAnsi="仿宋" w:eastAsia="仿宋" w:cs="仿宋"/>
          <w:color w:val="FF0000"/>
          <w:kern w:val="0"/>
          <w:sz w:val="32"/>
          <w:szCs w:val="32"/>
          <w:shd w:val="clear" w:color="auto" w:fill="FFFFFF"/>
        </w:rPr>
        <w:t>根据教育专项工作的实际，合理安排各项活动开展，并在相应的活动时间内完成工作任务。</w:t>
      </w:r>
    </w:p>
    <w:p w14:paraId="0B166774">
      <w:pPr>
        <w:widowControl/>
        <w:shd w:val="clear" w:color="auto" w:fill="FFFFFF"/>
        <w:spacing w:before="150" w:after="150" w:line="360" w:lineRule="auto"/>
        <w:ind w:firstLine="600"/>
        <w:contextualSpacing/>
        <w:rPr>
          <w:rFonts w:ascii="仿宋" w:hAnsi="仿宋" w:eastAsia="仿宋" w:cs="仿宋"/>
          <w:color w:val="FF0000"/>
          <w:kern w:val="0"/>
          <w:sz w:val="32"/>
          <w:szCs w:val="32"/>
          <w:shd w:val="clear" w:color="auto" w:fill="FFFFFF"/>
        </w:rPr>
      </w:pPr>
      <w:r>
        <w:rPr>
          <w:rFonts w:ascii="仿宋" w:hAnsi="仿宋" w:eastAsia="仿宋" w:cs="仿宋"/>
          <w:kern w:val="0"/>
          <w:sz w:val="32"/>
          <w:szCs w:val="32"/>
          <w:shd w:val="clear" w:color="auto" w:fill="FFFFFF"/>
        </w:rPr>
        <w:fldChar w:fldCharType="begin"/>
      </w:r>
      <w:r>
        <w:rPr>
          <w:rFonts w:ascii="仿宋" w:hAnsi="仿宋" w:eastAsia="仿宋" w:cs="仿宋"/>
          <w:kern w:val="0"/>
          <w:sz w:val="32"/>
          <w:szCs w:val="32"/>
          <w:shd w:val="clear" w:color="auto" w:fill="FFFFFF"/>
        </w:rPr>
        <w:instrText xml:space="preserve"> </w:instrText>
      </w:r>
      <w:r>
        <w:rPr>
          <w:rFonts w:hint="eastAsia" w:ascii="仿宋" w:hAnsi="仿宋" w:eastAsia="仿宋" w:cs="仿宋"/>
          <w:kern w:val="0"/>
          <w:sz w:val="32"/>
          <w:szCs w:val="32"/>
          <w:shd w:val="clear" w:color="auto" w:fill="FFFFFF"/>
        </w:rPr>
        <w:instrText xml:space="preserve">= 3 \* GB2</w:instrText>
      </w:r>
      <w:r>
        <w:rPr>
          <w:rFonts w:ascii="仿宋" w:hAnsi="仿宋" w:eastAsia="仿宋" w:cs="仿宋"/>
          <w:kern w:val="0"/>
          <w:sz w:val="32"/>
          <w:szCs w:val="32"/>
          <w:shd w:val="clear" w:color="auto" w:fill="FFFFFF"/>
        </w:rPr>
        <w:instrText xml:space="preserve"> </w:instrText>
      </w:r>
      <w:r>
        <w:rPr>
          <w:rFonts w:ascii="仿宋" w:hAnsi="仿宋" w:eastAsia="仿宋" w:cs="仿宋"/>
          <w:kern w:val="0"/>
          <w:sz w:val="32"/>
          <w:szCs w:val="32"/>
          <w:shd w:val="clear" w:color="auto" w:fill="FFFFFF"/>
        </w:rPr>
        <w:fldChar w:fldCharType="separate"/>
      </w:r>
      <w:r>
        <w:rPr>
          <w:rFonts w:hint="eastAsia" w:ascii="仿宋" w:hAnsi="仿宋" w:eastAsia="仿宋" w:cs="仿宋"/>
          <w:kern w:val="0"/>
          <w:sz w:val="32"/>
          <w:szCs w:val="32"/>
          <w:shd w:val="clear" w:color="auto" w:fill="FFFFFF"/>
        </w:rPr>
        <w:t>⑶</w:t>
      </w:r>
      <w:r>
        <w:rPr>
          <w:rFonts w:ascii="仿宋" w:hAnsi="仿宋" w:eastAsia="仿宋" w:cs="仿宋"/>
          <w:kern w:val="0"/>
          <w:sz w:val="32"/>
          <w:szCs w:val="32"/>
          <w:shd w:val="clear" w:color="auto" w:fill="FFFFFF"/>
        </w:rPr>
        <w:fldChar w:fldCharType="end"/>
      </w:r>
      <w:r>
        <w:rPr>
          <w:rFonts w:hint="eastAsia" w:ascii="仿宋" w:hAnsi="仿宋" w:eastAsia="仿宋" w:cs="仿宋"/>
          <w:kern w:val="0"/>
          <w:sz w:val="32"/>
          <w:szCs w:val="32"/>
          <w:shd w:val="clear" w:color="auto" w:fill="FFFFFF"/>
        </w:rPr>
        <w:t>、管理制度5分：</w:t>
      </w:r>
      <w:r>
        <w:rPr>
          <w:rFonts w:hint="eastAsia" w:ascii="仿宋" w:hAnsi="仿宋" w:eastAsia="仿宋" w:cs="仿宋"/>
          <w:color w:val="FF0000"/>
          <w:kern w:val="0"/>
          <w:sz w:val="32"/>
          <w:szCs w:val="32"/>
          <w:shd w:val="clear" w:color="auto" w:fill="FFFFFF"/>
        </w:rPr>
        <w:t>专项资金管理制度健全，在使用过程严格执行了相关管理制度，但也存在监督不到位的情况。</w:t>
      </w:r>
    </w:p>
    <w:p w14:paraId="122E8063">
      <w:pPr>
        <w:widowControl/>
        <w:shd w:val="clear" w:color="auto" w:fill="FFFFFF"/>
        <w:spacing w:before="150" w:after="150" w:line="360" w:lineRule="auto"/>
        <w:ind w:firstLine="600"/>
        <w:contextualSpacing/>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（三）项目绩效（52分）</w:t>
      </w:r>
    </w:p>
    <w:p w14:paraId="24F6FA43">
      <w:pPr>
        <w:widowControl/>
        <w:shd w:val="clear" w:color="auto" w:fill="FFFFFF"/>
        <w:spacing w:before="150" w:after="150" w:line="360" w:lineRule="auto"/>
        <w:ind w:firstLine="600"/>
        <w:contextualSpacing/>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1、项目产出12分</w:t>
      </w:r>
    </w:p>
    <w:p w14:paraId="4D92C920">
      <w:pPr>
        <w:widowControl/>
        <w:shd w:val="clear" w:color="auto" w:fill="FFFFFF"/>
        <w:spacing w:before="150" w:after="150" w:line="360" w:lineRule="auto"/>
        <w:ind w:firstLine="600"/>
        <w:contextualSpacing/>
        <w:rPr>
          <w:rFonts w:ascii="仿宋" w:hAnsi="仿宋" w:eastAsia="仿宋" w:cs="仿宋"/>
          <w:kern w:val="0"/>
          <w:sz w:val="32"/>
          <w:szCs w:val="32"/>
          <w:shd w:val="clear" w:color="auto" w:fill="FFFFFF"/>
        </w:rPr>
      </w:pPr>
      <w:r>
        <w:rPr>
          <w:rFonts w:ascii="仿宋" w:hAnsi="仿宋" w:eastAsia="仿宋" w:cs="仿宋"/>
          <w:kern w:val="0"/>
          <w:sz w:val="32"/>
          <w:szCs w:val="32"/>
          <w:shd w:val="clear" w:color="auto" w:fill="FFFFFF"/>
        </w:rPr>
        <w:fldChar w:fldCharType="begin"/>
      </w:r>
      <w:r>
        <w:rPr>
          <w:rFonts w:ascii="仿宋" w:hAnsi="仿宋" w:eastAsia="仿宋" w:cs="仿宋"/>
          <w:kern w:val="0"/>
          <w:sz w:val="32"/>
          <w:szCs w:val="32"/>
          <w:shd w:val="clear" w:color="auto" w:fill="FFFFFF"/>
        </w:rPr>
        <w:instrText xml:space="preserve"> </w:instrText>
      </w:r>
      <w:r>
        <w:rPr>
          <w:rFonts w:hint="eastAsia" w:ascii="仿宋" w:hAnsi="仿宋" w:eastAsia="仿宋" w:cs="仿宋"/>
          <w:kern w:val="0"/>
          <w:sz w:val="32"/>
          <w:szCs w:val="32"/>
          <w:shd w:val="clear" w:color="auto" w:fill="FFFFFF"/>
        </w:rPr>
        <w:instrText xml:space="preserve">= 1 \* GB2</w:instrText>
      </w:r>
      <w:r>
        <w:rPr>
          <w:rFonts w:ascii="仿宋" w:hAnsi="仿宋" w:eastAsia="仿宋" w:cs="仿宋"/>
          <w:kern w:val="0"/>
          <w:sz w:val="32"/>
          <w:szCs w:val="32"/>
          <w:shd w:val="clear" w:color="auto" w:fill="FFFFFF"/>
        </w:rPr>
        <w:instrText xml:space="preserve"> </w:instrText>
      </w:r>
      <w:r>
        <w:rPr>
          <w:rFonts w:ascii="仿宋" w:hAnsi="仿宋" w:eastAsia="仿宋" w:cs="仿宋"/>
          <w:kern w:val="0"/>
          <w:sz w:val="32"/>
          <w:szCs w:val="32"/>
          <w:shd w:val="clear" w:color="auto" w:fill="FFFFFF"/>
        </w:rPr>
        <w:fldChar w:fldCharType="separate"/>
      </w:r>
      <w:r>
        <w:rPr>
          <w:rFonts w:hint="eastAsia" w:ascii="仿宋" w:hAnsi="仿宋" w:eastAsia="仿宋" w:cs="仿宋"/>
          <w:kern w:val="0"/>
          <w:sz w:val="32"/>
          <w:szCs w:val="32"/>
          <w:shd w:val="clear" w:color="auto" w:fill="FFFFFF"/>
        </w:rPr>
        <w:t>⑴</w:t>
      </w:r>
      <w:r>
        <w:rPr>
          <w:rFonts w:ascii="仿宋" w:hAnsi="仿宋" w:eastAsia="仿宋" w:cs="仿宋"/>
          <w:kern w:val="0"/>
          <w:sz w:val="32"/>
          <w:szCs w:val="32"/>
          <w:shd w:val="clear" w:color="auto" w:fill="FFFFFF"/>
        </w:rPr>
        <w:fldChar w:fldCharType="end"/>
      </w:r>
      <w:r>
        <w:rPr>
          <w:rFonts w:hint="eastAsia" w:ascii="仿宋" w:hAnsi="仿宋" w:eastAsia="仿宋" w:cs="仿宋"/>
          <w:kern w:val="0"/>
          <w:sz w:val="32"/>
          <w:szCs w:val="32"/>
          <w:shd w:val="clear" w:color="auto" w:fill="FFFFFF"/>
        </w:rPr>
        <w:t>、产出数量4分：</w:t>
      </w:r>
      <w:r>
        <w:rPr>
          <w:rFonts w:hint="eastAsia" w:ascii="仿宋" w:hAnsi="仿宋" w:eastAsia="仿宋" w:cs="仿宋"/>
          <w:color w:val="FF0000"/>
          <w:kern w:val="0"/>
          <w:sz w:val="32"/>
          <w:szCs w:val="32"/>
          <w:shd w:val="clear" w:color="auto" w:fill="FFFFFF"/>
        </w:rPr>
        <w:t>根据年初制定的工作计划和预算编制计划，南县</w:t>
      </w:r>
      <w:r>
        <w:rPr>
          <w:rFonts w:hint="eastAsia" w:ascii="仿宋" w:hAnsi="仿宋" w:eastAsia="仿宋" w:cs="仿宋"/>
          <w:color w:val="FF0000"/>
          <w:kern w:val="0"/>
          <w:sz w:val="32"/>
          <w:szCs w:val="32"/>
          <w:shd w:val="clear" w:color="auto" w:fill="FFFFFF"/>
          <w:lang w:val="en-US" w:eastAsia="zh-CN"/>
        </w:rPr>
        <w:t>卫生保健</w:t>
      </w:r>
      <w:r>
        <w:rPr>
          <w:rFonts w:hint="eastAsia" w:ascii="仿宋" w:hAnsi="仿宋" w:eastAsia="仿宋" w:cs="仿宋"/>
          <w:color w:val="FF0000"/>
          <w:kern w:val="0"/>
          <w:sz w:val="32"/>
          <w:szCs w:val="32"/>
          <w:shd w:val="clear" w:color="auto" w:fill="FFFFFF"/>
        </w:rPr>
        <w:t>站开展了各项活动，总体上，完成了工作目标。</w:t>
      </w:r>
    </w:p>
    <w:p w14:paraId="25264800">
      <w:pPr>
        <w:widowControl/>
        <w:shd w:val="clear" w:color="auto" w:fill="FFFFFF"/>
        <w:spacing w:before="150" w:after="150" w:line="360" w:lineRule="auto"/>
        <w:ind w:firstLine="640" w:firstLineChars="200"/>
        <w:contextualSpacing/>
        <w:rPr>
          <w:rFonts w:ascii="仿宋" w:hAnsi="仿宋" w:eastAsia="仿宋" w:cs="仿宋"/>
          <w:kern w:val="0"/>
          <w:sz w:val="32"/>
          <w:szCs w:val="32"/>
          <w:shd w:val="clear" w:color="auto" w:fill="FFFFFF"/>
        </w:rPr>
      </w:pPr>
      <w:r>
        <w:rPr>
          <w:rFonts w:ascii="仿宋" w:hAnsi="仿宋" w:eastAsia="仿宋" w:cs="仿宋"/>
          <w:kern w:val="0"/>
          <w:sz w:val="32"/>
          <w:szCs w:val="32"/>
          <w:shd w:val="clear" w:color="auto" w:fill="FFFFFF"/>
        </w:rPr>
        <w:fldChar w:fldCharType="begin"/>
      </w:r>
      <w:r>
        <w:rPr>
          <w:rFonts w:ascii="仿宋" w:hAnsi="仿宋" w:eastAsia="仿宋" w:cs="仿宋"/>
          <w:kern w:val="0"/>
          <w:sz w:val="32"/>
          <w:szCs w:val="32"/>
          <w:shd w:val="clear" w:color="auto" w:fill="FFFFFF"/>
        </w:rPr>
        <w:instrText xml:space="preserve"> </w:instrText>
      </w:r>
      <w:r>
        <w:rPr>
          <w:rFonts w:hint="eastAsia" w:ascii="仿宋" w:hAnsi="仿宋" w:eastAsia="仿宋" w:cs="仿宋"/>
          <w:kern w:val="0"/>
          <w:sz w:val="32"/>
          <w:szCs w:val="32"/>
          <w:shd w:val="clear" w:color="auto" w:fill="FFFFFF"/>
        </w:rPr>
        <w:instrText xml:space="preserve">= 2 \* GB2</w:instrText>
      </w:r>
      <w:r>
        <w:rPr>
          <w:rFonts w:ascii="仿宋" w:hAnsi="仿宋" w:eastAsia="仿宋" w:cs="仿宋"/>
          <w:kern w:val="0"/>
          <w:sz w:val="32"/>
          <w:szCs w:val="32"/>
          <w:shd w:val="clear" w:color="auto" w:fill="FFFFFF"/>
        </w:rPr>
        <w:instrText xml:space="preserve"> </w:instrText>
      </w:r>
      <w:r>
        <w:rPr>
          <w:rFonts w:ascii="仿宋" w:hAnsi="仿宋" w:eastAsia="仿宋" w:cs="仿宋"/>
          <w:kern w:val="0"/>
          <w:sz w:val="32"/>
          <w:szCs w:val="32"/>
          <w:shd w:val="clear" w:color="auto" w:fill="FFFFFF"/>
        </w:rPr>
        <w:fldChar w:fldCharType="separate"/>
      </w:r>
      <w:r>
        <w:rPr>
          <w:rFonts w:hint="eastAsia" w:ascii="仿宋" w:hAnsi="仿宋" w:eastAsia="仿宋" w:cs="仿宋"/>
          <w:kern w:val="0"/>
          <w:sz w:val="32"/>
          <w:szCs w:val="32"/>
          <w:shd w:val="clear" w:color="auto" w:fill="FFFFFF"/>
        </w:rPr>
        <w:t>⑵</w:t>
      </w:r>
      <w:r>
        <w:rPr>
          <w:rFonts w:ascii="仿宋" w:hAnsi="仿宋" w:eastAsia="仿宋" w:cs="仿宋"/>
          <w:kern w:val="0"/>
          <w:sz w:val="32"/>
          <w:szCs w:val="32"/>
          <w:shd w:val="clear" w:color="auto" w:fill="FFFFFF"/>
        </w:rPr>
        <w:fldChar w:fldCharType="end"/>
      </w:r>
      <w:r>
        <w:rPr>
          <w:rFonts w:hint="eastAsia" w:ascii="仿宋" w:hAnsi="仿宋" w:eastAsia="仿宋" w:cs="仿宋"/>
          <w:kern w:val="0"/>
          <w:sz w:val="32"/>
          <w:szCs w:val="32"/>
          <w:shd w:val="clear" w:color="auto" w:fill="FFFFFF"/>
        </w:rPr>
        <w:t>、产出质量4分：</w:t>
      </w:r>
      <w:r>
        <w:rPr>
          <w:rFonts w:hint="eastAsia" w:ascii="仿宋" w:hAnsi="仿宋" w:eastAsia="仿宋" w:cs="仿宋"/>
          <w:color w:val="FF0000"/>
          <w:kern w:val="0"/>
          <w:sz w:val="32"/>
          <w:szCs w:val="32"/>
          <w:shd w:val="clear" w:color="auto" w:fill="FFFFFF"/>
        </w:rPr>
        <w:t>①活动各项支出明细清晰。②教学教研活动按计划开展，培训举办多期，受众人数达到预期。③活动开展较好。④素质得到提升。</w:t>
      </w:r>
    </w:p>
    <w:p w14:paraId="7B6CBB34">
      <w:pPr>
        <w:widowControl/>
        <w:shd w:val="clear" w:color="auto" w:fill="FFFFFF"/>
        <w:spacing w:before="150" w:after="150" w:line="360" w:lineRule="auto"/>
        <w:ind w:firstLine="640" w:firstLineChars="200"/>
        <w:contextualSpacing/>
        <w:rPr>
          <w:rFonts w:ascii="仿宋" w:hAnsi="仿宋" w:eastAsia="仿宋" w:cs="仿宋"/>
          <w:kern w:val="0"/>
          <w:sz w:val="32"/>
          <w:szCs w:val="32"/>
          <w:shd w:val="clear" w:color="auto" w:fill="FFFFFF"/>
        </w:rPr>
      </w:pPr>
      <w:r>
        <w:rPr>
          <w:rFonts w:ascii="仿宋" w:hAnsi="仿宋" w:eastAsia="仿宋" w:cs="仿宋"/>
          <w:kern w:val="0"/>
          <w:sz w:val="32"/>
          <w:szCs w:val="32"/>
          <w:shd w:val="clear" w:color="auto" w:fill="FFFFFF"/>
        </w:rPr>
        <w:fldChar w:fldCharType="begin"/>
      </w:r>
      <w:r>
        <w:rPr>
          <w:rFonts w:ascii="仿宋" w:hAnsi="仿宋" w:eastAsia="仿宋" w:cs="仿宋"/>
          <w:kern w:val="0"/>
          <w:sz w:val="32"/>
          <w:szCs w:val="32"/>
          <w:shd w:val="clear" w:color="auto" w:fill="FFFFFF"/>
        </w:rPr>
        <w:instrText xml:space="preserve"> </w:instrText>
      </w:r>
      <w:r>
        <w:rPr>
          <w:rFonts w:hint="eastAsia" w:ascii="仿宋" w:hAnsi="仿宋" w:eastAsia="仿宋" w:cs="仿宋"/>
          <w:kern w:val="0"/>
          <w:sz w:val="32"/>
          <w:szCs w:val="32"/>
          <w:shd w:val="clear" w:color="auto" w:fill="FFFFFF"/>
        </w:rPr>
        <w:instrText xml:space="preserve">= 3 \* GB2</w:instrText>
      </w:r>
      <w:r>
        <w:rPr>
          <w:rFonts w:ascii="仿宋" w:hAnsi="仿宋" w:eastAsia="仿宋" w:cs="仿宋"/>
          <w:kern w:val="0"/>
          <w:sz w:val="32"/>
          <w:szCs w:val="32"/>
          <w:shd w:val="clear" w:color="auto" w:fill="FFFFFF"/>
        </w:rPr>
        <w:instrText xml:space="preserve"> </w:instrText>
      </w:r>
      <w:r>
        <w:rPr>
          <w:rFonts w:ascii="仿宋" w:hAnsi="仿宋" w:eastAsia="仿宋" w:cs="仿宋"/>
          <w:kern w:val="0"/>
          <w:sz w:val="32"/>
          <w:szCs w:val="32"/>
          <w:shd w:val="clear" w:color="auto" w:fill="FFFFFF"/>
        </w:rPr>
        <w:fldChar w:fldCharType="separate"/>
      </w:r>
      <w:r>
        <w:rPr>
          <w:rFonts w:hint="eastAsia" w:ascii="仿宋" w:hAnsi="仿宋" w:eastAsia="仿宋" w:cs="仿宋"/>
          <w:kern w:val="0"/>
          <w:sz w:val="32"/>
          <w:szCs w:val="32"/>
          <w:shd w:val="clear" w:color="auto" w:fill="FFFFFF"/>
        </w:rPr>
        <w:t>⑶</w:t>
      </w:r>
      <w:r>
        <w:rPr>
          <w:rFonts w:ascii="仿宋" w:hAnsi="仿宋" w:eastAsia="仿宋" w:cs="仿宋"/>
          <w:kern w:val="0"/>
          <w:sz w:val="32"/>
          <w:szCs w:val="32"/>
          <w:shd w:val="clear" w:color="auto" w:fill="FFFFFF"/>
        </w:rPr>
        <w:fldChar w:fldCharType="end"/>
      </w:r>
      <w:r>
        <w:rPr>
          <w:rFonts w:hint="eastAsia" w:ascii="仿宋" w:hAnsi="仿宋" w:eastAsia="仿宋" w:cs="仿宋"/>
          <w:kern w:val="0"/>
          <w:sz w:val="32"/>
          <w:szCs w:val="32"/>
          <w:shd w:val="clear" w:color="auto" w:fill="FFFFFF"/>
        </w:rPr>
        <w:t>、产出实效3分。</w:t>
      </w:r>
      <w:r>
        <w:rPr>
          <w:rFonts w:hint="eastAsia" w:ascii="仿宋" w:hAnsi="仿宋" w:eastAsia="仿宋" w:cs="仿宋"/>
          <w:color w:val="FF0000"/>
          <w:kern w:val="0"/>
          <w:sz w:val="32"/>
          <w:szCs w:val="32"/>
          <w:shd w:val="clear" w:color="auto" w:fill="FFFFFF"/>
        </w:rPr>
        <w:t>每一项项目活动的开展，完成度都较好。</w:t>
      </w:r>
    </w:p>
    <w:p w14:paraId="6D6198AE">
      <w:pPr>
        <w:widowControl/>
        <w:shd w:val="clear" w:color="auto" w:fill="FFFFFF"/>
        <w:spacing w:before="150" w:after="150" w:line="360" w:lineRule="auto"/>
        <w:ind w:firstLine="640" w:firstLineChars="200"/>
        <w:contextualSpacing/>
        <w:rPr>
          <w:rFonts w:ascii="仿宋" w:hAnsi="仿宋" w:eastAsia="仿宋" w:cs="仿宋"/>
          <w:kern w:val="0"/>
          <w:sz w:val="32"/>
          <w:szCs w:val="32"/>
          <w:shd w:val="clear" w:color="auto" w:fill="FFFFFF"/>
        </w:rPr>
      </w:pPr>
      <w:r>
        <w:rPr>
          <w:rFonts w:ascii="仿宋" w:hAnsi="仿宋" w:eastAsia="仿宋" w:cs="仿宋"/>
          <w:kern w:val="0"/>
          <w:sz w:val="32"/>
          <w:szCs w:val="32"/>
          <w:shd w:val="clear" w:color="auto" w:fill="FFFFFF"/>
        </w:rPr>
        <w:fldChar w:fldCharType="begin"/>
      </w:r>
      <w:r>
        <w:rPr>
          <w:rFonts w:ascii="仿宋" w:hAnsi="仿宋" w:eastAsia="仿宋" w:cs="仿宋"/>
          <w:kern w:val="0"/>
          <w:sz w:val="32"/>
          <w:szCs w:val="32"/>
          <w:shd w:val="clear" w:color="auto" w:fill="FFFFFF"/>
        </w:rPr>
        <w:instrText xml:space="preserve"> </w:instrText>
      </w:r>
      <w:r>
        <w:rPr>
          <w:rFonts w:hint="eastAsia" w:ascii="仿宋" w:hAnsi="仿宋" w:eastAsia="仿宋" w:cs="仿宋"/>
          <w:kern w:val="0"/>
          <w:sz w:val="32"/>
          <w:szCs w:val="32"/>
          <w:shd w:val="clear" w:color="auto" w:fill="FFFFFF"/>
        </w:rPr>
        <w:instrText xml:space="preserve">= 4 \* GB2</w:instrText>
      </w:r>
      <w:r>
        <w:rPr>
          <w:rFonts w:ascii="仿宋" w:hAnsi="仿宋" w:eastAsia="仿宋" w:cs="仿宋"/>
          <w:kern w:val="0"/>
          <w:sz w:val="32"/>
          <w:szCs w:val="32"/>
          <w:shd w:val="clear" w:color="auto" w:fill="FFFFFF"/>
        </w:rPr>
        <w:instrText xml:space="preserve"> </w:instrText>
      </w:r>
      <w:r>
        <w:rPr>
          <w:rFonts w:ascii="仿宋" w:hAnsi="仿宋" w:eastAsia="仿宋" w:cs="仿宋"/>
          <w:kern w:val="0"/>
          <w:sz w:val="32"/>
          <w:szCs w:val="32"/>
          <w:shd w:val="clear" w:color="auto" w:fill="FFFFFF"/>
        </w:rPr>
        <w:fldChar w:fldCharType="separate"/>
      </w:r>
      <w:r>
        <w:rPr>
          <w:rFonts w:hint="eastAsia" w:ascii="仿宋" w:hAnsi="仿宋" w:eastAsia="仿宋" w:cs="仿宋"/>
          <w:kern w:val="0"/>
          <w:sz w:val="32"/>
          <w:szCs w:val="32"/>
          <w:shd w:val="clear" w:color="auto" w:fill="FFFFFF"/>
        </w:rPr>
        <w:t>⑷</w:t>
      </w:r>
      <w:r>
        <w:rPr>
          <w:rFonts w:ascii="仿宋" w:hAnsi="仿宋" w:eastAsia="仿宋" w:cs="仿宋"/>
          <w:kern w:val="0"/>
          <w:sz w:val="32"/>
          <w:szCs w:val="32"/>
          <w:shd w:val="clear" w:color="auto" w:fill="FFFFFF"/>
        </w:rPr>
        <w:fldChar w:fldCharType="end"/>
      </w:r>
      <w:r>
        <w:rPr>
          <w:rFonts w:hint="eastAsia" w:ascii="仿宋" w:hAnsi="仿宋" w:eastAsia="仿宋" w:cs="仿宋"/>
          <w:kern w:val="0"/>
          <w:sz w:val="32"/>
          <w:szCs w:val="32"/>
          <w:shd w:val="clear" w:color="auto" w:fill="FFFFFF"/>
        </w:rPr>
        <w:t>、产出成本2分。</w:t>
      </w:r>
      <w:r>
        <w:rPr>
          <w:rFonts w:hint="eastAsia" w:ascii="仿宋" w:hAnsi="仿宋" w:eastAsia="仿宋" w:cs="仿宋"/>
          <w:color w:val="FF0000"/>
          <w:kern w:val="0"/>
          <w:sz w:val="32"/>
          <w:szCs w:val="32"/>
          <w:shd w:val="clear" w:color="auto" w:fill="FFFFFF"/>
        </w:rPr>
        <w:t>2020年专项经费预算资金</w:t>
      </w:r>
      <w:r>
        <w:rPr>
          <w:rFonts w:hint="eastAsia" w:ascii="仿宋" w:hAnsi="仿宋" w:eastAsia="仿宋" w:cs="仿宋"/>
          <w:color w:val="FF0000"/>
          <w:kern w:val="0"/>
          <w:sz w:val="32"/>
          <w:szCs w:val="32"/>
          <w:shd w:val="clear" w:color="auto" w:fill="FFFFFF"/>
          <w:lang w:val="en-US" w:eastAsia="zh-CN"/>
        </w:rPr>
        <w:t>17.3</w:t>
      </w:r>
      <w:r>
        <w:rPr>
          <w:rFonts w:hint="eastAsia" w:ascii="仿宋" w:hAnsi="仿宋" w:eastAsia="仿宋" w:cs="仿宋"/>
          <w:color w:val="FF0000"/>
          <w:kern w:val="0"/>
          <w:sz w:val="32"/>
          <w:szCs w:val="32"/>
          <w:shd w:val="clear" w:color="auto" w:fill="FFFFFF"/>
        </w:rPr>
        <w:t>万元，到位</w:t>
      </w:r>
      <w:r>
        <w:rPr>
          <w:rFonts w:hint="eastAsia" w:ascii="仿宋" w:hAnsi="仿宋" w:eastAsia="仿宋" w:cs="仿宋"/>
          <w:color w:val="FF0000"/>
          <w:kern w:val="0"/>
          <w:sz w:val="32"/>
          <w:szCs w:val="32"/>
          <w:shd w:val="clear" w:color="auto" w:fill="FFFFFF"/>
          <w:lang w:val="en-US" w:eastAsia="zh-CN"/>
        </w:rPr>
        <w:t>17.3</w:t>
      </w:r>
      <w:r>
        <w:rPr>
          <w:rFonts w:hint="eastAsia" w:ascii="仿宋" w:hAnsi="仿宋" w:eastAsia="仿宋" w:cs="仿宋"/>
          <w:color w:val="FF0000"/>
          <w:kern w:val="0"/>
          <w:sz w:val="32"/>
          <w:szCs w:val="32"/>
          <w:shd w:val="clear" w:color="auto" w:fill="FFFFFF"/>
        </w:rPr>
        <w:t>万元。（佐证资料：预算批复、支出明细）</w:t>
      </w:r>
    </w:p>
    <w:p w14:paraId="4574AB98">
      <w:pPr>
        <w:widowControl/>
        <w:shd w:val="clear" w:color="auto" w:fill="FFFFFF"/>
        <w:spacing w:before="150" w:after="150" w:line="360" w:lineRule="auto"/>
        <w:ind w:firstLine="640" w:firstLineChars="200"/>
        <w:contextualSpacing/>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2、项目效果39分</w:t>
      </w:r>
    </w:p>
    <w:p w14:paraId="321A36BE">
      <w:pPr>
        <w:spacing w:line="360" w:lineRule="auto"/>
        <w:ind w:firstLine="640" w:firstLineChars="200"/>
        <w:contextualSpacing/>
        <w:rPr>
          <w:rFonts w:hint="eastAsia" w:ascii="仿宋" w:hAnsi="仿宋" w:eastAsia="仿宋" w:cs="仿宋"/>
          <w:kern w:val="0"/>
          <w:sz w:val="32"/>
          <w:szCs w:val="32"/>
          <w:shd w:val="clear" w:color="auto" w:fill="FFFFFF"/>
        </w:rPr>
      </w:pPr>
      <w:r>
        <w:rPr>
          <w:rFonts w:ascii="仿宋" w:hAnsi="仿宋" w:eastAsia="仿宋" w:cs="仿宋"/>
          <w:kern w:val="0"/>
          <w:sz w:val="32"/>
          <w:szCs w:val="32"/>
          <w:shd w:val="clear" w:color="auto" w:fill="FFFFFF"/>
        </w:rPr>
        <w:fldChar w:fldCharType="begin"/>
      </w:r>
      <w:r>
        <w:rPr>
          <w:rFonts w:ascii="仿宋" w:hAnsi="仿宋" w:eastAsia="仿宋" w:cs="仿宋"/>
          <w:kern w:val="0"/>
          <w:sz w:val="32"/>
          <w:szCs w:val="32"/>
          <w:shd w:val="clear" w:color="auto" w:fill="FFFFFF"/>
        </w:rPr>
        <w:instrText xml:space="preserve"> </w:instrText>
      </w:r>
      <w:r>
        <w:rPr>
          <w:rFonts w:hint="eastAsia" w:ascii="仿宋" w:hAnsi="仿宋" w:eastAsia="仿宋" w:cs="仿宋"/>
          <w:kern w:val="0"/>
          <w:sz w:val="32"/>
          <w:szCs w:val="32"/>
          <w:shd w:val="clear" w:color="auto" w:fill="FFFFFF"/>
        </w:rPr>
        <w:instrText xml:space="preserve">= 1 \* GB2</w:instrText>
      </w:r>
      <w:r>
        <w:rPr>
          <w:rFonts w:ascii="仿宋" w:hAnsi="仿宋" w:eastAsia="仿宋" w:cs="仿宋"/>
          <w:kern w:val="0"/>
          <w:sz w:val="32"/>
          <w:szCs w:val="32"/>
          <w:shd w:val="clear" w:color="auto" w:fill="FFFFFF"/>
        </w:rPr>
        <w:instrText xml:space="preserve"> </w:instrText>
      </w:r>
      <w:r>
        <w:rPr>
          <w:rFonts w:ascii="仿宋" w:hAnsi="仿宋" w:eastAsia="仿宋" w:cs="仿宋"/>
          <w:kern w:val="0"/>
          <w:sz w:val="32"/>
          <w:szCs w:val="32"/>
          <w:shd w:val="clear" w:color="auto" w:fill="FFFFFF"/>
        </w:rPr>
        <w:fldChar w:fldCharType="separate"/>
      </w:r>
      <w:r>
        <w:rPr>
          <w:rFonts w:hint="eastAsia" w:ascii="仿宋" w:hAnsi="仿宋" w:eastAsia="仿宋" w:cs="仿宋"/>
          <w:kern w:val="0"/>
          <w:sz w:val="32"/>
          <w:szCs w:val="32"/>
          <w:shd w:val="clear" w:color="auto" w:fill="FFFFFF"/>
        </w:rPr>
        <w:t>⑴</w:t>
      </w:r>
      <w:r>
        <w:rPr>
          <w:rFonts w:ascii="仿宋" w:hAnsi="仿宋" w:eastAsia="仿宋" w:cs="仿宋"/>
          <w:kern w:val="0"/>
          <w:sz w:val="32"/>
          <w:szCs w:val="32"/>
          <w:shd w:val="clear" w:color="auto" w:fill="FFFFFF"/>
        </w:rPr>
        <w:fldChar w:fldCharType="end"/>
      </w:r>
      <w:r>
        <w:rPr>
          <w:rFonts w:hint="eastAsia" w:ascii="仿宋" w:hAnsi="仿宋" w:eastAsia="仿宋" w:cs="仿宋"/>
          <w:kern w:val="0"/>
          <w:sz w:val="32"/>
          <w:szCs w:val="32"/>
          <w:shd w:val="clear" w:color="auto" w:fill="FFFFFF"/>
        </w:rPr>
        <w:t>、经济效益7分：</w:t>
      </w:r>
    </w:p>
    <w:p w14:paraId="628AD7FA">
      <w:pPr>
        <w:pStyle w:val="2"/>
        <w:ind w:firstLine="960" w:firstLineChars="300"/>
        <w:rPr>
          <w:rFonts w:hint="eastAsia" w:eastAsia="仿宋"/>
          <w:sz w:val="32"/>
          <w:szCs w:val="32"/>
          <w:lang w:val="en-US" w:eastAsia="zh-CN"/>
        </w:rPr>
      </w:pPr>
      <w:r>
        <w:rPr>
          <w:rFonts w:hint="eastAsia" w:ascii="仿宋" w:hAnsi="仿宋" w:eastAsia="仿宋" w:cs="仿宋"/>
          <w:kern w:val="0"/>
          <w:sz w:val="32"/>
          <w:szCs w:val="32"/>
          <w:shd w:val="clear" w:color="auto" w:fill="FFFFFF"/>
          <w:lang w:val="en-US" w:eastAsia="zh-CN"/>
        </w:rPr>
        <w:t>无</w:t>
      </w:r>
    </w:p>
    <w:p w14:paraId="3A51F4BB">
      <w:pPr>
        <w:spacing w:line="360" w:lineRule="auto"/>
        <w:ind w:firstLine="640" w:firstLineChars="200"/>
        <w:contextualSpacing/>
        <w:rPr>
          <w:rFonts w:ascii="仿宋" w:hAnsi="仿宋" w:eastAsia="仿宋" w:cs="仿宋"/>
          <w:kern w:val="0"/>
          <w:sz w:val="32"/>
          <w:szCs w:val="32"/>
          <w:shd w:val="clear" w:color="auto" w:fill="FFFFFF"/>
        </w:rPr>
      </w:pPr>
      <w:r>
        <w:rPr>
          <w:rFonts w:ascii="仿宋" w:hAnsi="仿宋" w:eastAsia="仿宋" w:cs="仿宋"/>
          <w:kern w:val="0"/>
          <w:sz w:val="32"/>
          <w:szCs w:val="32"/>
          <w:shd w:val="clear" w:color="auto" w:fill="FFFFFF"/>
        </w:rPr>
        <w:fldChar w:fldCharType="begin"/>
      </w:r>
      <w:r>
        <w:rPr>
          <w:rFonts w:ascii="仿宋" w:hAnsi="仿宋" w:eastAsia="仿宋" w:cs="仿宋"/>
          <w:kern w:val="0"/>
          <w:sz w:val="32"/>
          <w:szCs w:val="32"/>
          <w:shd w:val="clear" w:color="auto" w:fill="FFFFFF"/>
        </w:rPr>
        <w:instrText xml:space="preserve"> </w:instrText>
      </w:r>
      <w:r>
        <w:rPr>
          <w:rFonts w:hint="eastAsia" w:ascii="仿宋" w:hAnsi="仿宋" w:eastAsia="仿宋" w:cs="仿宋"/>
          <w:kern w:val="0"/>
          <w:sz w:val="32"/>
          <w:szCs w:val="32"/>
          <w:shd w:val="clear" w:color="auto" w:fill="FFFFFF"/>
        </w:rPr>
        <w:instrText xml:space="preserve">= 2 \* GB2</w:instrText>
      </w:r>
      <w:r>
        <w:rPr>
          <w:rFonts w:ascii="仿宋" w:hAnsi="仿宋" w:eastAsia="仿宋" w:cs="仿宋"/>
          <w:kern w:val="0"/>
          <w:sz w:val="32"/>
          <w:szCs w:val="32"/>
          <w:shd w:val="clear" w:color="auto" w:fill="FFFFFF"/>
        </w:rPr>
        <w:instrText xml:space="preserve"> </w:instrText>
      </w:r>
      <w:r>
        <w:rPr>
          <w:rFonts w:ascii="仿宋" w:hAnsi="仿宋" w:eastAsia="仿宋" w:cs="仿宋"/>
          <w:kern w:val="0"/>
          <w:sz w:val="32"/>
          <w:szCs w:val="32"/>
          <w:shd w:val="clear" w:color="auto" w:fill="FFFFFF"/>
        </w:rPr>
        <w:fldChar w:fldCharType="separate"/>
      </w:r>
      <w:r>
        <w:rPr>
          <w:rFonts w:hint="eastAsia" w:ascii="仿宋" w:hAnsi="仿宋" w:eastAsia="仿宋" w:cs="仿宋"/>
          <w:kern w:val="0"/>
          <w:sz w:val="32"/>
          <w:szCs w:val="32"/>
          <w:shd w:val="clear" w:color="auto" w:fill="FFFFFF"/>
        </w:rPr>
        <w:t>⑵</w:t>
      </w:r>
      <w:r>
        <w:rPr>
          <w:rFonts w:ascii="仿宋" w:hAnsi="仿宋" w:eastAsia="仿宋" w:cs="仿宋"/>
          <w:kern w:val="0"/>
          <w:sz w:val="32"/>
          <w:szCs w:val="32"/>
          <w:shd w:val="clear" w:color="auto" w:fill="FFFFFF"/>
        </w:rPr>
        <w:fldChar w:fldCharType="end"/>
      </w:r>
      <w:r>
        <w:rPr>
          <w:rFonts w:hint="eastAsia" w:ascii="仿宋" w:hAnsi="仿宋" w:eastAsia="仿宋" w:cs="仿宋"/>
          <w:kern w:val="0"/>
          <w:sz w:val="32"/>
          <w:szCs w:val="32"/>
          <w:shd w:val="clear" w:color="auto" w:fill="FFFFFF"/>
        </w:rPr>
        <w:t>、社会效益8分：</w:t>
      </w:r>
    </w:p>
    <w:p w14:paraId="09C37276">
      <w:pPr>
        <w:spacing w:line="360" w:lineRule="auto"/>
        <w:ind w:firstLine="480" w:firstLineChars="150"/>
        <w:contextualSpacing/>
        <w:rPr>
          <w:rFonts w:ascii="仿宋" w:hAnsi="仿宋" w:eastAsia="仿宋" w:cs="仿宋"/>
          <w:color w:val="FF0000"/>
          <w:sz w:val="32"/>
          <w:szCs w:val="32"/>
        </w:rPr>
      </w:pPr>
      <w:r>
        <w:rPr>
          <w:rFonts w:hint="eastAsia" w:ascii="仿宋" w:hAnsi="仿宋" w:eastAsia="仿宋" w:cs="仿宋"/>
          <w:color w:val="FF0000"/>
          <w:sz w:val="32"/>
          <w:szCs w:val="32"/>
          <w:lang w:val="en-US" w:eastAsia="zh-CN"/>
        </w:rPr>
        <w:t>促进学生身心健康、家庭幸福。</w:t>
      </w:r>
    </w:p>
    <w:p w14:paraId="7F97BABC">
      <w:pPr>
        <w:spacing w:line="360" w:lineRule="auto"/>
        <w:ind w:firstLine="640" w:firstLineChars="200"/>
        <w:contextualSpacing/>
        <w:rPr>
          <w:rFonts w:ascii="仿宋" w:hAnsi="仿宋" w:eastAsia="仿宋" w:cs="仿宋"/>
          <w:sz w:val="32"/>
          <w:szCs w:val="32"/>
        </w:rPr>
      </w:pPr>
      <w:r>
        <w:rPr>
          <w:rFonts w:ascii="仿宋" w:hAnsi="仿宋" w:eastAsia="仿宋" w:cs="仿宋"/>
          <w:kern w:val="0"/>
          <w:sz w:val="32"/>
          <w:szCs w:val="32"/>
          <w:shd w:val="clear" w:color="auto" w:fill="FFFFFF"/>
        </w:rPr>
        <w:fldChar w:fldCharType="begin"/>
      </w:r>
      <w:r>
        <w:rPr>
          <w:rFonts w:ascii="仿宋" w:hAnsi="仿宋" w:eastAsia="仿宋" w:cs="仿宋"/>
          <w:kern w:val="0"/>
          <w:sz w:val="32"/>
          <w:szCs w:val="32"/>
          <w:shd w:val="clear" w:color="auto" w:fill="FFFFFF"/>
        </w:rPr>
        <w:instrText xml:space="preserve"> </w:instrText>
      </w:r>
      <w:r>
        <w:rPr>
          <w:rFonts w:hint="eastAsia" w:ascii="仿宋" w:hAnsi="仿宋" w:eastAsia="仿宋" w:cs="仿宋"/>
          <w:kern w:val="0"/>
          <w:sz w:val="32"/>
          <w:szCs w:val="32"/>
          <w:shd w:val="clear" w:color="auto" w:fill="FFFFFF"/>
        </w:rPr>
        <w:instrText xml:space="preserve">= 3 \* GB2</w:instrText>
      </w:r>
      <w:r>
        <w:rPr>
          <w:rFonts w:ascii="仿宋" w:hAnsi="仿宋" w:eastAsia="仿宋" w:cs="仿宋"/>
          <w:kern w:val="0"/>
          <w:sz w:val="32"/>
          <w:szCs w:val="32"/>
          <w:shd w:val="clear" w:color="auto" w:fill="FFFFFF"/>
        </w:rPr>
        <w:instrText xml:space="preserve"> </w:instrText>
      </w:r>
      <w:r>
        <w:rPr>
          <w:rFonts w:ascii="仿宋" w:hAnsi="仿宋" w:eastAsia="仿宋" w:cs="仿宋"/>
          <w:kern w:val="0"/>
          <w:sz w:val="32"/>
          <w:szCs w:val="32"/>
          <w:shd w:val="clear" w:color="auto" w:fill="FFFFFF"/>
        </w:rPr>
        <w:fldChar w:fldCharType="separate"/>
      </w:r>
      <w:r>
        <w:rPr>
          <w:rFonts w:hint="eastAsia" w:ascii="仿宋" w:hAnsi="仿宋" w:eastAsia="仿宋" w:cs="仿宋"/>
          <w:kern w:val="0"/>
          <w:sz w:val="32"/>
          <w:szCs w:val="32"/>
          <w:shd w:val="clear" w:color="auto" w:fill="FFFFFF"/>
        </w:rPr>
        <w:t>⑶</w:t>
      </w:r>
      <w:r>
        <w:rPr>
          <w:rFonts w:ascii="仿宋" w:hAnsi="仿宋" w:eastAsia="仿宋" w:cs="仿宋"/>
          <w:kern w:val="0"/>
          <w:sz w:val="32"/>
          <w:szCs w:val="32"/>
          <w:shd w:val="clear" w:color="auto" w:fill="FFFFFF"/>
        </w:rPr>
        <w:fldChar w:fldCharType="end"/>
      </w:r>
      <w:r>
        <w:rPr>
          <w:rFonts w:hint="eastAsia" w:ascii="仿宋" w:hAnsi="仿宋" w:eastAsia="仿宋" w:cs="仿宋"/>
          <w:kern w:val="0"/>
          <w:sz w:val="32"/>
          <w:szCs w:val="32"/>
          <w:shd w:val="clear" w:color="auto" w:fill="FFFFFF"/>
        </w:rPr>
        <w:t>、环境效益8分：</w:t>
      </w:r>
    </w:p>
    <w:p w14:paraId="506F0345">
      <w:pPr>
        <w:widowControl/>
        <w:spacing w:line="360" w:lineRule="auto"/>
        <w:ind w:firstLine="640" w:firstLineChars="200"/>
        <w:contextualSpacing/>
        <w:rPr>
          <w:rFonts w:ascii="仿宋" w:hAnsi="仿宋" w:eastAsia="仿宋" w:cs="宋体"/>
          <w:color w:val="FF0000"/>
          <w:kern w:val="0"/>
          <w:sz w:val="32"/>
          <w:szCs w:val="32"/>
        </w:rPr>
      </w:pPr>
      <w:r>
        <w:rPr>
          <w:rFonts w:hint="eastAsia" w:ascii="仿宋" w:hAnsi="仿宋" w:eastAsia="仿宋" w:cs="宋体"/>
          <w:color w:val="FF0000"/>
          <w:kern w:val="0"/>
          <w:sz w:val="32"/>
          <w:szCs w:val="32"/>
        </w:rPr>
        <w:t>通过系列教学活动，提高全体师生素质，净化</w:t>
      </w:r>
      <w:r>
        <w:rPr>
          <w:rFonts w:hint="eastAsia" w:ascii="仿宋" w:hAnsi="仿宋" w:eastAsia="仿宋" w:cs="宋体"/>
          <w:color w:val="FF0000"/>
          <w:kern w:val="0"/>
          <w:sz w:val="32"/>
          <w:szCs w:val="32"/>
          <w:lang w:val="en-US" w:eastAsia="zh-CN"/>
        </w:rPr>
        <w:t>校园</w:t>
      </w:r>
      <w:r>
        <w:rPr>
          <w:rFonts w:hint="eastAsia" w:ascii="仿宋" w:hAnsi="仿宋" w:eastAsia="仿宋" w:cs="宋体"/>
          <w:color w:val="FF0000"/>
          <w:kern w:val="0"/>
          <w:sz w:val="32"/>
          <w:szCs w:val="32"/>
        </w:rPr>
        <w:t>生态环境，打造美丽校园环境。</w:t>
      </w:r>
      <w:r>
        <w:rPr>
          <w:rFonts w:hint="eastAsia" w:ascii="仿宋" w:hAnsi="仿宋" w:eastAsia="仿宋" w:cs="仿宋"/>
          <w:color w:val="FF0000"/>
          <w:sz w:val="32"/>
          <w:szCs w:val="32"/>
        </w:rPr>
        <w:t>通过环境保护和垃圾分类知识宣传，倡导师生养成低碳、节能减排的科学生活方式。注重绿色环保、生态种养、要金山银山，更要青山绿水。</w:t>
      </w:r>
    </w:p>
    <w:p w14:paraId="4F3C6CDC">
      <w:pPr>
        <w:spacing w:line="360" w:lineRule="auto"/>
        <w:ind w:firstLine="640" w:firstLineChars="200"/>
        <w:contextualSpacing/>
        <w:rPr>
          <w:rFonts w:ascii="仿宋" w:hAnsi="仿宋" w:eastAsia="仿宋" w:cs="仿宋"/>
          <w:sz w:val="32"/>
          <w:szCs w:val="32"/>
        </w:rPr>
      </w:pPr>
      <w:r>
        <w:rPr>
          <w:rFonts w:ascii="仿宋" w:hAnsi="仿宋" w:eastAsia="仿宋" w:cs="仿宋"/>
          <w:kern w:val="0"/>
          <w:sz w:val="32"/>
          <w:szCs w:val="32"/>
          <w:shd w:val="clear" w:color="auto" w:fill="FFFFFF"/>
        </w:rPr>
        <w:fldChar w:fldCharType="begin"/>
      </w:r>
      <w:r>
        <w:rPr>
          <w:rFonts w:ascii="仿宋" w:hAnsi="仿宋" w:eastAsia="仿宋" w:cs="仿宋"/>
          <w:kern w:val="0"/>
          <w:sz w:val="32"/>
          <w:szCs w:val="32"/>
          <w:shd w:val="clear" w:color="auto" w:fill="FFFFFF"/>
        </w:rPr>
        <w:instrText xml:space="preserve"> </w:instrText>
      </w:r>
      <w:r>
        <w:rPr>
          <w:rFonts w:hint="eastAsia" w:ascii="仿宋" w:hAnsi="仿宋" w:eastAsia="仿宋" w:cs="仿宋"/>
          <w:kern w:val="0"/>
          <w:sz w:val="32"/>
          <w:szCs w:val="32"/>
          <w:shd w:val="clear" w:color="auto" w:fill="FFFFFF"/>
        </w:rPr>
        <w:instrText xml:space="preserve">= 4 \* GB2</w:instrText>
      </w:r>
      <w:r>
        <w:rPr>
          <w:rFonts w:ascii="仿宋" w:hAnsi="仿宋" w:eastAsia="仿宋" w:cs="仿宋"/>
          <w:kern w:val="0"/>
          <w:sz w:val="32"/>
          <w:szCs w:val="32"/>
          <w:shd w:val="clear" w:color="auto" w:fill="FFFFFF"/>
        </w:rPr>
        <w:instrText xml:space="preserve"> </w:instrText>
      </w:r>
      <w:r>
        <w:rPr>
          <w:rFonts w:ascii="仿宋" w:hAnsi="仿宋" w:eastAsia="仿宋" w:cs="仿宋"/>
          <w:kern w:val="0"/>
          <w:sz w:val="32"/>
          <w:szCs w:val="32"/>
          <w:shd w:val="clear" w:color="auto" w:fill="FFFFFF"/>
        </w:rPr>
        <w:fldChar w:fldCharType="separate"/>
      </w:r>
      <w:r>
        <w:rPr>
          <w:rFonts w:hint="eastAsia" w:ascii="仿宋" w:hAnsi="仿宋" w:eastAsia="仿宋" w:cs="仿宋"/>
          <w:kern w:val="0"/>
          <w:sz w:val="32"/>
          <w:szCs w:val="32"/>
          <w:shd w:val="clear" w:color="auto" w:fill="FFFFFF"/>
        </w:rPr>
        <w:t>⑷</w:t>
      </w:r>
      <w:r>
        <w:rPr>
          <w:rFonts w:ascii="仿宋" w:hAnsi="仿宋" w:eastAsia="仿宋" w:cs="仿宋"/>
          <w:kern w:val="0"/>
          <w:sz w:val="32"/>
          <w:szCs w:val="32"/>
          <w:shd w:val="clear" w:color="auto" w:fill="FFFFFF"/>
        </w:rPr>
        <w:fldChar w:fldCharType="end"/>
      </w:r>
      <w:r>
        <w:rPr>
          <w:rFonts w:hint="eastAsia" w:ascii="仿宋" w:hAnsi="仿宋" w:eastAsia="仿宋" w:cs="仿宋"/>
          <w:kern w:val="0"/>
          <w:sz w:val="32"/>
          <w:szCs w:val="32"/>
          <w:shd w:val="clear" w:color="auto" w:fill="FFFFFF"/>
        </w:rPr>
        <w:t>、可持续影响8分：</w:t>
      </w:r>
    </w:p>
    <w:p w14:paraId="43607D90">
      <w:pPr>
        <w:widowControl/>
        <w:spacing w:line="360" w:lineRule="auto"/>
        <w:ind w:firstLine="640" w:firstLineChars="200"/>
        <w:contextualSpacing/>
        <w:rPr>
          <w:rFonts w:ascii="仿宋" w:hAnsi="仿宋" w:eastAsia="仿宋" w:cs="仿宋"/>
          <w:color w:val="FF0000"/>
          <w:sz w:val="32"/>
          <w:szCs w:val="32"/>
        </w:rPr>
      </w:pPr>
      <w:r>
        <w:rPr>
          <w:rFonts w:hint="eastAsia" w:ascii="仿宋" w:hAnsi="仿宋" w:eastAsia="仿宋" w:cs="宋体"/>
          <w:color w:val="FF0000"/>
          <w:kern w:val="0"/>
          <w:sz w:val="32"/>
          <w:szCs w:val="32"/>
        </w:rPr>
        <w:t>本年度内各项活动按计划实施，通过活动提高教师教学水平和能力，提高了学生</w:t>
      </w:r>
      <w:r>
        <w:rPr>
          <w:rFonts w:hint="eastAsia" w:ascii="仿宋" w:hAnsi="仿宋" w:eastAsia="仿宋" w:cs="宋体"/>
          <w:color w:val="FF0000"/>
          <w:kern w:val="0"/>
          <w:sz w:val="32"/>
          <w:szCs w:val="32"/>
          <w:lang w:val="en-US" w:eastAsia="zh-CN"/>
        </w:rPr>
        <w:t>身心</w:t>
      </w:r>
      <w:r>
        <w:rPr>
          <w:rFonts w:hint="eastAsia" w:ascii="仿宋" w:hAnsi="仿宋" w:eastAsia="仿宋" w:cs="宋体"/>
          <w:color w:val="FF0000"/>
          <w:kern w:val="0"/>
          <w:sz w:val="32"/>
          <w:szCs w:val="32"/>
        </w:rPr>
        <w:t>素质，</w:t>
      </w:r>
      <w:r>
        <w:rPr>
          <w:rFonts w:hint="eastAsia" w:ascii="仿宋" w:hAnsi="仿宋" w:eastAsia="仿宋" w:cs="仿宋"/>
          <w:color w:val="FF0000"/>
          <w:sz w:val="32"/>
          <w:szCs w:val="32"/>
        </w:rPr>
        <w:t>从而为南县经济发展提供有力支持。</w:t>
      </w:r>
    </w:p>
    <w:p w14:paraId="5492976A">
      <w:pPr>
        <w:widowControl/>
        <w:shd w:val="clear" w:color="auto" w:fill="FFFFFF"/>
        <w:spacing w:before="150" w:after="150" w:line="360" w:lineRule="auto"/>
        <w:ind w:firstLine="640" w:firstLineChars="200"/>
        <w:contextualSpacing/>
        <w:rPr>
          <w:rFonts w:ascii="仿宋" w:hAnsi="仿宋" w:eastAsia="仿宋" w:cs="仿宋"/>
          <w:kern w:val="0"/>
          <w:sz w:val="32"/>
          <w:szCs w:val="32"/>
          <w:shd w:val="clear" w:color="auto" w:fill="FFFFFF"/>
        </w:rPr>
      </w:pPr>
      <w:r>
        <w:rPr>
          <w:rFonts w:ascii="仿宋" w:hAnsi="仿宋" w:eastAsia="仿宋" w:cs="仿宋"/>
          <w:kern w:val="0"/>
          <w:sz w:val="32"/>
          <w:szCs w:val="32"/>
          <w:shd w:val="clear" w:color="auto" w:fill="FFFFFF"/>
        </w:rPr>
        <w:fldChar w:fldCharType="begin"/>
      </w:r>
      <w:r>
        <w:rPr>
          <w:rFonts w:ascii="仿宋" w:hAnsi="仿宋" w:eastAsia="仿宋" w:cs="仿宋"/>
          <w:kern w:val="0"/>
          <w:sz w:val="32"/>
          <w:szCs w:val="32"/>
          <w:shd w:val="clear" w:color="auto" w:fill="FFFFFF"/>
        </w:rPr>
        <w:instrText xml:space="preserve"> </w:instrText>
      </w:r>
      <w:r>
        <w:rPr>
          <w:rFonts w:hint="eastAsia" w:ascii="仿宋" w:hAnsi="仿宋" w:eastAsia="仿宋" w:cs="仿宋"/>
          <w:kern w:val="0"/>
          <w:sz w:val="32"/>
          <w:szCs w:val="32"/>
          <w:shd w:val="clear" w:color="auto" w:fill="FFFFFF"/>
        </w:rPr>
        <w:instrText xml:space="preserve">= 5 \* GB2</w:instrText>
      </w:r>
      <w:r>
        <w:rPr>
          <w:rFonts w:ascii="仿宋" w:hAnsi="仿宋" w:eastAsia="仿宋" w:cs="仿宋"/>
          <w:kern w:val="0"/>
          <w:sz w:val="32"/>
          <w:szCs w:val="32"/>
          <w:shd w:val="clear" w:color="auto" w:fill="FFFFFF"/>
        </w:rPr>
        <w:instrText xml:space="preserve"> </w:instrText>
      </w:r>
      <w:r>
        <w:rPr>
          <w:rFonts w:ascii="仿宋" w:hAnsi="仿宋" w:eastAsia="仿宋" w:cs="仿宋"/>
          <w:kern w:val="0"/>
          <w:sz w:val="32"/>
          <w:szCs w:val="32"/>
          <w:shd w:val="clear" w:color="auto" w:fill="FFFFFF"/>
        </w:rPr>
        <w:fldChar w:fldCharType="separate"/>
      </w:r>
      <w:r>
        <w:rPr>
          <w:rFonts w:hint="eastAsia" w:ascii="仿宋" w:hAnsi="仿宋" w:eastAsia="仿宋" w:cs="仿宋"/>
          <w:kern w:val="0"/>
          <w:sz w:val="32"/>
          <w:szCs w:val="32"/>
          <w:shd w:val="clear" w:color="auto" w:fill="FFFFFF"/>
        </w:rPr>
        <w:t>⑸</w:t>
      </w:r>
      <w:r>
        <w:rPr>
          <w:rFonts w:ascii="仿宋" w:hAnsi="仿宋" w:eastAsia="仿宋" w:cs="仿宋"/>
          <w:kern w:val="0"/>
          <w:sz w:val="32"/>
          <w:szCs w:val="32"/>
          <w:shd w:val="clear" w:color="auto" w:fill="FFFFFF"/>
        </w:rPr>
        <w:fldChar w:fldCharType="end"/>
      </w:r>
      <w:r>
        <w:rPr>
          <w:rFonts w:hint="eastAsia" w:ascii="仿宋" w:hAnsi="仿宋" w:eastAsia="仿宋" w:cs="仿宋"/>
          <w:kern w:val="0"/>
          <w:sz w:val="32"/>
          <w:szCs w:val="32"/>
          <w:shd w:val="clear" w:color="auto" w:fill="FFFFFF"/>
        </w:rPr>
        <w:t>、服务对象满意度8分</w:t>
      </w:r>
    </w:p>
    <w:p w14:paraId="2B801AF3">
      <w:pPr>
        <w:widowControl/>
        <w:shd w:val="clear" w:color="auto" w:fill="FFFFFF"/>
        <w:spacing w:before="150" w:after="150" w:line="360" w:lineRule="auto"/>
        <w:ind w:firstLine="600"/>
        <w:contextualSpacing/>
        <w:rPr>
          <w:rFonts w:ascii="仿宋" w:hAnsi="仿宋" w:eastAsia="仿宋" w:cs="仿宋"/>
          <w:color w:val="FF0000"/>
          <w:kern w:val="0"/>
          <w:sz w:val="32"/>
          <w:szCs w:val="32"/>
          <w:shd w:val="clear" w:color="auto" w:fill="FFFFFF"/>
        </w:rPr>
      </w:pPr>
      <w:r>
        <w:rPr>
          <w:rFonts w:hint="eastAsia" w:ascii="仿宋" w:hAnsi="仿宋" w:eastAsia="仿宋" w:cs="仿宋"/>
          <w:color w:val="FF0000"/>
          <w:kern w:val="0"/>
          <w:sz w:val="32"/>
          <w:szCs w:val="32"/>
          <w:shd w:val="clear" w:color="auto" w:fill="FFFFFF"/>
        </w:rPr>
        <w:t>通过对师生问卷调查，师生对南县</w:t>
      </w:r>
      <w:r>
        <w:rPr>
          <w:rFonts w:hint="eastAsia" w:ascii="仿宋" w:hAnsi="仿宋" w:eastAsia="仿宋" w:cs="仿宋"/>
          <w:color w:val="FF0000"/>
          <w:kern w:val="0"/>
          <w:sz w:val="32"/>
          <w:szCs w:val="32"/>
          <w:shd w:val="clear" w:color="auto" w:fill="FFFFFF"/>
          <w:lang w:val="en-US" w:eastAsia="zh-CN"/>
        </w:rPr>
        <w:t>卫生保健工作</w:t>
      </w:r>
      <w:r>
        <w:rPr>
          <w:rFonts w:hint="eastAsia" w:ascii="仿宋" w:hAnsi="仿宋" w:eastAsia="仿宋" w:cs="仿宋"/>
          <w:color w:val="FF0000"/>
          <w:kern w:val="0"/>
          <w:sz w:val="32"/>
          <w:szCs w:val="32"/>
          <w:shd w:val="clear" w:color="auto" w:fill="FFFFFF"/>
        </w:rPr>
        <w:t>情况满意</w:t>
      </w:r>
      <w:r>
        <w:rPr>
          <w:rFonts w:hint="eastAsia" w:ascii="仿宋" w:hAnsi="仿宋" w:eastAsia="仿宋" w:cs="仿宋"/>
          <w:color w:val="FF0000"/>
          <w:kern w:val="0"/>
          <w:sz w:val="32"/>
          <w:szCs w:val="32"/>
          <w:shd w:val="clear" w:color="auto" w:fill="FFFFFF"/>
          <w:lang w:eastAsia="zh-CN"/>
        </w:rPr>
        <w:t>。</w:t>
      </w:r>
    </w:p>
    <w:p w14:paraId="73DED1C7">
      <w:pPr>
        <w:widowControl/>
        <w:shd w:val="clear" w:color="auto" w:fill="FFFFFF"/>
        <w:spacing w:before="150" w:after="150" w:line="360" w:lineRule="auto"/>
        <w:ind w:firstLine="643" w:firstLineChars="200"/>
        <w:contextualSpacing/>
        <w:rPr>
          <w:rFonts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五、项目存在的问题和改进措施。</w:t>
      </w:r>
    </w:p>
    <w:p w14:paraId="3FC970F8">
      <w:pPr>
        <w:spacing w:line="360" w:lineRule="auto"/>
        <w:ind w:firstLine="640" w:firstLineChars="200"/>
        <w:contextualSpacing/>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（一）存在问题：</w:t>
      </w:r>
    </w:p>
    <w:p w14:paraId="3796F112">
      <w:pPr>
        <w:spacing w:line="360" w:lineRule="auto"/>
        <w:ind w:firstLine="640" w:firstLineChars="200"/>
        <w:contextualSpacing/>
        <w:rPr>
          <w:rFonts w:ascii="仿宋" w:hAnsi="仿宋" w:eastAsia="仿宋"/>
          <w:color w:val="FF0000"/>
          <w:sz w:val="32"/>
          <w:szCs w:val="32"/>
        </w:rPr>
      </w:pPr>
      <w:r>
        <w:rPr>
          <w:rFonts w:hint="eastAsia" w:ascii="仿宋" w:hAnsi="仿宋" w:eastAsia="仿宋"/>
          <w:color w:val="FF0000"/>
          <w:sz w:val="32"/>
          <w:szCs w:val="32"/>
          <w:lang w:val="en-US" w:eastAsia="zh-CN"/>
        </w:rPr>
        <w:t>经费投入不够，很难适应卫生保健工作之需。</w:t>
      </w:r>
    </w:p>
    <w:p w14:paraId="077639BF">
      <w:pPr>
        <w:spacing w:line="360" w:lineRule="auto"/>
        <w:ind w:firstLine="480" w:firstLineChars="150"/>
        <w:contextualSpacing/>
        <w:rPr>
          <w:rFonts w:ascii="仿宋" w:hAnsi="仿宋" w:eastAsia="仿宋"/>
          <w:sz w:val="32"/>
          <w:szCs w:val="32"/>
        </w:rPr>
      </w:pPr>
      <w:r>
        <w:rPr>
          <w:rFonts w:hint="eastAsia" w:ascii="仿宋" w:hAnsi="仿宋" w:eastAsia="仿宋" w:cs="仿宋"/>
          <w:kern w:val="0"/>
          <w:sz w:val="32"/>
          <w:szCs w:val="32"/>
          <w:shd w:val="clear" w:color="auto" w:fill="FFFFFF"/>
        </w:rPr>
        <w:t>（二）改进措施：</w:t>
      </w:r>
    </w:p>
    <w:p w14:paraId="14163DC7">
      <w:pPr>
        <w:spacing w:line="360" w:lineRule="auto"/>
        <w:ind w:firstLine="640" w:firstLineChars="200"/>
        <w:contextualSpacing/>
        <w:rPr>
          <w:rFonts w:ascii="仿宋" w:hAnsi="仿宋" w:eastAsia="仿宋"/>
          <w:color w:val="FF0000"/>
          <w:sz w:val="32"/>
          <w:szCs w:val="32"/>
        </w:rPr>
      </w:pPr>
      <w:r>
        <w:rPr>
          <w:rFonts w:hint="eastAsia" w:ascii="仿宋" w:hAnsi="仿宋" w:eastAsia="仿宋"/>
          <w:color w:val="FF0000"/>
          <w:sz w:val="32"/>
          <w:szCs w:val="32"/>
          <w:lang w:val="en-US" w:eastAsia="zh-CN"/>
        </w:rPr>
        <w:t>还需加大卫生保健工作师资培训力度和卫生建设力度。</w:t>
      </w:r>
    </w:p>
    <w:p w14:paraId="63FBB1E8">
      <w:pPr>
        <w:widowControl/>
        <w:shd w:val="clear" w:color="auto" w:fill="FFFFFF"/>
        <w:spacing w:before="150" w:after="150" w:line="360" w:lineRule="auto"/>
        <w:ind w:firstLine="643" w:firstLineChars="200"/>
        <w:contextualSpacing/>
        <w:rPr>
          <w:rFonts w:ascii="仿宋" w:hAnsi="仿宋" w:eastAsia="仿宋" w:cs="仿宋"/>
          <w:b/>
          <w:bCs/>
          <w:kern w:val="0"/>
          <w:sz w:val="32"/>
          <w:szCs w:val="32"/>
          <w:shd w:val="clear" w:color="auto" w:fill="FFFFFF"/>
        </w:rPr>
      </w:pPr>
      <w:r>
        <w:rPr>
          <w:rFonts w:hint="eastAsia" w:ascii="仿宋" w:hAnsi="仿宋" w:eastAsia="仿宋" w:cs="仿宋"/>
          <w:b/>
          <w:bCs/>
          <w:kern w:val="0"/>
          <w:sz w:val="32"/>
          <w:szCs w:val="32"/>
          <w:shd w:val="clear" w:color="auto" w:fill="FFFFFF"/>
        </w:rPr>
        <w:t>六、下一步改进工作的意见和建议</w:t>
      </w:r>
    </w:p>
    <w:p w14:paraId="2C7DA6C9">
      <w:pPr>
        <w:widowControl/>
        <w:shd w:val="clear" w:color="auto" w:fill="FFFFFF"/>
        <w:spacing w:before="150" w:after="150" w:line="360" w:lineRule="auto"/>
        <w:ind w:firstLine="600"/>
        <w:contextualSpacing/>
        <w:rPr>
          <w:rFonts w:ascii="仿宋" w:hAnsi="仿宋" w:eastAsia="仿宋" w:cs="仿宋"/>
          <w:color w:val="FF0000"/>
          <w:kern w:val="0"/>
          <w:sz w:val="32"/>
          <w:szCs w:val="32"/>
          <w:shd w:val="clear" w:color="auto" w:fill="FFFFFF"/>
        </w:rPr>
      </w:pPr>
      <w:r>
        <w:rPr>
          <w:rFonts w:hint="eastAsia" w:ascii="仿宋" w:hAnsi="仿宋" w:eastAsia="仿宋" w:cs="仿宋"/>
          <w:color w:val="FF0000"/>
          <w:kern w:val="0"/>
          <w:sz w:val="32"/>
          <w:szCs w:val="32"/>
          <w:shd w:val="clear" w:color="auto" w:fill="FFFFFF"/>
        </w:rPr>
        <w:t>（一）加强项目实施过程管理和中期管理；合理制定项目实施计划，质量指标设置，使项目达到预期目标；健全财务管理制度，确定资金支出结构，规范资金的使用比例，做到专款专用，对资金使用的合规性与使用进度进行有效监控；</w:t>
      </w:r>
    </w:p>
    <w:p w14:paraId="721AD694">
      <w:pPr>
        <w:widowControl/>
        <w:shd w:val="clear" w:color="auto" w:fill="FFFFFF"/>
        <w:spacing w:before="150" w:after="150" w:line="360" w:lineRule="auto"/>
        <w:ind w:firstLine="600"/>
        <w:contextualSpacing/>
        <w:rPr>
          <w:rFonts w:ascii="仿宋" w:hAnsi="仿宋" w:eastAsia="仿宋" w:cs="仿宋"/>
          <w:color w:val="FF0000"/>
          <w:kern w:val="0"/>
          <w:sz w:val="32"/>
          <w:szCs w:val="32"/>
          <w:shd w:val="clear" w:color="auto" w:fill="FFFFFF"/>
        </w:rPr>
      </w:pPr>
      <w:r>
        <w:rPr>
          <w:rFonts w:hint="eastAsia" w:ascii="仿宋" w:hAnsi="仿宋" w:eastAsia="仿宋" w:cs="仿宋"/>
          <w:color w:val="FF0000"/>
          <w:kern w:val="0"/>
          <w:sz w:val="32"/>
          <w:szCs w:val="32"/>
          <w:shd w:val="clear" w:color="auto" w:fill="FFFFFF"/>
        </w:rPr>
        <w:t>（二）加强项目绩效管理，制定指向明确、具体细化和合理可行的总体绩效目标、年度绩效目标和绩效管理责任。提高财政资金使用效益。</w:t>
      </w:r>
    </w:p>
    <w:p w14:paraId="03DC5AA2">
      <w:pPr>
        <w:widowControl/>
        <w:shd w:val="clear" w:color="auto" w:fill="FFFFFF"/>
        <w:spacing w:before="150" w:after="150" w:line="360" w:lineRule="auto"/>
        <w:ind w:firstLine="600"/>
        <w:contextualSpacing/>
        <w:rPr>
          <w:rFonts w:ascii="仿宋" w:hAnsi="仿宋" w:eastAsia="仿宋" w:cs="仿宋"/>
          <w:kern w:val="0"/>
          <w:sz w:val="32"/>
          <w:szCs w:val="32"/>
          <w:shd w:val="clear" w:color="auto" w:fill="FFFFFF"/>
        </w:rPr>
      </w:pPr>
    </w:p>
    <w:p w14:paraId="77F1BF55">
      <w:pPr>
        <w:widowControl/>
        <w:shd w:val="clear" w:color="auto" w:fill="FFFFFF"/>
        <w:spacing w:before="150" w:after="150" w:line="360" w:lineRule="auto"/>
        <w:ind w:firstLine="600"/>
        <w:contextualSpacing/>
        <w:rPr>
          <w:rFonts w:ascii="仿宋" w:hAnsi="仿宋" w:eastAsia="仿宋" w:cs="仿宋"/>
          <w:kern w:val="0"/>
          <w:sz w:val="32"/>
          <w:szCs w:val="32"/>
          <w:shd w:val="clear" w:color="auto" w:fill="FFFFFF"/>
        </w:rPr>
      </w:pPr>
    </w:p>
    <w:p w14:paraId="3E25E8B5">
      <w:pPr>
        <w:widowControl/>
        <w:shd w:val="clear" w:color="auto" w:fill="FFFFFF"/>
        <w:spacing w:before="150" w:after="150" w:line="360" w:lineRule="auto"/>
        <w:contextualSpacing/>
        <w:jc w:val="right"/>
        <w:rPr>
          <w:rFonts w:ascii="仿宋" w:hAnsi="仿宋" w:eastAsia="仿宋"/>
          <w:sz w:val="32"/>
          <w:szCs w:val="32"/>
        </w:rPr>
      </w:pPr>
      <w:r>
        <w:rPr>
          <w:rFonts w:hint="eastAsia" w:ascii="仿宋" w:hAnsi="仿宋" w:eastAsia="仿宋" w:cs="仿宋"/>
          <w:kern w:val="0"/>
          <w:sz w:val="32"/>
          <w:szCs w:val="32"/>
          <w:shd w:val="clear" w:color="auto" w:fill="FFFFFF"/>
        </w:rPr>
        <w:t>南县教育局</w:t>
      </w:r>
      <w:r>
        <w:rPr>
          <w:rFonts w:hint="eastAsia" w:ascii="仿宋" w:hAnsi="仿宋" w:eastAsia="仿宋" w:cs="仿宋"/>
          <w:kern w:val="0"/>
          <w:sz w:val="32"/>
          <w:szCs w:val="32"/>
          <w:shd w:val="clear" w:color="auto" w:fill="FFFFFF"/>
          <w:lang w:val="en-US" w:eastAsia="zh-CN"/>
        </w:rPr>
        <w:t>卫生保健</w:t>
      </w:r>
      <w:r>
        <w:rPr>
          <w:rFonts w:hint="eastAsia" w:ascii="仿宋" w:hAnsi="仿宋" w:eastAsia="仿宋" w:cs="仿宋"/>
          <w:kern w:val="0"/>
          <w:sz w:val="32"/>
          <w:szCs w:val="32"/>
          <w:shd w:val="clear" w:color="auto" w:fill="FFFFFF"/>
        </w:rPr>
        <w:t>站</w:t>
      </w:r>
    </w:p>
    <w:p w14:paraId="219C382E">
      <w:pPr>
        <w:widowControl/>
        <w:shd w:val="clear" w:color="auto" w:fill="FFFFFF"/>
        <w:spacing w:before="150" w:after="150" w:line="360" w:lineRule="auto"/>
        <w:ind w:right="160"/>
        <w:contextualSpacing/>
        <w:jc w:val="righ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2021年3月</w:t>
      </w:r>
      <w:r>
        <w:rPr>
          <w:rFonts w:hint="eastAsia" w:ascii="仿宋" w:hAnsi="仿宋" w:eastAsia="仿宋" w:cs="仿宋"/>
          <w:kern w:val="0"/>
          <w:sz w:val="32"/>
          <w:szCs w:val="32"/>
          <w:shd w:val="clear" w:color="auto" w:fill="FFFFFF"/>
          <w:lang w:val="en-US" w:eastAsia="zh-CN"/>
        </w:rPr>
        <w:t>29</w:t>
      </w:r>
      <w:r>
        <w:rPr>
          <w:rFonts w:hint="eastAsia" w:ascii="仿宋" w:hAnsi="仿宋" w:eastAsia="仿宋" w:cs="仿宋"/>
          <w:kern w:val="0"/>
          <w:sz w:val="32"/>
          <w:szCs w:val="32"/>
          <w:shd w:val="clear" w:color="auto" w:fill="FFFFFF"/>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E96E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7A42F5">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67A42F5">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F13E5"/>
    <w:rsid w:val="00045E66"/>
    <w:rsid w:val="0022189F"/>
    <w:rsid w:val="00254B8D"/>
    <w:rsid w:val="00335076"/>
    <w:rsid w:val="00513E3A"/>
    <w:rsid w:val="00544D71"/>
    <w:rsid w:val="00565B3A"/>
    <w:rsid w:val="005A726F"/>
    <w:rsid w:val="00632A23"/>
    <w:rsid w:val="00786993"/>
    <w:rsid w:val="0083501D"/>
    <w:rsid w:val="00874F0F"/>
    <w:rsid w:val="00876BE7"/>
    <w:rsid w:val="00877446"/>
    <w:rsid w:val="008E0C98"/>
    <w:rsid w:val="009161C0"/>
    <w:rsid w:val="009E1C2F"/>
    <w:rsid w:val="00AC575A"/>
    <w:rsid w:val="00B05029"/>
    <w:rsid w:val="00B27B51"/>
    <w:rsid w:val="00DC60BB"/>
    <w:rsid w:val="00E1427C"/>
    <w:rsid w:val="00EC05A6"/>
    <w:rsid w:val="00F96A12"/>
    <w:rsid w:val="00FC2E55"/>
    <w:rsid w:val="03830688"/>
    <w:rsid w:val="04AC4D57"/>
    <w:rsid w:val="061F13E5"/>
    <w:rsid w:val="097019BA"/>
    <w:rsid w:val="0A7C6465"/>
    <w:rsid w:val="13822D6F"/>
    <w:rsid w:val="161017CD"/>
    <w:rsid w:val="177C4FB9"/>
    <w:rsid w:val="1CC307E1"/>
    <w:rsid w:val="1CEF515A"/>
    <w:rsid w:val="1EC61983"/>
    <w:rsid w:val="215D670C"/>
    <w:rsid w:val="23AF6799"/>
    <w:rsid w:val="23F209E9"/>
    <w:rsid w:val="244F3919"/>
    <w:rsid w:val="2B34511B"/>
    <w:rsid w:val="2BFA5300"/>
    <w:rsid w:val="2CFD59C8"/>
    <w:rsid w:val="31B71629"/>
    <w:rsid w:val="36106663"/>
    <w:rsid w:val="37E51B1D"/>
    <w:rsid w:val="3AB96914"/>
    <w:rsid w:val="400561AC"/>
    <w:rsid w:val="44C95B3D"/>
    <w:rsid w:val="48DC758F"/>
    <w:rsid w:val="491D7C59"/>
    <w:rsid w:val="50711A66"/>
    <w:rsid w:val="50897D19"/>
    <w:rsid w:val="52065DA3"/>
    <w:rsid w:val="53100FD4"/>
    <w:rsid w:val="5441534F"/>
    <w:rsid w:val="588E1E50"/>
    <w:rsid w:val="5B386514"/>
    <w:rsid w:val="5EA776DB"/>
    <w:rsid w:val="5FEE363F"/>
    <w:rsid w:val="608C5780"/>
    <w:rsid w:val="68C278D2"/>
    <w:rsid w:val="6A97196A"/>
    <w:rsid w:val="6D853952"/>
    <w:rsid w:val="713F08A1"/>
    <w:rsid w:val="746F5B74"/>
    <w:rsid w:val="782E1FD2"/>
    <w:rsid w:val="7BDD79D0"/>
    <w:rsid w:val="8F7F9383"/>
    <w:rsid w:val="B76DB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2455FE-6239-4CC6-A563-B60F17FF6061}">
  <ds:schemaRefs/>
</ds:datastoreItem>
</file>

<file path=docProps/app.xml><?xml version="1.0" encoding="utf-8"?>
<Properties xmlns="http://schemas.openxmlformats.org/officeDocument/2006/extended-properties" xmlns:vt="http://schemas.openxmlformats.org/officeDocument/2006/docPropsVTypes">
  <Template>Normal.dotm</Template>
  <Pages>8</Pages>
  <Words>670</Words>
  <Characters>3824</Characters>
  <Lines>31</Lines>
  <Paragraphs>8</Paragraphs>
  <TotalTime>40</TotalTime>
  <ScaleCrop>false</ScaleCrop>
  <LinksUpToDate>false</LinksUpToDate>
  <CharactersWithSpaces>4486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2021-03-08T08:39:00Z</dcterms:created>
  <dc:creator>睿睿</dc:creator>
  <cp:lastModifiedBy>user</cp:lastModifiedBy>
  <cp:lastPrinted>2021-03-29T15:58:00Z</cp:lastPrinted>
  <dcterms:modified xsi:type="dcterms:W3CDTF">2026-03-10T08:45:39Z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6A838AC2D2C221D8B369AF6928EC45A6_43</vt:lpwstr>
  </property>
</Properties>
</file>