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3" w:lineRule="auto"/>
        <w:ind w:left="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1</w:t>
      </w:r>
    </w:p>
    <w:p>
      <w:pPr>
        <w:spacing w:before="1" w:line="218" w:lineRule="auto"/>
        <w:ind w:left="219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5"/>
          <w:sz w:val="28"/>
          <w:szCs w:val="28"/>
        </w:rPr>
        <w:t>人力资源服务机构年报公示表</w:t>
      </w:r>
    </w:p>
    <w:p>
      <w:pPr>
        <w:spacing w:line="130" w:lineRule="exact"/>
      </w:pPr>
    </w:p>
    <w:tbl>
      <w:tblPr>
        <w:tblStyle w:val="6"/>
        <w:tblW w:w="892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1897"/>
        <w:gridCol w:w="759"/>
        <w:gridCol w:w="4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73" w:line="219" w:lineRule="auto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南县湘域人力资源有限公司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81" w:line="219" w:lineRule="auto"/>
              <w:ind w:left="7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3"/>
                <w:sz w:val="24"/>
                <w:szCs w:val="24"/>
              </w:rPr>
              <w:t>取得许可证时间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2021年3月2日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  <w:p>
            <w:pPr>
              <w:pStyle w:val="5"/>
              <w:spacing w:before="81" w:line="250" w:lineRule="auto"/>
              <w:ind w:left="125" w:right="100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5"/>
                <w:sz w:val="24"/>
                <w:szCs w:val="24"/>
              </w:rPr>
              <w:t>许可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11"/>
                <w:sz w:val="24"/>
                <w:szCs w:val="24"/>
              </w:rPr>
              <w:t>范围</w:t>
            </w:r>
          </w:p>
        </w:tc>
        <w:tc>
          <w:tcPr>
            <w:tcW w:w="43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>人力资源信息咨询及相关服务，劳务外包,猎头服务，人力资源培训及人才交流，职业介绍，会展策划，企业管理咨询,人才职业供求信息的收集、整理、储存、发布，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广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>告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设计、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>制作、发布、代理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>劳务派遣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82" w:line="219" w:lineRule="auto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3"/>
                <w:sz w:val="24"/>
                <w:szCs w:val="24"/>
              </w:rPr>
              <w:t>许可证编号</w:t>
            </w:r>
          </w:p>
        </w:tc>
        <w:tc>
          <w:tcPr>
            <w:tcW w:w="1897" w:type="dxa"/>
            <w:vAlign w:val="top"/>
          </w:tcPr>
          <w:p>
            <w:pP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>(湘)职介证字(2021)第0606001</w:t>
            </w: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</w:tc>
        <w:tc>
          <w:tcPr>
            <w:tcW w:w="43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03" w:line="219" w:lineRule="auto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2"/>
                <w:sz w:val="24"/>
                <w:szCs w:val="24"/>
              </w:rPr>
              <w:t>法定代表人</w:t>
            </w:r>
          </w:p>
          <w:p>
            <w:pPr>
              <w:pStyle w:val="5"/>
              <w:spacing w:before="83" w:line="196" w:lineRule="auto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0"/>
                <w:sz w:val="24"/>
                <w:szCs w:val="24"/>
              </w:rPr>
              <w:t>(负责人)</w:t>
            </w:r>
          </w:p>
        </w:tc>
        <w:tc>
          <w:tcPr>
            <w:tcW w:w="1897" w:type="dxa"/>
            <w:vAlign w:val="top"/>
          </w:tcPr>
          <w:p>
            <w:pPr>
              <w:rPr>
                <w:rFonts w:hint="default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廖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759" w:type="dxa"/>
            <w:vAlign w:val="top"/>
          </w:tcPr>
          <w:p>
            <w:pPr>
              <w:pStyle w:val="5"/>
              <w:spacing w:before="115" w:line="234" w:lineRule="auto"/>
              <w:ind w:left="125" w:right="100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6"/>
                <w:sz w:val="24"/>
                <w:szCs w:val="24"/>
              </w:rPr>
              <w:t>备案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11"/>
                <w:sz w:val="24"/>
                <w:szCs w:val="24"/>
              </w:rPr>
              <w:t>范围</w:t>
            </w:r>
          </w:p>
        </w:tc>
        <w:tc>
          <w:tcPr>
            <w:tcW w:w="4350" w:type="dxa"/>
            <w:vAlign w:val="top"/>
          </w:tcPr>
          <w:p>
            <w:pP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85" w:line="223" w:lineRule="auto"/>
              <w:ind w:right="77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>许可证变更情况</w:t>
            </w:r>
            <w:r>
              <w:rPr>
                <w:rFonts w:hint="eastAsia" w:ascii="方正宋一简体" w:hAnsi="方正宋一简体" w:eastAsia="方正宋一简体" w:cs="方正宋一简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9"/>
                <w:sz w:val="24"/>
                <w:szCs w:val="24"/>
              </w:rPr>
              <w:t>(本年度内)</w:t>
            </w:r>
            <w:r>
              <w:rPr>
                <w:rFonts w:hint="default" w:ascii="Calibri" w:hAnsi="Calibri" w:eastAsia="方正宋一简体" w:cs="Calibri"/>
                <w:spacing w:val="9"/>
                <w:sz w:val="24"/>
                <w:szCs w:val="24"/>
              </w:rPr>
              <w:t>①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73" w:line="219" w:lineRule="auto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-14"/>
                <w:sz w:val="24"/>
                <w:szCs w:val="24"/>
              </w:rPr>
              <w:t>注册</w:t>
            </w:r>
            <w:r>
              <w:rPr>
                <w:rFonts w:hint="eastAsia" w:ascii="方正宋一简体" w:hAnsi="方正宋一简体" w:eastAsia="方正宋一简体" w:cs="方正宋一简体"/>
                <w:spacing w:val="-13"/>
                <w:sz w:val="24"/>
                <w:szCs w:val="24"/>
              </w:rPr>
              <w:t>资本实缴情</w:t>
            </w:r>
            <w:r>
              <w:rPr>
                <w:rFonts w:hint="eastAsia" w:ascii="方正宋一简体" w:hAnsi="方正宋一简体" w:eastAsia="方正宋一简体" w:cs="方正宋一简体"/>
                <w:spacing w:val="-11"/>
                <w:sz w:val="24"/>
                <w:szCs w:val="24"/>
              </w:rPr>
              <w:t>况</w:t>
            </w:r>
          </w:p>
        </w:tc>
        <w:tc>
          <w:tcPr>
            <w:tcW w:w="7006" w:type="dxa"/>
            <w:gridSpan w:val="3"/>
            <w:vAlign w:val="center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200万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23" w:type="dxa"/>
            <w:vAlign w:val="center"/>
          </w:tcPr>
          <w:p>
            <w:pPr>
              <w:pStyle w:val="5"/>
              <w:spacing w:before="223" w:line="219" w:lineRule="auto"/>
              <w:ind w:left="7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>联系电话及传真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0737-5861818</w:t>
            </w:r>
          </w:p>
        </w:tc>
        <w:tc>
          <w:tcPr>
            <w:tcW w:w="759" w:type="dxa"/>
            <w:vAlign w:val="center"/>
          </w:tcPr>
          <w:p>
            <w:pPr>
              <w:pStyle w:val="5"/>
              <w:spacing w:before="66" w:line="226" w:lineRule="auto"/>
              <w:ind w:left="125" w:right="109"/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5"/>
                <w:sz w:val="24"/>
                <w:szCs w:val="24"/>
              </w:rPr>
              <w:t>电子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*****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42@qq.com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23" w:type="dxa"/>
            <w:vAlign w:val="center"/>
          </w:tcPr>
          <w:p>
            <w:pPr>
              <w:pStyle w:val="5"/>
              <w:spacing w:before="256" w:line="219" w:lineRule="auto"/>
              <w:ind w:left="45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2"/>
                <w:sz w:val="24"/>
                <w:szCs w:val="24"/>
              </w:rPr>
              <w:t>办公地址</w:t>
            </w:r>
          </w:p>
        </w:tc>
        <w:tc>
          <w:tcPr>
            <w:tcW w:w="7006" w:type="dxa"/>
            <w:gridSpan w:val="3"/>
            <w:vAlign w:val="center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>湖南省益阳市南县浪拔湖镇山桥村(南洲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物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>流园)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23" w:type="dxa"/>
            <w:vAlign w:val="center"/>
          </w:tcPr>
          <w:p>
            <w:pPr>
              <w:pStyle w:val="5"/>
              <w:spacing w:before="266" w:line="220" w:lineRule="auto"/>
              <w:ind w:left="7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>受行政处罚情况(本年度内)</w:t>
            </w:r>
            <w:r>
              <w:rPr>
                <w:rFonts w:hint="default" w:ascii="Calibri" w:hAnsi="Calibri" w:eastAsia="方正宋一简体" w:cs="Calibri"/>
                <w:spacing w:val="1"/>
                <w:sz w:val="24"/>
                <w:szCs w:val="24"/>
              </w:rPr>
              <w:t>②</w:t>
            </w:r>
          </w:p>
        </w:tc>
        <w:tc>
          <w:tcPr>
            <w:tcW w:w="7006" w:type="dxa"/>
            <w:gridSpan w:val="3"/>
            <w:vAlign w:val="center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923" w:type="dxa"/>
            <w:vAlign w:val="center"/>
          </w:tcPr>
          <w:p>
            <w:pPr>
              <w:pStyle w:val="5"/>
              <w:spacing w:before="237" w:line="213" w:lineRule="auto"/>
              <w:ind w:left="75" w:right="74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>设立人力资源服 务网站的名称及</w:t>
            </w:r>
            <w:r>
              <w:rPr>
                <w:rFonts w:hint="eastAsia" w:ascii="方正宋一简体" w:hAnsi="方正宋一简体" w:eastAsia="方正宋一简体" w:cs="方正宋一简体"/>
                <w:spacing w:val="5"/>
                <w:sz w:val="24"/>
                <w:szCs w:val="24"/>
              </w:rPr>
              <w:t>网址</w:t>
            </w:r>
          </w:p>
        </w:tc>
        <w:tc>
          <w:tcPr>
            <w:tcW w:w="7006" w:type="dxa"/>
            <w:gridSpan w:val="3"/>
            <w:vAlign w:val="center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湘北人才网http://www.xiangbeircw.com/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23" w:type="dxa"/>
            <w:vAlign w:val="center"/>
          </w:tcPr>
          <w:p>
            <w:pPr>
              <w:pStyle w:val="5"/>
              <w:spacing w:before="238" w:line="220" w:lineRule="auto"/>
              <w:ind w:left="7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2"/>
                <w:sz w:val="24"/>
                <w:szCs w:val="24"/>
              </w:rPr>
              <w:t>其他需要公示的</w:t>
            </w:r>
            <w:r>
              <w:rPr>
                <w:rFonts w:hint="eastAsia" w:ascii="方正宋一简体" w:hAnsi="方正宋一简体" w:eastAsia="方正宋一简体" w:cs="方正宋一简体"/>
                <w:spacing w:val="3"/>
                <w:sz w:val="24"/>
                <w:szCs w:val="24"/>
              </w:rPr>
              <w:t>信息</w:t>
            </w:r>
            <w:r>
              <w:rPr>
                <w:rFonts w:hint="default" w:ascii="Calibri" w:hAnsi="Calibri" w:eastAsia="方正宋一简体" w:cs="Calibri"/>
                <w:spacing w:val="3"/>
                <w:sz w:val="24"/>
                <w:szCs w:val="24"/>
              </w:rPr>
              <w:t>③</w:t>
            </w:r>
          </w:p>
        </w:tc>
        <w:tc>
          <w:tcPr>
            <w:tcW w:w="7006" w:type="dxa"/>
            <w:gridSpan w:val="3"/>
            <w:vAlign w:val="center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8929" w:type="dxa"/>
            <w:gridSpan w:val="4"/>
            <w:vAlign w:val="top"/>
          </w:tcPr>
          <w:p>
            <w:pPr>
              <w:pStyle w:val="5"/>
              <w:spacing w:before="127" w:line="219" w:lineRule="auto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-5"/>
                <w:sz w:val="24"/>
                <w:szCs w:val="24"/>
              </w:rPr>
              <w:t>本单位郑重承诺，本表所填内容真实，如有瞒报漏报、弄虚作假的，自愿承担</w:t>
            </w:r>
            <w:r>
              <w:rPr>
                <w:rFonts w:hint="eastAsia" w:ascii="方正宋一简体" w:hAnsi="方正宋一简体" w:eastAsia="方正宋一简体" w:cs="方正宋一简体"/>
                <w:color w:val="001E5A"/>
                <w:spacing w:val="-1"/>
                <w:sz w:val="24"/>
                <w:szCs w:val="24"/>
              </w:rPr>
              <w:t>有关法律责任。</w:t>
            </w:r>
          </w:p>
          <w:p>
            <w:pPr>
              <w:pStyle w:val="5"/>
              <w:spacing w:before="81" w:line="234" w:lineRule="auto"/>
              <w:ind w:right="969"/>
              <w:jc w:val="right"/>
              <w:rPr>
                <w:rFonts w:hint="eastAsia" w:ascii="方正宋一简体" w:hAnsi="方正宋一简体" w:eastAsia="方正宋一简体" w:cs="方正宋一简体"/>
                <w:spacing w:val="43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43"/>
                <w:sz w:val="24"/>
                <w:szCs w:val="24"/>
                <w:lang w:eastAsia="zh-CN"/>
              </w:rPr>
              <w:t>南县湘域人力资源有限</w:t>
            </w:r>
            <w:r>
              <w:rPr>
                <w:rFonts w:hint="eastAsia" w:ascii="方正宋一简体" w:hAnsi="方正宋一简体" w:eastAsia="方正宋一简体" w:cs="方正宋一简体"/>
                <w:spacing w:val="43"/>
                <w:sz w:val="24"/>
                <w:szCs w:val="24"/>
              </w:rPr>
              <w:t>公司(盖章)</w:t>
            </w:r>
          </w:p>
          <w:p>
            <w:pPr>
              <w:pStyle w:val="5"/>
              <w:spacing w:before="81" w:line="234" w:lineRule="auto"/>
              <w:ind w:right="969"/>
              <w:jc w:val="righ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-18"/>
                <w:sz w:val="24"/>
                <w:szCs w:val="24"/>
              </w:rPr>
              <w:t>年</w:t>
            </w:r>
            <w:r>
              <w:rPr>
                <w:rFonts w:hint="eastAsia" w:ascii="方正宋一简体" w:hAnsi="方正宋一简体" w:eastAsia="方正宋一简体" w:cs="方正宋一简体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方正宋一简体" w:hAnsi="方正宋一简体" w:eastAsia="方正宋一简体" w:cs="方正宋一简体"/>
                <w:spacing w:val="25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宋一简体" w:hAnsi="方正宋一简体" w:eastAsia="方正宋一简体" w:cs="方正宋一简体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-18"/>
                <w:sz w:val="24"/>
                <w:szCs w:val="24"/>
              </w:rPr>
              <w:t xml:space="preserve">月 </w:t>
            </w:r>
            <w:r>
              <w:rPr>
                <w:rFonts w:hint="eastAsia" w:ascii="方正宋一简体" w:hAnsi="方正宋一简体" w:eastAsia="方正宋一简体" w:cs="方正宋一简体"/>
                <w:spacing w:val="-1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宋一简体" w:hAnsi="方正宋一简体" w:eastAsia="方正宋一简体" w:cs="方正宋一简体"/>
                <w:spacing w:val="-18"/>
                <w:sz w:val="24"/>
                <w:szCs w:val="24"/>
              </w:rPr>
              <w:t xml:space="preserve">   日</w:t>
            </w:r>
          </w:p>
        </w:tc>
      </w:tr>
    </w:tbl>
    <w:p>
      <w:pPr>
        <w:pStyle w:val="2"/>
        <w:spacing w:before="30" w:line="234" w:lineRule="auto"/>
        <w:ind w:left="629" w:hanging="629"/>
        <w:rPr>
          <w:rFonts w:hint="eastAsia" w:eastAsia="仿宋"/>
          <w:lang w:val="en-US" w:eastAsia="zh-CN"/>
        </w:rPr>
      </w:pPr>
      <w:r>
        <w:rPr>
          <w:spacing w:val="-5"/>
          <w:sz w:val="25"/>
          <w:szCs w:val="25"/>
        </w:rPr>
        <w:t>说明：①指2023年度1月1日至12月31日期间的变更情况</w:t>
      </w:r>
      <w:r>
        <w:rPr>
          <w:rFonts w:hint="eastAsia"/>
          <w:spacing w:val="-5"/>
          <w:sz w:val="25"/>
          <w:szCs w:val="25"/>
          <w:lang w:eastAsia="zh-CN"/>
        </w:rPr>
        <w:t>。</w:t>
      </w:r>
      <w:r>
        <w:rPr>
          <w:spacing w:val="-5"/>
          <w:sz w:val="25"/>
          <w:szCs w:val="25"/>
        </w:rPr>
        <w:t>②2023年度1月1日至12月31日期间，本单位违反人力资源社会保障、市场监督管理、税务、财政、</w:t>
      </w:r>
      <w:r>
        <w:rPr>
          <w:spacing w:val="-7"/>
          <w:sz w:val="25"/>
          <w:szCs w:val="25"/>
        </w:rPr>
        <w:t>公安有关法律、法规、规章受处罚情况，包括时间、原因、处罚形式等。③各</w:t>
      </w:r>
      <w:r>
        <w:rPr>
          <w:spacing w:val="-10"/>
          <w:sz w:val="25"/>
          <w:szCs w:val="25"/>
        </w:rPr>
        <w:t>机构认为可以列入公示表中向社会公示的本单位其他相关信息</w:t>
      </w:r>
      <w:r>
        <w:rPr>
          <w:rFonts w:hint="eastAsia"/>
          <w:spacing w:val="-10"/>
          <w:sz w:val="25"/>
          <w:szCs w:val="25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699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3"/>
        <w:w w:val="96"/>
        <w:sz w:val="32"/>
        <w:szCs w:val="32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TNiZWE5YTgwYzBkZDg0NTNmM2FlNjNjMTEwOWEifQ=="/>
  </w:docVars>
  <w:rsids>
    <w:rsidRoot w:val="42D302C1"/>
    <w:rsid w:val="17255DE7"/>
    <w:rsid w:val="2A762AF5"/>
    <w:rsid w:val="2B67338F"/>
    <w:rsid w:val="42A973CA"/>
    <w:rsid w:val="42D302C1"/>
    <w:rsid w:val="4F90367A"/>
    <w:rsid w:val="5D18193A"/>
    <w:rsid w:val="6B74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2024-04-08T02:51:00Z</dcterms:created>
  <dc:creator>野味</dc:creator>
  <cp:lastModifiedBy>野味</cp:lastModifiedBy>
  <dcterms:modified xsi:type="dcterms:W3CDTF">2024-04-19T02:23:27Z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417331B3EF0545388DC2136F84BBAB46_11</vt:lpwstr>
  </property>
</Properties>
</file>