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/>
        </w:rPr>
        <w:t>附件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南县经开区政务服务事项清单（2023年版）</w:t>
      </w:r>
    </w:p>
    <w:tbl>
      <w:tblPr>
        <w:tblStyle w:val="4"/>
        <w:tblW w:w="1366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318"/>
        <w:gridCol w:w="2121"/>
        <w:gridCol w:w="1233"/>
        <w:gridCol w:w="1125"/>
        <w:gridCol w:w="1157"/>
        <w:gridCol w:w="1221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赋权部门</w:t>
            </w:r>
          </w:p>
        </w:tc>
        <w:tc>
          <w:tcPr>
            <w:tcW w:w="3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赋权方式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直接赋权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委托行使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服务前移</w:t>
            </w: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出让土地使用权分割转让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南县自然资源局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划拨土地使用权和地上建筑物及附着物所有权转让、出租、抵押审批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南县自然资源局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临时用地审批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南县自然资源局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白蚁防治验收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432017406W00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因工程建设需要拆除、改动、迁移供水设施审核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000117016000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物业专项维修资金的计划使用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431017346W00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房屋建筑和市政基础设施工程招标资格预审文件、招标文件、澄清文件等备案（工程总承包、施工、监理、货物等）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431017357W00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房屋安全鉴定机构的城市危险房屋安全鉴定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431017368W00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物业专项维修资金的一般使用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431017346W00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房屋建筑和市政基础设施工程施工、监理、工程总承包、货物等招标投标情况书面报告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431017281W00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城市桥梁上架设各类市政管线审批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物业专项维修资金的应急使用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431017346W00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房屋建筑和市政基础设施工程施工图审查备案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1017007000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政府投资项目初步设计审批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430117080W00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物业专项维修资金交存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431017346W00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建设工程质量安全监督手续办理并核发建筑工程施工许可证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117006000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房屋建筑和市政基础设施工程竣工验收备案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1017006000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房屋建筑和市政基础设施工程招标资格预审文件、招标文件、澄清文件等备案（勘察、设计、全过程工程咨询）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431017357W00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房屋建筑和市政基础设施工程勘察设计、全过程咨询招标投标情况书面报告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431017281W00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因工程建设需要拆除、改动、迁移排水与污水处理设施审核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建设工程竣工结算备案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431017367W00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白蚁灭治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432017406W00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117057000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房屋建筑和市政基础设施工程招标资格预审文件、招标文件、澄清文件等备案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431017357W00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建设工程城建档案验收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431017325W00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房屋建筑和市政基础设施工程招标投标情况书面报告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431017281W00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占用、挖掘城市道路审批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城镇排水与污水处理设施竣工验收备案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1017006000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其他建设工程消防验收备案抽查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717008000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园林绿化工程（含工程建设项目附属绿化工程）设计方案审查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431017001W00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白蚁预防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432017406W00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特殊建设工程消防验收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117051000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白蚁防治回访复查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432017406W00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依附于城市道路建设各种管线、杆线等设施审批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南县住房和城乡建设局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互联网上网服务营业场所经营单位补证的审批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南县文化旅游广电体育局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互联网上网服务营业场所经营单位设立的审批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南县文化旅游广电体育局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建设工程文物保护和考古许可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南县文化旅游广电体育局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430168003W00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互联网上网服务营业场所经营单位变更的审批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南县文化旅游广电体育局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互联网上网服务营业场所经营单位注销的审批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南县文化旅游广电体育局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公共场所卫生许可（变更）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南县卫生健康局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公共场所卫生许可（新发）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南县卫生健康局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公共场所卫生许可-告知承诺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南县卫生健康局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公共场所卫生许可（注销）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南县卫生健康局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公共场所卫生许可（补办）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南县卫生健康局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公共场所卫生许可（换证）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南县卫生健康局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第二类医疗器械经营备案凭证补发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（原政策）非公司外商投资企业分支机构变更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企业（包括个体工商户、农民专业合作社）自主申报名称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431031082W00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特殊普通合伙企业变更登记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农民专业合作社（联合社）分支机构注销登记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《食品经营许可证》变更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第二类医疗器械经营备案凭证取消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《食品经营许可证》延续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第一类医疗器械委托生产备案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（原政策）外商投资的公司撤销变更登记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农民专业合作社（联合社）分支机构变更登记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农民专业合作社（联合社）变更登记70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外商投资合伙企业分支机构注销登记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有限合伙企业注销登记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食品（不含特殊食品）生产许可延续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农民专业合作社（联合社）分支机构设立登记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申请增加、减少证照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431031090W02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公司撤销变更登记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普通合伙企业变更登记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有限合伙企业变更登记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（原政策）非公司外商投资企业注销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（新政策）外商投资公司分公司变更登记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第二类医疗器械经营首次备案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食品生产许可（保健食品、婴幼儿配方乳粉、特殊医学用途配方食品、食盐）变更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《受理特种设备安装、改造、修理施工告知》申请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431031012W00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企业经营异常名录的移出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431031085W00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《小餐饮经营许可证》注销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430131056W00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食品（不含特殊食品）生产许可补证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食品（不含特殊食品）生产许可变更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（原政策）外商投资的公司注销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股权出质撤销登记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731002000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非公司企业法人分支机构注销登记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一人有限责任公司变更登记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（新政策）外商投资公司分公司注销登记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非公司企业法人改制登记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《小餐饮经营许可证》补办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430131056W00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普通合伙企业注销登记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非公司企业法人分支机构设立登记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（新政策）外商投资公司设立登记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食品生产许可（保健食品、婴幼儿配方乳粉、特殊医学用途配方食品、食盐）延续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食品（不含特殊食品）生产许可核发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特殊普通合伙企业注销登记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《食品经营许可证》新办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市场主体迁移调档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《小餐饮经营许可证》延续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430131056W00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农民专业合作社（联合社）注销登记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股权出质变更登记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731002000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食品生产许可（保健食品、婴幼儿配方乳粉、特殊医学用途配方食品、食盐）补发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（新政策）外商投资公司变更登记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一人有限责任公司注销登记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《食品经营许可证》补办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食品生产许可（保健食品、婴幼儿配方乳粉、特殊医学用途配方食品、食盐）注销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股权出质设立登记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731002000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（原政策）非公司外商投资企业分支机构注销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普通合伙企业设立登记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（原政策）外商投资的公司变更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有限（责任）公司注销登记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非公司企业法人分支机构变更登记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《小餐饮经营许可证》变更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430131056W00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（新政策）外商投资公司注销登记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有限合伙企业设立登记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农民专业合作社（联合社）设立登记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一人有限责任公司设立登记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第一类医疗器械产品首次备案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第一类医疗器械产品补发备案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《小餐饮经营许可证》新办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430131056W00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个人独资企业分支机构注销登记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外商投资合伙企业分支机构注销登记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第一类医疗器械生产首次备案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第一类医疗器械生产变更备案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《食品经营许可证》注销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（新政策）外商投资公司分公司设立登记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（原政策）外商投资的公司分公司变更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外商投资合伙企业分支机构设立登记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（原政策）外商投资的公司分公司注销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第一类医疗器械产品变更备案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有限（责任）公司设立登记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合伙企业分支机构变更登记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第一类医疗器械生产补发备案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食品生产许可（保健食品、婴幼儿配方乳粉、特殊医学用途配方食品、食盐）核发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特殊普通合伙企业设立登记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431072056W00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有限（责任）公司变更登记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（新政策）外商投资公司撤销变更登记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食品（不含特殊食品）生产许可注销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股权出质注销登记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731002000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（原政策）非公司外商投资企业变更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外商投资合伙企业分支机构设立登记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外商投资合伙企业分支机构变更登记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个体工商户设立登记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证照遗失补领、换发申请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南县市场监督管理局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431031090W01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主要农作物杂交种子及其亲本种子生产经营许可证核发（含实行选育生产经营相结合、有效区域为全国的生产经营许可证）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南县农业农村局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主要农作物常规种子及非主要农作物种子生产经营许可证核发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南县农业农村局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占用5公顷以下的临时使用林地审批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南县林业局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占用5公顷以上（含）20公顷以下的临时使用林地审批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南县林业局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占用20公顷以上（含）临时占用林地审批（初步审查）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南县林业局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农村居民建房使用林地登记备案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南县林业局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占用20公顷以上（含）临时占用林地审批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南县林业局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户口登记（退役军人恢复户口）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南县公安局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00070910500Y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公章刻制业特种行业许可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南县公安局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汽车整车（含专用汽车）投资项目备案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南县发展和改革局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432004404W00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电力设施保护区内作业审批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南县发展和改革局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430104001W00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政府投资项目代建合同备案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南县发展和改革局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432004403W00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政府投资项目代建单位招标文件备案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南县发展和改革局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432004403W00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城市建筑垃圾消纳场审批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建筑工地围挡广告设置审批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临时占用城市绿化用地审批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临时性建筑物搭建、堆放物料、占道施工审批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临时占用街道两侧和公共场地许可（占道宣传）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430117059W00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城市建筑垃圾处置核准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占用绿地1公顷以下审批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431017228W00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城市道路照明永久迁移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431017194W00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城市道路照明拆除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431017194W00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占用绿地1公顷以上审核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431017228W00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（延期）设置大型户外广告及在城市建筑物、设施上悬挂、张贴宣传品审批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（延期）城市建筑垃圾处置核准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砍伐城市树木审批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修剪城市树木花草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城市道路照明临时迁移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431017194W00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移植城市树木花草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南县城市管理和综合执法局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117027000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最高投标限价（招标控制价）及其成果文件备查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南县财政局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431017369W00</w:t>
            </w:r>
          </w:p>
        </w:tc>
      </w:tr>
    </w:tbl>
    <w:p>
      <w:pPr>
        <w:jc w:val="both"/>
        <w:rPr>
          <w:rFonts w:ascii="Arial" w:hAnsi="Arial" w:eastAsia="Arial" w:cs="Arial"/>
          <w:sz w:val="21"/>
          <w:szCs w:val="21"/>
        </w:rPr>
      </w:pPr>
    </w:p>
    <w:p>
      <w:pPr>
        <w:jc w:val="both"/>
        <w:rPr>
          <w:rFonts w:ascii="Arial" w:hAnsi="Arial" w:eastAsia="Arial" w:cs="Arial"/>
          <w:sz w:val="21"/>
          <w:szCs w:val="21"/>
        </w:rPr>
      </w:pPr>
    </w:p>
    <w:p>
      <w:pPr>
        <w:jc w:val="both"/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 w:orient="landscape"/>
          <w:pgMar w:top="1012" w:right="1871" w:bottom="400" w:left="1588" w:header="0" w:footer="0" w:gutter="0"/>
          <w:cols w:space="720" w:num="1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Style w:val="6"/>
          <w:rFonts w:hint="eastAsia" w:ascii="Times New Roman" w:hAnsi="Times New Roman" w:eastAsia="方正仿宋简体" w:cs="Times New Roman"/>
          <w:color w:val="000000" w:themeColor="text1"/>
          <w:spacing w:val="0"/>
          <w:positio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6" w:type="default"/>
      <w:pgSz w:w="11906" w:h="16839"/>
      <w:pgMar w:top="400" w:right="1029" w:bottom="400" w:left="14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741FE39-3CFA-4A45-A13E-7FA65AA9DB2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A189B3D-0B08-4D94-B4A4-0F393F158D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3015D0B-A228-4ABD-9B1B-AC41B03B5CA4}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7723D8D-A1E0-4A0A-AE93-8114ABE994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AA42D03-3EBE-44E3-9955-F658DE477B5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Q3MDdjNTlmYTE1ODZiM2JjZjZkMzAyZmIxYTA4N2EifQ=="/>
  </w:docVars>
  <w:rsids>
    <w:rsidRoot w:val="00000000"/>
    <w:rsid w:val="07347522"/>
    <w:rsid w:val="0E6420B7"/>
    <w:rsid w:val="149F749D"/>
    <w:rsid w:val="15F510C8"/>
    <w:rsid w:val="167E1D54"/>
    <w:rsid w:val="20547378"/>
    <w:rsid w:val="216C1185"/>
    <w:rsid w:val="24F74BD8"/>
    <w:rsid w:val="309D6B1D"/>
    <w:rsid w:val="35D94F8F"/>
    <w:rsid w:val="3AA97161"/>
    <w:rsid w:val="40EB365F"/>
    <w:rsid w:val="47CF0F0F"/>
    <w:rsid w:val="48B63A52"/>
    <w:rsid w:val="48BE1BF9"/>
    <w:rsid w:val="4A9D34BD"/>
    <w:rsid w:val="549548EE"/>
    <w:rsid w:val="582727C9"/>
    <w:rsid w:val="615E35D8"/>
    <w:rsid w:val="6B122C18"/>
    <w:rsid w:val="6B7529EA"/>
    <w:rsid w:val="6E9568AF"/>
    <w:rsid w:val="7F3E6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9367</Words>
  <Characters>13225</Characters>
  <TotalTime>4</TotalTime>
  <ScaleCrop>false</ScaleCrop>
  <LinksUpToDate>false</LinksUpToDate>
  <CharactersWithSpaces>13257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2022-05-24T09:39:00Z</dcterms:created>
  <dc:creator>Administrator</dc:creator>
  <cp:lastModifiedBy>，</cp:lastModifiedBy>
  <dcterms:modified xsi:type="dcterms:W3CDTF">2023-11-23T07:49:44Z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2023-06-05T13:44:07Z</vt:filetime>
  </property>
  <property fmtid="{D5CDD505-2E9C-101B-9397-08002B2CF9AE}" pid="4" name="KSOProductBuildVer">
    <vt:lpwstr>2052-12.1.0.15712</vt:lpwstr>
  </property>
  <property fmtid="{D5CDD505-2E9C-101B-9397-08002B2CF9AE}" pid="5" name="ICV">
    <vt:lpwstr>F98515DE2ED4416A928E39E896FDD6C9_13</vt:lpwstr>
  </property>
</Properties>
</file>