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jc w:val="left"/>
        <w:rPr>
          <w:rFonts w:hint="eastAsia" w:ascii="仿宋_GB2312" w:hAnsi="Calibri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附件3：</w:t>
      </w:r>
    </w:p>
    <w:p>
      <w:pPr>
        <w:widowControl/>
        <w:shd w:val="clear" w:color="auto" w:fill="FFFFFF"/>
        <w:spacing w:line="270" w:lineRule="atLeast"/>
        <w:jc w:val="center"/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000000"/>
          <w:sz w:val="44"/>
          <w:szCs w:val="44"/>
        </w:rPr>
        <w:t>南县2023年教师资格定期注册汇总名册</w:t>
      </w:r>
      <w:bookmarkEnd w:id="0"/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单位：</w:t>
      </w:r>
    </w:p>
    <w:tbl>
      <w:tblPr>
        <w:tblStyle w:val="2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92"/>
        <w:gridCol w:w="1418"/>
        <w:gridCol w:w="651"/>
        <w:gridCol w:w="1333"/>
        <w:gridCol w:w="851"/>
        <w:gridCol w:w="850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出生年月日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任教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学段</w:t>
            </w:r>
          </w:p>
        </w:tc>
        <w:tc>
          <w:tcPr>
            <w:tcW w:w="133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注册类别</w:t>
            </w:r>
          </w:p>
        </w:tc>
        <w:tc>
          <w:tcPr>
            <w:tcW w:w="382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县局初审意见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师德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表现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培训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考核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27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shd w:val="clear" w:color="auto" w:fill="FFFFFF"/>
          <w:lang w:bidi="ar"/>
        </w:rPr>
        <w:t>（此表请根据单位网报导出数据填写，单位只填写前五项）</w:t>
      </w:r>
    </w:p>
    <w:p>
      <w:pPr>
        <w:widowControl/>
        <w:shd w:val="clear" w:color="auto" w:fill="FFFFFF"/>
        <w:spacing w:line="270" w:lineRule="atLeast"/>
        <w:jc w:val="left"/>
        <w:rPr>
          <w:rFonts w:hint="eastAsia" w:ascii="Times New Roman" w:hAnsi="Times New Roman" w:eastAsia="宋体" w:cs="Times New Roman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shd w:val="clear" w:color="auto" w:fill="FFFFFF"/>
          <w:lang w:bidi="ar"/>
        </w:rPr>
        <w:t>县局审核小组签名：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43B1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2023-11-07T07:54:37Z</dcterms:created>
  <dc:creator>Administrator</dc:creator>
  <cp:lastModifiedBy>亦湛蓝</cp:lastModifiedBy>
  <dcterms:modified xsi:type="dcterms:W3CDTF">2023-11-07T07:54:49Z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83CE9F107890424BA14A8E5D81D17464_12</vt:lpwstr>
  </property>
</Properties>
</file>