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2</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34"/>
        <w:gridCol w:w="778"/>
        <w:gridCol w:w="902"/>
        <w:gridCol w:w="674"/>
        <w:gridCol w:w="2432"/>
        <w:gridCol w:w="4372"/>
      </w:tblGrid>
      <w:tr>
        <w:tblPrEx>
          <w:tblCellMar>
            <w:top w:w="0" w:type="dxa"/>
            <w:left w:w="0" w:type="dxa"/>
            <w:bottom w:w="0" w:type="dxa"/>
            <w:right w:w="0" w:type="dxa"/>
          </w:tblCellMar>
        </w:tblPrEx>
        <w:trPr>
          <w:trHeight w:val="853" w:hRule="atLeast"/>
          <w:jc w:val="center"/>
        </w:trPr>
        <w:tc>
          <w:tcPr>
            <w:tcW w:w="83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color w:val="000000"/>
                <w:lang w:eastAsia="zh-CN"/>
              </w:rPr>
            </w:pPr>
            <w:r>
              <w:rPr>
                <w:rFonts w:hint="eastAsia" w:ascii="黑体" w:hAnsi="黑体" w:eastAsia="黑体"/>
                <w:color w:val="000000"/>
              </w:rPr>
              <w:t>一级</w:t>
            </w:r>
          </w:p>
          <w:p>
            <w:pPr>
              <w:spacing w:line="240" w:lineRule="exact"/>
              <w:jc w:val="center"/>
              <w:rPr>
                <w:rFonts w:hint="eastAsia" w:ascii="黑体" w:hAnsi="黑体" w:eastAsia="黑体"/>
                <w:color w:val="000000"/>
              </w:rPr>
            </w:pPr>
            <w:r>
              <w:rPr>
                <w:rFonts w:hint="eastAsia" w:ascii="黑体" w:hAnsi="黑体" w:eastAsia="黑体"/>
                <w:color w:val="000000"/>
              </w:rPr>
              <w:t>指标</w:t>
            </w:r>
          </w:p>
        </w:tc>
        <w:tc>
          <w:tcPr>
            <w:tcW w:w="77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color w:val="000000"/>
              </w:rPr>
            </w:pPr>
            <w:r>
              <w:rPr>
                <w:rFonts w:hint="eastAsia" w:ascii="黑体" w:hAnsi="黑体" w:eastAsia="黑体"/>
                <w:color w:val="000000"/>
              </w:rPr>
              <w:t>二级</w:t>
            </w:r>
          </w:p>
          <w:p>
            <w:pPr>
              <w:spacing w:line="240" w:lineRule="exact"/>
              <w:jc w:val="center"/>
              <w:rPr>
                <w:rFonts w:hint="eastAsia" w:ascii="黑体" w:hAnsi="黑体" w:eastAsia="黑体"/>
                <w:color w:val="000000"/>
              </w:rPr>
            </w:pPr>
            <w:r>
              <w:rPr>
                <w:rFonts w:hint="eastAsia" w:ascii="黑体" w:hAnsi="黑体" w:eastAsia="黑体"/>
                <w:color w:val="000000"/>
              </w:rPr>
              <w:t>指标</w:t>
            </w: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黑体" w:hAnsi="黑体" w:eastAsia="黑体"/>
                <w:color w:val="000000"/>
              </w:rPr>
            </w:pPr>
            <w:r>
              <w:rPr>
                <w:rFonts w:hint="eastAsia" w:ascii="黑体" w:hAnsi="黑体" w:eastAsia="黑体"/>
                <w:color w:val="000000"/>
              </w:rPr>
              <w:t>三级指标</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4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3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color w:val="000000"/>
              </w:rPr>
            </w:pPr>
            <w:r>
              <w:rPr>
                <w:rFonts w:hint="eastAsia" w:ascii="仿宋_GB2312" w:hAnsi="宋体"/>
                <w:color w:val="000000"/>
              </w:rPr>
              <w:t>投入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jc w:val="both"/>
              <w:rPr>
                <w:rFonts w:hint="eastAsia" w:ascii="宋体" w:hAnsi="宋体"/>
                <w:color w:val="000000"/>
                <w:sz w:val="18"/>
                <w:szCs w:val="18"/>
              </w:rPr>
            </w:pPr>
            <w:r>
              <w:rPr>
                <w:rFonts w:hint="eastAsia" w:ascii="宋体" w:hAnsi="宋体"/>
                <w:color w:val="000000"/>
                <w:sz w:val="18"/>
                <w:szCs w:val="18"/>
              </w:rPr>
              <w:t>（5分）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both"/>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both"/>
              <w:rPr>
                <w:rFonts w:hint="eastAsia" w:ascii="宋体" w:hAnsi="宋体"/>
                <w:color w:val="000000"/>
                <w:sz w:val="18"/>
                <w:szCs w:val="18"/>
              </w:rPr>
            </w:pPr>
            <w:r>
              <w:rPr>
                <w:rFonts w:hint="eastAsia" w:ascii="宋体" w:hAnsi="宋体"/>
                <w:color w:val="000000"/>
                <w:sz w:val="18"/>
                <w:szCs w:val="18"/>
              </w:rPr>
              <w:t>（3分）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jc w:val="both"/>
              <w:rPr>
                <w:rFonts w:hint="eastAsia" w:ascii="宋体" w:hAnsi="宋体"/>
                <w:color w:val="000000"/>
                <w:sz w:val="18"/>
                <w:szCs w:val="18"/>
              </w:rPr>
            </w:pPr>
            <w:r>
              <w:rPr>
                <w:rFonts w:hint="eastAsia" w:ascii="宋体" w:hAnsi="宋体"/>
                <w:color w:val="000000"/>
                <w:sz w:val="18"/>
                <w:szCs w:val="18"/>
              </w:rPr>
              <w:t>（15分）</w:t>
            </w: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both"/>
              <w:rPr>
                <w:rFonts w:hint="eastAsia" w:ascii="宋体" w:hAnsi="宋体"/>
                <w:color w:val="000000"/>
                <w:sz w:val="18"/>
                <w:szCs w:val="18"/>
              </w:rPr>
            </w:pPr>
            <w:r>
              <w:rPr>
                <w:rFonts w:hint="eastAsia" w:ascii="宋体" w:hAnsi="宋体"/>
                <w:color w:val="000000"/>
                <w:sz w:val="18"/>
                <w:szCs w:val="18"/>
              </w:rPr>
              <w:t>（5分）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both"/>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both"/>
              <w:rPr>
                <w:rFonts w:hint="eastAsia" w:ascii="宋体" w:hAnsi="宋体"/>
                <w:color w:val="000000"/>
                <w:sz w:val="18"/>
                <w:szCs w:val="18"/>
              </w:rPr>
            </w:pPr>
            <w:r>
              <w:rPr>
                <w:rFonts w:hint="eastAsia" w:ascii="宋体" w:hAnsi="宋体"/>
                <w:color w:val="000000"/>
                <w:sz w:val="18"/>
                <w:szCs w:val="18"/>
              </w:rPr>
              <w:t>（5分）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3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color w:val="000000"/>
              </w:rPr>
            </w:pPr>
            <w:r>
              <w:rPr>
                <w:rFonts w:hint="eastAsia" w:ascii="仿宋_GB2312" w:hAnsi="宋体"/>
                <w:color w:val="000000"/>
              </w:rPr>
              <w:t>过程</w:t>
            </w:r>
          </w:p>
          <w:p>
            <w:pPr>
              <w:spacing w:line="240" w:lineRule="exact"/>
              <w:jc w:val="both"/>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30</w:t>
            </w:r>
            <w:r>
              <w:rPr>
                <w:rFonts w:hint="eastAsia" w:ascii="宋体" w:hAnsi="宋体"/>
                <w:color w:val="000000"/>
              </w:rPr>
              <w:t>分）</w:t>
            </w:r>
          </w:p>
        </w:tc>
        <w:tc>
          <w:tcPr>
            <w:tcW w:w="77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jc w:val="both"/>
              <w:rPr>
                <w:rFonts w:hint="eastAsia" w:ascii="宋体" w:hAnsi="宋体"/>
                <w:color w:val="000000"/>
                <w:sz w:val="18"/>
                <w:szCs w:val="18"/>
              </w:rPr>
            </w:pPr>
            <w:r>
              <w:rPr>
                <w:rFonts w:hint="eastAsia" w:ascii="宋体" w:hAnsi="宋体"/>
                <w:color w:val="000000"/>
                <w:sz w:val="18"/>
                <w:szCs w:val="18"/>
              </w:rPr>
              <w:t>（20分）</w:t>
            </w: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both"/>
              <w:rPr>
                <w:rFonts w:hint="eastAsia" w:ascii="宋体" w:hAnsi="宋体"/>
                <w:color w:val="000000"/>
                <w:sz w:val="18"/>
                <w:szCs w:val="18"/>
              </w:rPr>
            </w:pPr>
            <w:r>
              <w:rPr>
                <w:rFonts w:hint="eastAsia" w:ascii="宋体" w:hAnsi="宋体"/>
                <w:color w:val="000000"/>
                <w:sz w:val="18"/>
                <w:szCs w:val="18"/>
              </w:rPr>
              <w:t>（4分）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both"/>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both"/>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both"/>
              <w:rPr>
                <w:rFonts w:hint="eastAsia" w:ascii="宋体" w:hAnsi="宋体"/>
                <w:color w:val="000000"/>
                <w:sz w:val="18"/>
                <w:szCs w:val="18"/>
              </w:rPr>
            </w:pPr>
            <w:r>
              <w:rPr>
                <w:rFonts w:hint="eastAsia" w:ascii="宋体" w:hAnsi="宋体"/>
                <w:color w:val="000000"/>
                <w:sz w:val="18"/>
                <w:szCs w:val="18"/>
              </w:rPr>
              <w:t>（4分）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both"/>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center"/>
              <w:rPr>
                <w:rFonts w:ascii="宋体"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both"/>
              <w:rPr>
                <w:rFonts w:hint="eastAsia" w:ascii="宋体" w:hAnsi="宋体"/>
                <w:color w:val="000000"/>
                <w:sz w:val="18"/>
                <w:szCs w:val="18"/>
              </w:rPr>
            </w:pPr>
            <w:r>
              <w:rPr>
                <w:rFonts w:hint="eastAsia" w:ascii="宋体" w:hAnsi="宋体"/>
                <w:color w:val="000000"/>
                <w:sz w:val="18"/>
                <w:szCs w:val="18"/>
              </w:rPr>
              <w:t>（4分）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color w:val="000000"/>
              </w:rPr>
            </w:pPr>
            <w:r>
              <w:rPr>
                <w:rFonts w:hint="eastAsia" w:ascii="仿宋_GB2312" w:hAnsi="宋体"/>
                <w:color w:val="000000"/>
              </w:rPr>
              <w:t>预算</w:t>
            </w:r>
          </w:p>
          <w:p>
            <w:pPr>
              <w:spacing w:line="240" w:lineRule="exact"/>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color w:val="000000"/>
                <w:sz w:val="18"/>
                <w:szCs w:val="18"/>
              </w:rPr>
            </w:pPr>
          </w:p>
          <w:p>
            <w:pPr>
              <w:bidi w:val="0"/>
              <w:ind w:firstLine="259" w:firstLineChars="0"/>
              <w:jc w:val="left"/>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0.8</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both"/>
              <w:rPr>
                <w:rFonts w:hint="eastAsia" w:ascii="宋体" w:hAnsi="宋体"/>
                <w:color w:val="000000"/>
                <w:sz w:val="18"/>
                <w:szCs w:val="18"/>
              </w:rPr>
            </w:pPr>
            <w:r>
              <w:rPr>
                <w:rFonts w:hint="eastAsia" w:ascii="宋体" w:hAnsi="宋体"/>
                <w:color w:val="000000"/>
                <w:sz w:val="18"/>
                <w:szCs w:val="18"/>
              </w:rPr>
              <w:t>（1分）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hAnsi="宋体" w:eastAsia="宋体"/>
                <w:color w:val="000000"/>
                <w:lang w:eastAsia="zh-CN"/>
              </w:rPr>
            </w:pPr>
            <w:r>
              <w:rPr>
                <w:rFonts w:hint="eastAsia" w:ascii="仿宋_GB2312" w:hAnsi="宋体"/>
                <w:color w:val="000000"/>
              </w:rPr>
              <w:t>资产</w:t>
            </w:r>
          </w:p>
          <w:p>
            <w:pPr>
              <w:spacing w:line="240" w:lineRule="exact"/>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both"/>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nil"/>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both"/>
              <w:rPr>
                <w:rFonts w:hint="eastAsia" w:ascii="宋体" w:hAnsi="宋体"/>
                <w:color w:val="000000"/>
                <w:sz w:val="18"/>
                <w:szCs w:val="18"/>
              </w:rPr>
            </w:pPr>
            <w:r>
              <w:rPr>
                <w:rFonts w:hint="eastAsia" w:ascii="宋体" w:hAnsi="宋体"/>
                <w:color w:val="000000"/>
                <w:sz w:val="18"/>
                <w:szCs w:val="18"/>
              </w:rPr>
              <w:t>（2分）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nil"/>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both"/>
              <w:rPr>
                <w:rFonts w:hint="eastAsia" w:ascii="宋体" w:hAnsi="宋体"/>
                <w:color w:val="000000"/>
                <w:sz w:val="18"/>
                <w:szCs w:val="18"/>
              </w:rPr>
            </w:pPr>
            <w:r>
              <w:rPr>
                <w:rFonts w:hint="eastAsia" w:ascii="宋体" w:hAnsi="宋体"/>
                <w:color w:val="000000"/>
                <w:sz w:val="18"/>
                <w:szCs w:val="18"/>
              </w:rPr>
              <w:t>（1分）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0.8</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3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78"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both"/>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spacing w:line="240" w:lineRule="exact"/>
              <w:ind w:firstLine="360"/>
              <w:jc w:val="both"/>
              <w:rPr>
                <w:rFonts w:hint="eastAsia" w:ascii="仿宋_GB2312" w:hAnsi="宋体"/>
                <w:color w:val="000000"/>
                <w:sz w:val="18"/>
                <w:szCs w:val="18"/>
              </w:rPr>
            </w:pPr>
            <w:r>
              <w:rPr>
                <w:rFonts w:hint="eastAsia" w:ascii="仿宋_GB2312" w:hAnsi="宋体"/>
                <w:color w:val="000000"/>
                <w:sz w:val="18"/>
                <w:szCs w:val="18"/>
              </w:rPr>
              <w:t>履行</w:t>
            </w: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both"/>
              <w:rPr>
                <w:rFonts w:hint="eastAsia" w:ascii="宋体" w:hAnsi="宋体"/>
                <w:color w:val="000000"/>
                <w:sz w:val="18"/>
                <w:szCs w:val="18"/>
              </w:rPr>
            </w:pPr>
            <w:r>
              <w:rPr>
                <w:rFonts w:hint="eastAsia" w:ascii="宋体" w:hAnsi="宋体"/>
                <w:color w:val="000000"/>
                <w:sz w:val="18"/>
                <w:szCs w:val="18"/>
              </w:rPr>
              <w:t>（8分）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both"/>
              <w:rPr>
                <w:rFonts w:ascii="仿宋_GB2312"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both"/>
              <w:rPr>
                <w:rFonts w:hint="eastAsia" w:ascii="宋体" w:hAnsi="宋体"/>
                <w:color w:val="000000"/>
                <w:sz w:val="18"/>
                <w:szCs w:val="18"/>
              </w:rPr>
            </w:pPr>
            <w:r>
              <w:rPr>
                <w:rFonts w:hint="eastAsia" w:ascii="宋体" w:hAnsi="宋体"/>
                <w:color w:val="000000"/>
                <w:sz w:val="18"/>
                <w:szCs w:val="18"/>
              </w:rPr>
              <w:t>（4分）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both"/>
              <w:rPr>
                <w:rFonts w:ascii="仿宋_GB2312"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both"/>
              <w:rPr>
                <w:rFonts w:hint="eastAsia" w:ascii="宋体" w:hAnsi="宋体"/>
                <w:color w:val="000000"/>
                <w:sz w:val="18"/>
                <w:szCs w:val="18"/>
              </w:rPr>
            </w:pPr>
            <w:r>
              <w:rPr>
                <w:rFonts w:hint="eastAsia" w:ascii="宋体" w:hAnsi="宋体"/>
                <w:color w:val="000000"/>
                <w:sz w:val="18"/>
                <w:szCs w:val="18"/>
              </w:rPr>
              <w:t>（8分）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center"/>
              <w:rPr>
                <w:rFonts w:ascii="仿宋_GB2312" w:hAnsi="宋体"/>
                <w:color w:val="000000"/>
              </w:rPr>
            </w:pPr>
          </w:p>
        </w:tc>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360"/>
              <w:jc w:val="both"/>
              <w:rPr>
                <w:rFonts w:ascii="仿宋_GB2312"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both"/>
              <w:rPr>
                <w:rFonts w:hint="eastAsia" w:ascii="宋体" w:hAnsi="宋体"/>
                <w:color w:val="000000"/>
                <w:sz w:val="18"/>
                <w:szCs w:val="18"/>
              </w:rPr>
            </w:pPr>
            <w:r>
              <w:rPr>
                <w:rFonts w:hint="eastAsia" w:ascii="宋体" w:hAnsi="宋体"/>
                <w:color w:val="000000"/>
                <w:sz w:val="18"/>
                <w:szCs w:val="18"/>
              </w:rPr>
              <w:t>（10分）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3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78" w:type="dxa"/>
            <w:vMerge w:val="restart"/>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90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center"/>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both"/>
              <w:rPr>
                <w:rFonts w:hint="eastAsia" w:ascii="宋体" w:hAnsi="宋体"/>
                <w:color w:val="000000"/>
                <w:sz w:val="18"/>
                <w:szCs w:val="18"/>
              </w:rPr>
            </w:pPr>
            <w:r>
              <w:rPr>
                <w:rFonts w:hint="eastAsia" w:ascii="宋体" w:hAnsi="宋体"/>
                <w:color w:val="000000"/>
                <w:sz w:val="18"/>
                <w:szCs w:val="18"/>
              </w:rPr>
              <w:t>（5分）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34"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778"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both"/>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74"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3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ind w:left="420" w:leftChars="200" w:firstLine="0" w:firstLineChars="0"/>
              <w:jc w:val="both"/>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78" w:type="dxa"/>
            <w:tcBorders>
              <w:top w:val="single" w:color="auto" w:sz="4" w:space="0"/>
              <w:left w:val="single" w:color="auto" w:sz="4" w:space="0"/>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67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96.6</w:t>
            </w:r>
          </w:p>
        </w:tc>
        <w:tc>
          <w:tcPr>
            <w:tcW w:w="243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rPr>
          <w:rFonts w:hint="eastAsia" w:ascii="仿宋_GB2312" w:eastAsia="仿宋_GB2312"/>
          <w:color w:val="000000"/>
        </w:rPr>
      </w:pPr>
    </w:p>
    <w:p>
      <w:pPr>
        <w:shd w:val="clear" w:color="auto" w:fill="FFFFFF"/>
        <w:spacing w:line="580" w:lineRule="exact"/>
        <w:ind w:firstLine="640"/>
      </w:pPr>
      <w:r>
        <w:rPr>
          <w:rFonts w:hint="eastAsia" w:ascii="仿宋_GB2312" w:eastAsia="仿宋_GB2312"/>
          <w:color w:val="000000"/>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18D9F6-1143-4163-9871-B2935701520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8A016B9-4D91-4F0C-9DCB-81342A1C461A}"/>
  </w:font>
  <w:font w:name="仿宋_GB2312">
    <w:panose1 w:val="02010609030101010101"/>
    <w:charset w:val="86"/>
    <w:family w:val="modern"/>
    <w:pitch w:val="default"/>
    <w:sig w:usb0="00000001" w:usb1="080E0000" w:usb2="00000000" w:usb3="00000000" w:csb0="00040000" w:csb1="00000000"/>
    <w:embedRegular r:id="rId3" w:fontKey="{06D55F81-C6A5-4004-9B5D-4B6ACE429BAC}"/>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1FFC047B"/>
    <w:rsid w:val="0F8807C9"/>
    <w:rsid w:val="1AA6631D"/>
    <w:rsid w:val="1FFC047B"/>
    <w:rsid w:val="28A349F9"/>
    <w:rsid w:val="5F5F6BC4"/>
    <w:rsid w:val="600D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4957</Words>
  <Characters>5119</Characters>
  <Lines>0</Lines>
  <Paragraphs>0</Paragraphs>
  <TotalTime>32</TotalTime>
  <ScaleCrop>false</ScaleCrop>
  <LinksUpToDate>false</LinksUpToDate>
  <CharactersWithSpaces>5154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2023-03-21T01:41:00Z</dcterms:created>
  <dc:creator>睿睿</dc:creator>
  <cp:lastModifiedBy>亦湛蓝</cp:lastModifiedBy>
  <dcterms:modified xsi:type="dcterms:W3CDTF">2023-06-12T08:28:01Z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B1E762923C6C464590F6A27B6B682623_13</vt:lpwstr>
  </property>
</Properties>
</file>