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before="157" w:beforeLines="50" w:after="313" w:afterLines="10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南县学前教育教研指导工作组管理办法</w:t>
      </w:r>
    </w:p>
    <w:bookmarkEnd w:id="0"/>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145"/>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tcPr>
          <w:p>
            <w:pPr>
              <w:spacing w:line="480" w:lineRule="auto"/>
              <w:jc w:val="center"/>
              <w:rPr>
                <w:rFonts w:ascii="黑体" w:hAnsi="黑体" w:eastAsia="黑体"/>
                <w:b w:val="0"/>
                <w:bCs w:val="0"/>
                <w:sz w:val="24"/>
                <w:szCs w:val="24"/>
              </w:rPr>
            </w:pPr>
            <w:r>
              <w:rPr>
                <w:rFonts w:ascii="黑体" w:hAnsi="黑体" w:eastAsia="黑体"/>
                <w:b w:val="0"/>
                <w:bCs w:val="0"/>
                <w:sz w:val="28"/>
                <w:szCs w:val="28"/>
              </w:rPr>
              <w:t>项目</w:t>
            </w:r>
          </w:p>
        </w:tc>
        <w:tc>
          <w:tcPr>
            <w:tcW w:w="4482" w:type="pct"/>
            <w:gridSpan w:val="2"/>
            <w:vAlign w:val="center"/>
          </w:tcPr>
          <w:p>
            <w:pPr>
              <w:spacing w:line="480" w:lineRule="auto"/>
              <w:jc w:val="center"/>
              <w:rPr>
                <w:rFonts w:ascii="黑体" w:hAnsi="黑体" w:eastAsia="黑体"/>
                <w:b w:val="0"/>
                <w:bCs w:val="0"/>
                <w:sz w:val="28"/>
                <w:szCs w:val="28"/>
              </w:rPr>
            </w:pPr>
            <w:r>
              <w:rPr>
                <w:rFonts w:ascii="黑体" w:hAnsi="黑体" w:eastAsia="黑体"/>
                <w:b w:val="0"/>
                <w:bCs w:val="0"/>
                <w:sz w:val="28"/>
                <w:szCs w:val="28"/>
              </w:rPr>
              <w:t>内</w:t>
            </w:r>
            <w:r>
              <w:rPr>
                <w:rFonts w:hint="eastAsia" w:ascii="黑体" w:hAnsi="黑体" w:eastAsia="黑体"/>
                <w:b w:val="0"/>
                <w:bCs w:val="0"/>
                <w:sz w:val="28"/>
                <w:szCs w:val="28"/>
              </w:rPr>
              <w:t xml:space="preserve">   </w:t>
            </w:r>
            <w:r>
              <w:rPr>
                <w:rFonts w:ascii="黑体" w:hAnsi="黑体" w:eastAsia="黑体"/>
                <w:b w:val="0"/>
                <w:bCs w:val="0"/>
                <w:sz w:val="28"/>
                <w:szCs w:val="28"/>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517" w:type="pct"/>
            <w:vMerge w:val="restart"/>
            <w:vAlign w:val="center"/>
          </w:tcPr>
          <w:p>
            <w:pPr>
              <w:jc w:val="center"/>
              <w:rPr>
                <w:rFonts w:ascii="黑体" w:hAnsi="黑体" w:eastAsia="黑体"/>
                <w:b w:val="0"/>
                <w:bCs w:val="0"/>
                <w:sz w:val="28"/>
                <w:szCs w:val="28"/>
              </w:rPr>
            </w:pPr>
            <w:r>
              <w:rPr>
                <w:rFonts w:ascii="黑体" w:hAnsi="黑体" w:eastAsia="黑体"/>
                <w:b w:val="0"/>
                <w:bCs w:val="0"/>
                <w:sz w:val="28"/>
                <w:szCs w:val="28"/>
              </w:rPr>
              <w:t>一</w:t>
            </w:r>
            <w:r>
              <w:rPr>
                <w:rFonts w:hint="eastAsia" w:ascii="黑体" w:hAnsi="黑体" w:eastAsia="黑体"/>
                <w:b w:val="0"/>
                <w:bCs w:val="0"/>
                <w:sz w:val="28"/>
                <w:szCs w:val="28"/>
              </w:rPr>
              <w:t>、</w:t>
            </w:r>
          </w:p>
          <w:p>
            <w:pPr>
              <w:jc w:val="center"/>
              <w:rPr>
                <w:rFonts w:ascii="黑体" w:hAnsi="黑体" w:eastAsia="黑体"/>
                <w:b w:val="0"/>
                <w:bCs w:val="0"/>
                <w:sz w:val="28"/>
                <w:szCs w:val="28"/>
              </w:rPr>
            </w:pPr>
            <w:r>
              <w:rPr>
                <w:rFonts w:ascii="黑体" w:hAnsi="黑体" w:eastAsia="黑体"/>
                <w:b w:val="0"/>
                <w:bCs w:val="0"/>
                <w:sz w:val="28"/>
                <w:szCs w:val="28"/>
              </w:rPr>
              <w:t>组</w:t>
            </w:r>
          </w:p>
          <w:p>
            <w:pPr>
              <w:jc w:val="center"/>
              <w:rPr>
                <w:rFonts w:ascii="黑体" w:hAnsi="黑体" w:eastAsia="黑体"/>
                <w:b w:val="0"/>
                <w:bCs w:val="0"/>
                <w:sz w:val="28"/>
                <w:szCs w:val="28"/>
              </w:rPr>
            </w:pPr>
            <w:r>
              <w:rPr>
                <w:rFonts w:ascii="黑体" w:hAnsi="黑体" w:eastAsia="黑体"/>
                <w:b w:val="0"/>
                <w:bCs w:val="0"/>
                <w:sz w:val="28"/>
                <w:szCs w:val="28"/>
              </w:rPr>
              <w:t>织</w:t>
            </w:r>
          </w:p>
          <w:p>
            <w:pPr>
              <w:jc w:val="center"/>
              <w:rPr>
                <w:rFonts w:ascii="黑体" w:hAnsi="黑体" w:eastAsia="黑体"/>
                <w:b w:val="0"/>
                <w:bCs w:val="0"/>
                <w:sz w:val="28"/>
                <w:szCs w:val="28"/>
              </w:rPr>
            </w:pPr>
            <w:r>
              <w:rPr>
                <w:rFonts w:ascii="黑体" w:hAnsi="黑体" w:eastAsia="黑体"/>
                <w:b w:val="0"/>
                <w:bCs w:val="0"/>
                <w:sz w:val="28"/>
                <w:szCs w:val="28"/>
              </w:rPr>
              <w:t>机</w:t>
            </w:r>
          </w:p>
          <w:p>
            <w:pPr>
              <w:jc w:val="center"/>
              <w:rPr>
                <w:rFonts w:ascii="宋体" w:hAnsi="宋体"/>
                <w:b w:val="0"/>
                <w:bCs w:val="0"/>
                <w:sz w:val="24"/>
                <w:szCs w:val="24"/>
              </w:rPr>
            </w:pPr>
            <w:r>
              <w:rPr>
                <w:rFonts w:ascii="黑体" w:hAnsi="黑体" w:eastAsia="黑体"/>
                <w:b w:val="0"/>
                <w:bCs w:val="0"/>
                <w:sz w:val="28"/>
                <w:szCs w:val="28"/>
              </w:rPr>
              <w:t>构</w:t>
            </w:r>
          </w:p>
        </w:tc>
        <w:tc>
          <w:tcPr>
            <w:tcW w:w="672" w:type="pct"/>
            <w:vAlign w:val="center"/>
          </w:tcPr>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（一）</w:t>
            </w:r>
          </w:p>
          <w:p>
            <w:pPr>
              <w:spacing w:line="360" w:lineRule="auto"/>
              <w:jc w:val="center"/>
              <w:rPr>
                <w:rFonts w:ascii="宋体" w:hAnsi="宋体" w:cs="宋体"/>
                <w:b w:val="0"/>
                <w:bCs w:val="0"/>
                <w:sz w:val="24"/>
                <w:szCs w:val="24"/>
              </w:rPr>
            </w:pPr>
            <w:r>
              <w:rPr>
                <w:rFonts w:hint="eastAsia" w:ascii="黑体" w:hAnsi="黑体" w:eastAsia="黑体" w:cs="黑体"/>
                <w:b w:val="0"/>
                <w:bCs w:val="0"/>
                <w:sz w:val="24"/>
                <w:szCs w:val="24"/>
              </w:rPr>
              <w:t>机构组成</w:t>
            </w:r>
          </w:p>
          <w:p>
            <w:pPr>
              <w:spacing w:line="360" w:lineRule="auto"/>
              <w:jc w:val="center"/>
              <w:rPr>
                <w:rFonts w:hint="default" w:ascii="宋体" w:hAnsi="宋体" w:cs="宋体"/>
                <w:b w:val="0"/>
                <w:bCs w:val="0"/>
                <w:sz w:val="24"/>
                <w:szCs w:val="24"/>
                <w:lang w:val="en-US" w:eastAsia="zh-CN"/>
              </w:rPr>
            </w:pPr>
          </w:p>
          <w:p>
            <w:pPr>
              <w:jc w:val="center"/>
              <w:rPr>
                <w:rFonts w:ascii="宋体" w:hAnsi="宋体"/>
                <w:b w:val="0"/>
                <w:bCs w:val="0"/>
                <w:sz w:val="24"/>
                <w:szCs w:val="24"/>
              </w:rPr>
            </w:pPr>
          </w:p>
        </w:tc>
        <w:tc>
          <w:tcPr>
            <w:tcW w:w="3809" w:type="pct"/>
            <w:vAlign w:val="center"/>
          </w:tcPr>
          <w:p>
            <w:pPr>
              <w:spacing w:line="360" w:lineRule="auto"/>
              <w:rPr>
                <w:rFonts w:hint="eastAsia" w:ascii="宋体" w:hAnsi="宋体" w:eastAsia="宋体"/>
                <w:sz w:val="24"/>
                <w:szCs w:val="24"/>
                <w:lang w:eastAsia="zh-CN"/>
              </w:rPr>
            </w:pPr>
            <w:r>
              <w:rPr>
                <w:rFonts w:hint="eastAsia" w:ascii="仿宋" w:hAnsi="仿宋" w:eastAsia="仿宋" w:cs="仿宋"/>
                <w:sz w:val="24"/>
                <w:szCs w:val="24"/>
                <w:lang w:val="en-US" w:eastAsia="zh-CN"/>
              </w:rPr>
              <w:t>1.南县学前教育教研指导组的各领域教研组设立导师1-2人，组长1人，副组长1-2人，组员12-</w:t>
            </w:r>
            <w:r>
              <w:rPr>
                <w:rFonts w:hint="eastAsia" w:ascii="仿宋" w:hAnsi="仿宋" w:eastAsia="仿宋" w:cs="仿宋"/>
                <w:color w:val="auto"/>
                <w:sz w:val="24"/>
                <w:szCs w:val="24"/>
                <w:lang w:val="en-US" w:eastAsia="zh-CN"/>
              </w:rPr>
              <w:t>16</w:t>
            </w:r>
            <w:r>
              <w:rPr>
                <w:rFonts w:hint="eastAsia" w:ascii="仿宋" w:hAnsi="仿宋" w:eastAsia="仿宋" w:cs="仿宋"/>
                <w:sz w:val="24"/>
                <w:szCs w:val="24"/>
                <w:lang w:val="en-US" w:eastAsia="zh-CN"/>
              </w:rPr>
              <w:t>人</w:t>
            </w:r>
            <w:r>
              <w:rPr>
                <w:rFonts w:hint="eastAsia" w:ascii="仿宋" w:hAnsi="仿宋" w:eastAsia="仿宋" w:cs="仿宋"/>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5" w:hRule="atLeast"/>
        </w:trPr>
        <w:tc>
          <w:tcPr>
            <w:tcW w:w="517" w:type="pct"/>
            <w:vMerge w:val="continue"/>
            <w:vAlign w:val="center"/>
          </w:tcPr>
          <w:p>
            <w:pPr>
              <w:jc w:val="center"/>
              <w:rPr>
                <w:rFonts w:ascii="黑体" w:hAnsi="黑体" w:eastAsia="黑体"/>
                <w:b w:val="0"/>
                <w:bCs w:val="0"/>
                <w:sz w:val="28"/>
                <w:szCs w:val="28"/>
              </w:rPr>
            </w:pPr>
          </w:p>
        </w:tc>
        <w:tc>
          <w:tcPr>
            <w:tcW w:w="672" w:type="pct"/>
            <w:vAlign w:val="center"/>
          </w:tcPr>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（二）</w:t>
            </w:r>
          </w:p>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机构运行</w:t>
            </w:r>
          </w:p>
          <w:p>
            <w:pPr>
              <w:spacing w:line="360" w:lineRule="auto"/>
              <w:jc w:val="center"/>
              <w:rPr>
                <w:rFonts w:hint="eastAsia" w:ascii="黑体" w:hAnsi="黑体" w:eastAsia="黑体" w:cs="黑体"/>
                <w:b w:val="0"/>
                <w:bCs w:val="0"/>
                <w:sz w:val="24"/>
                <w:szCs w:val="24"/>
                <w:lang w:eastAsia="zh-CN"/>
              </w:rPr>
            </w:pPr>
          </w:p>
        </w:tc>
        <w:tc>
          <w:tcPr>
            <w:tcW w:w="3809" w:type="pct"/>
            <w:vAlign w:val="center"/>
          </w:tcPr>
          <w:p>
            <w:pPr>
              <w:jc w:val="center"/>
              <w:rPr>
                <w:rFonts w:hint="eastAsia" w:ascii="宋体" w:hAnsi="宋体" w:cs="宋体"/>
                <w:bCs/>
                <w:sz w:val="24"/>
                <w:szCs w:val="24"/>
                <w:lang w:val="en-US" w:eastAsia="zh-CN"/>
              </w:rPr>
            </w:pPr>
            <w:r>
              <w:rPr>
                <w:sz w:val="24"/>
                <w:szCs w:val="22"/>
              </w:rPr>
              <mc:AlternateContent>
                <mc:Choice Requires="wps">
                  <w:drawing>
                    <wp:anchor distT="0" distB="0" distL="114300" distR="114300" simplePos="0" relativeHeight="251660288" behindDoc="0" locked="0" layoutInCell="1" allowOverlap="1">
                      <wp:simplePos x="0" y="0"/>
                      <wp:positionH relativeFrom="column">
                        <wp:posOffset>1436370</wp:posOffset>
                      </wp:positionH>
                      <wp:positionV relativeFrom="paragraph">
                        <wp:posOffset>938530</wp:posOffset>
                      </wp:positionV>
                      <wp:extent cx="1387475" cy="434340"/>
                      <wp:effectExtent l="4445" t="4445" r="17780" b="18415"/>
                      <wp:wrapNone/>
                      <wp:docPr id="4" name="文本框 4"/>
                      <wp:cNvGraphicFramePr/>
                      <a:graphic xmlns:a="http://schemas.openxmlformats.org/drawingml/2006/main">
                        <a:graphicData uri="http://schemas.microsoft.com/office/word/2010/wordprocessingShape">
                          <wps:wsp>
                            <wps:cNvSpPr txBox="1"/>
                            <wps:spPr>
                              <a:xfrm>
                                <a:off x="0" y="0"/>
                                <a:ext cx="1387475" cy="434340"/>
                              </a:xfrm>
                              <a:prstGeom prst="rect">
                                <a:avLst/>
                              </a:prstGeom>
                              <a:solidFill>
                                <a:schemeClr val="accent1">
                                  <a:lumMod val="40000"/>
                                  <a:lumOff val="60000"/>
                                </a:schemeClr>
                              </a:solidFill>
                              <a:ln w="6350">
                                <a:solidFill>
                                  <a:srgbClr val="049EDD"/>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导师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13.1pt;margin-top:73.9pt;height:34.2pt;width:109.25pt;z-index:251660288;v-text-anchor:middle;mso-width-relative:page;mso-height-relative:page;" fillcolor="#BDD7EE [1300]" filled="t" stroked="t" coordsize="21600,21600" o:gfxdata="UEsDBAoAAAAAAIdO4kAAAAAAAAAAAAAAAAAEAAAAZHJzL1BLAwQUAAAACACHTuJA/HsWv9cAAAAL&#10;AQAADwAAAGRycy9kb3ducmV2LnhtbE2PQWuDQBCF74X8h2UCvTWrIkmxrjkESm+FpCmlt9WdqIk7&#10;K+5GU399p6f0OHyPb97LtzfbiREH3zpSEK8iEEiVMy3VCo4fr0/PIHzQZHTnCBX8oIdtsXjIdWbc&#10;RHscD6EWLCGfaQVNCH0mpa8atNqvXI/E7OQGqwOfQy3NoCeW204mUbSWVrfEHxrd467B6nK4WrbM&#10;wUxv1p7m8vtzfv/aj+f6LJV6XMbRC4iAt3APw199rg4FdyrdlYwXnYIkWSccZZBueAMn0jTdgCgZ&#10;xYxkkcv/G4pfUEsDBBQAAAAIAIdO4kCArE19fAIAAPMEAAAOAAAAZHJzL2Uyb0RvYy54bWytVM1u&#10;1DAQviPxDpbvNNk27barZqtt0yKkQisVxNnrOBtLtsfY3k3KA8AbcOLCnefqczB2sv2DQw/sSo7n&#10;x994vpnx8UmvFdkI5yWYkk52ckqE4VBLsyrpp48Xbw4p8YGZmikwoqS3wtOT+etXx52diV1oQdXC&#10;EQQxftbZkrYh2FmWed4KzfwOWGHQ2IDTLKDoVlntWIfoWmW7eX6QdeBq64AL71FbDUY6IrqXAELT&#10;SC4q4GstTBhQnVAsYEq+ldbTebpt0wgerprGi0BUSTHTkFYMgvtlXLP5MZutHLOt5OMV2Euu8Cwn&#10;zaTBoPdQFQuMrJ38C0pL7sBDE3Y46GxIJDGCWUzyZ9zctMyKlAtS7e096f7/wfIPm2tHZF3SghLD&#10;NBb87sf3u5+/7359I0Wkp7N+hl43Fv1Cfwo9Ns1W71EZs+4bp+MX8yFoR3Jv78kVfSA8Hto7nBbT&#10;fUo42oo9/Cf2s4fT1vnwVoAmcVNSh8VLnLLNpQ94E3TdusRgHpSsL6RSSXCr5ZlyZMOw0KdVNT0/&#10;T2fVWr+HelAXOf6GiqMa+2JQH2zViO8HmBTrCb4ypCvpwd5+nmCf2MZDA1peHJ1XVYwS4R6uiJIy&#10;qIx0DrTFXeiX/cjxEupbpNjB0KPe8guJPFwyH66Zw6ZEVnFswxUujQK8DYw7SlpwX/+lj/7YK2il&#10;pMMmL6n/smZOUKLeGeyio0mBVSAhCcX+dBcF99iyfGwxa30GSO8EHwjL0zb6B7XdNg70Z5zuRYyK&#10;JmY4xi4pD24rnIVh+PB94GKxSG44CZaFS3NjeQSP5TSwWAdoZCp7JGpgZ+QPZyHRO85tHLbHcvJ6&#10;eKvm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8exa/1wAAAAsBAAAPAAAAAAAAAAEAIAAAACIA&#10;AABkcnMvZG93bnJldi54bWxQSwECFAAUAAAACACHTuJAgKxNfXwCAADzBAAADgAAAAAAAAABACAA&#10;AAAmAQAAZHJzL2Uyb0RvYy54bWxQSwUGAAAAAAYABgBZAQAAFAYAAAAA&#10;">
                      <v:fill on="t" focussize="0,0"/>
                      <v:stroke weight="0.5pt" color="#049EDD [3204]" joinstyle="round"/>
                      <v:imagedata o:title=""/>
                      <o:lock v:ext="edit" aspectratio="f"/>
                      <v:textbox>
                        <w:txbxContent>
                          <w:p>
                            <w:p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导师</w:t>
                            </w:r>
                          </w:p>
                        </w:txbxContent>
                      </v:textbox>
                    </v:shape>
                  </w:pict>
                </mc:Fallback>
              </mc:AlternateContent>
            </w:r>
            <w:r>
              <w:rPr>
                <w:sz w:val="24"/>
                <w:szCs w:val="22"/>
              </w:rPr>
              <mc:AlternateContent>
                <mc:Choice Requires="wps">
                  <w:drawing>
                    <wp:anchor distT="0" distB="0" distL="114300" distR="114300" simplePos="0" relativeHeight="251672576" behindDoc="0" locked="0" layoutInCell="1" allowOverlap="1">
                      <wp:simplePos x="0" y="0"/>
                      <wp:positionH relativeFrom="column">
                        <wp:posOffset>414655</wp:posOffset>
                      </wp:positionH>
                      <wp:positionV relativeFrom="paragraph">
                        <wp:posOffset>2553970</wp:posOffset>
                      </wp:positionV>
                      <wp:extent cx="748030" cy="434340"/>
                      <wp:effectExtent l="4445" t="4445" r="9525" b="18415"/>
                      <wp:wrapNone/>
                      <wp:docPr id="19" name="文本框 19"/>
                      <wp:cNvGraphicFramePr/>
                      <a:graphic xmlns:a="http://schemas.openxmlformats.org/drawingml/2006/main">
                        <a:graphicData uri="http://schemas.microsoft.com/office/word/2010/wordprocessingShape">
                          <wps:wsp>
                            <wps:cNvSpPr txBox="1"/>
                            <wps:spPr>
                              <a:xfrm>
                                <a:off x="0" y="0"/>
                                <a:ext cx="748030" cy="434340"/>
                              </a:xfrm>
                              <a:prstGeom prst="rect">
                                <a:avLst/>
                              </a:prstGeom>
                              <a:solidFill>
                                <a:schemeClr val="accent1">
                                  <a:lumMod val="40000"/>
                                  <a:lumOff val="60000"/>
                                </a:schemeClr>
                              </a:solidFill>
                              <a:ln w="6350">
                                <a:solidFill>
                                  <a:srgbClr val="049EDD"/>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组  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2.65pt;margin-top:201.1pt;height:34.2pt;width:58.9pt;z-index:251672576;v-text-anchor:middle;mso-width-relative:page;mso-height-relative:page;" fillcolor="#BDD7EE [1300]" filled="t" stroked="t" coordsize="21600,21600" o:gfxdata="UEsDBAoAAAAAAIdO4kAAAAAAAAAAAAAAAAAEAAAAZHJzL1BLAwQUAAAACACHTuJAQzHnj9gAAAAK&#10;AQAADwAAAGRycy9kb3ducmV2LnhtbE2PwU7DMAyG70i8Q2QkbizpBmUqTXdAQtyQNoYQt7Tx2o7G&#10;qZqsHX16vBMcbf/6/P355uw6MeIQWk8akoUCgVR521KtYf/+crcGEaIhazpPqOEHA2yK66vcZNZP&#10;tMVxF2vBEAqZ0dDE2GdShqpBZ8LC90h8O/jBmcjjUEs7mInhrpNLpVLpTEv8oTE9PjdYfe9Ojilz&#10;tNOrc4e5/PqY3z6347E+Sq1vbxL1BCLiOf6F4aLP6lCwU+lPZIPoNKQPK05quFfLJYhLYL1KQJS8&#10;eVQpyCKX/ysUv1BLAwQUAAAACACHTuJAVCxlhHoCAAD0BAAADgAAAGRycy9lMm9Eb2MueG1srVRL&#10;btswEN0X6B0I7hvJifMzIgdOlBQF0iZAWnRNU5QlgL+StOX0AO0Nuuqm+54r5+gjJTufdpFFbYDi&#10;fPiG82aGJ6drJclKON8aXdDRTk6J0NxUrV4U9NPHyzdHlPjAdMWk0aKgd8LT0+nrVyednYhd0xhZ&#10;CUcAov2kswVtQrCTLPO8EYr5HWOFhrE2TrEA0S2yyrEO6Epmu3l+kHXGVdYZLryHtuyNdEB0LwE0&#10;dd1yURq+VEKHHtUJyQJS8k1rPZ2m29a14OG6rr0IRBYUmYa0Igj287hm0xM2WThmm5YPV2AvucKz&#10;nBRrNYJuoUoWGFm69i8o1XJnvKnDDjcq6xNJjCCLUf6Mm9uGWZFyAdXebkn3/w+Wf1jdONJW6IRj&#10;SjRTqPj9j+/3P3/f//pGoANBnfUT+N1aeIb1mVnDeaP3UMa817VT8YuMCOyg925Lr1gHwqE8HB/l&#10;e7BwmMZ7+Cf6s4fD1vnwVhhF4qagDtVLpLLVlQ+4CFw3LjGWN7KtLlspk+AW83PpyIqh0mdleXhx&#10;kc7KpXpvql49zvHrSw41GqNXH2zUwPc9TIr1BF9q0hX0YG8/T7BPbMOhHi0fH1+UZYwS4R6uCElq&#10;KCObPWtxF9bz9UDx3FR3YNiZvkm95ZcteLhiPtwwh64EdZjbcI2llga3McOOksa4r//SR380C6yU&#10;dOjygvovS+YEJfKdRhsdj8aoAglJGO8f7kJwjy3zxxa9VOcG9I7wQliettE/yM22dkZ9xnjPYlSY&#10;mOaIXVAe3EY4D/304YHgYjZLbhgFy8KVvrU8gsdyajNbBlO3qeyRqJ6dgT8MQ6J3GNw4bY/l5PXw&#10;WE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Mx54/YAAAACgEAAA8AAAAAAAAAAQAgAAAAIgAA&#10;AGRycy9kb3ducmV2LnhtbFBLAQIUABQAAAAIAIdO4kBULGWEegIAAPQEAAAOAAAAAAAAAAEAIAAA&#10;ACcBAABkcnMvZTJvRG9jLnhtbFBLBQYAAAAABgAGAFkBAAATBgAAAAA=&#10;">
                      <v:fill on="t" focussize="0,0"/>
                      <v:stroke weight="0.5pt" color="#049EDD [3204]" joinstyle="round"/>
                      <v:imagedata o:title=""/>
                      <o:lock v:ext="edit" aspectratio="f"/>
                      <v:textbox>
                        <w:txbxContent>
                          <w:p>
                            <w:p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组  员</w:t>
                            </w:r>
                          </w:p>
                        </w:txbxContent>
                      </v:textbox>
                    </v:shape>
                  </w:pict>
                </mc:Fallback>
              </mc:AlternateContent>
            </w:r>
            <w:r>
              <w:rPr>
                <w:sz w:val="24"/>
                <w:szCs w:val="22"/>
              </w:rPr>
              <mc:AlternateContent>
                <mc:Choice Requires="wps">
                  <w:drawing>
                    <wp:anchor distT="0" distB="0" distL="114300" distR="114300" simplePos="0" relativeHeight="251673600" behindDoc="0" locked="0" layoutInCell="1" allowOverlap="1">
                      <wp:simplePos x="0" y="0"/>
                      <wp:positionH relativeFrom="column">
                        <wp:posOffset>761365</wp:posOffset>
                      </wp:positionH>
                      <wp:positionV relativeFrom="paragraph">
                        <wp:posOffset>2310765</wp:posOffset>
                      </wp:positionV>
                      <wp:extent cx="8255" cy="250825"/>
                      <wp:effectExtent l="43815" t="0" r="62230" b="15875"/>
                      <wp:wrapNone/>
                      <wp:docPr id="20" name="直接箭头连接符 20"/>
                      <wp:cNvGraphicFramePr/>
                      <a:graphic xmlns:a="http://schemas.openxmlformats.org/drawingml/2006/main">
                        <a:graphicData uri="http://schemas.microsoft.com/office/word/2010/wordprocessingShape">
                          <wps:wsp>
                            <wps:cNvCnPr/>
                            <wps:spPr>
                              <a:xfrm>
                                <a:off x="0" y="0"/>
                                <a:ext cx="8255" cy="250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9.95pt;margin-top:181.95pt;height:19.75pt;width:0.65pt;z-index:251673600;mso-width-relative:page;mso-height-relative:page;" filled="f" stroked="t" coordsize="21600,21600" o:gfxdata="UEsDBAoAAAAAAIdO4kAAAAAAAAAAAAAAAAAEAAAAZHJzL1BLAwQUAAAACACHTuJA2DWwrtgAAAAL&#10;AQAADwAAAGRycy9kb3ducmV2LnhtbE2PwU7DMAyG70i8Q2QkLoglabdqK00nbRKcYd2BY9aYtqJx&#10;qiRbx9uTneDmX/70+3O1vdqRXdCHwZECuRDAkFpnBuoUHJvX5zWwEDUZPTpCBT8YYFvf31W6NG6m&#10;D7wcYsdSCYVSK+hjnErOQ9uj1WHhJqS0+3Le6pii77jxek7lduSZEAW3eqB0odcT7ntsvw9nq6BZ&#10;yfWq2bdv9PTpic+792I3dEo9PkjxAiziNf7BcNNP6lAnp5M7kwlsTFluNglVkBd5Gm5EJjNgJwVL&#10;kS+B1xX//0P9C1BLAwQUAAAACACHTuJAxT4ACwgCAADiAwAADgAAAGRycy9lMm9Eb2MueG1srVPN&#10;bhMxEL4j8Q6W72Q3QalKlE2lJpQLgkjAAzhe764l/2nGzSYvwQsgcQJO0FPvPA2Ux2DsTVMolx7Y&#10;g3d+PN/4+zyen+2sYVsFqL2r+HhUcqac9LV2bcXfvb14csoZRuFqYbxTFd8r5GeLx4/mfZipie+8&#10;qRUwAnE460PFuxjDrChQdsoKHPmgHCUbD1ZEcqEtahA9oVtTTMrypOg91AG8VIgUXQ1JfkCEhwD6&#10;ptFSrby8tMrFARWUEZEoYacD8kU+bdMoGV83DarITMWJacwrNSF7k9ZiMRezFkTotDwcQTzkCPc4&#10;WaEdNT1CrUQU7BL0P1BWS/DomziS3hYDkawIsRiX97R504mgMheSGsNRdPx/sPLVdg1M1xWfkCRO&#10;WLrxmw/XP99/vrn69uPT9a/vH5P99QujPInVB5xRzdKt4eBhWENivmvApj9xYrss8P4osNpFJil4&#10;OplOOZOUmExLchJicVcaAOML5S1LRsUxgtBtF5feObpID+Mssdi+xDgU3hakvs5faGMoLmbGsb7i&#10;J0+nREkKmtGGZoNMG4gnupYzYVoafhkhI6I3uk7VqRih3SwNsK2gkZmePztf3R7zr22p9UpgN+zL&#10;qWGYrI70Poy2RLdM3xCOQpvnrmZxH0hiAeD7A3vjSISk66Bksja+3meBc5yuPst0GNM0W3/6ufru&#10;aS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g1sK7YAAAACwEAAA8AAAAAAAAAAQAgAAAAIgAA&#10;AGRycy9kb3ducmV2LnhtbFBLAQIUABQAAAAIAIdO4kDFPgALCAIAAOIDAAAOAAAAAAAAAAEAIAAA&#10;ACcBAABkcnMvZTJvRG9jLnhtbFBLBQYAAAAABgAGAFkBAAChBQAAAAA=&#10;">
                      <v:fill on="f" focussize="0,0"/>
                      <v:stroke weight="0.5pt" color="#5B9BD5 [3204]" miterlimit="8" joinstyle="miter" endarrow="open"/>
                      <v:imagedata o:title=""/>
                      <o:lock v:ext="edit" aspectratio="f"/>
                    </v:shape>
                  </w:pict>
                </mc:Fallback>
              </mc:AlternateContent>
            </w:r>
            <w:r>
              <w:rPr>
                <w:sz w:val="24"/>
                <w:szCs w:val="22"/>
              </w:rPr>
              <mc:AlternateContent>
                <mc:Choice Requires="wps">
                  <w:drawing>
                    <wp:anchor distT="0" distB="0" distL="114300" distR="114300" simplePos="0" relativeHeight="251674624" behindDoc="0" locked="0" layoutInCell="1" allowOverlap="1">
                      <wp:simplePos x="0" y="0"/>
                      <wp:positionH relativeFrom="column">
                        <wp:posOffset>3672205</wp:posOffset>
                      </wp:positionH>
                      <wp:positionV relativeFrom="paragraph">
                        <wp:posOffset>2326005</wp:posOffset>
                      </wp:positionV>
                      <wp:extent cx="8255" cy="250825"/>
                      <wp:effectExtent l="43815" t="0" r="62230" b="15875"/>
                      <wp:wrapNone/>
                      <wp:docPr id="21" name="直接箭头连接符 21"/>
                      <wp:cNvGraphicFramePr/>
                      <a:graphic xmlns:a="http://schemas.openxmlformats.org/drawingml/2006/main">
                        <a:graphicData uri="http://schemas.microsoft.com/office/word/2010/wordprocessingShape">
                          <wps:wsp>
                            <wps:cNvCnPr/>
                            <wps:spPr>
                              <a:xfrm>
                                <a:off x="0" y="0"/>
                                <a:ext cx="8255" cy="250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9.15pt;margin-top:183.15pt;height:19.75pt;width:0.65pt;z-index:251674624;mso-width-relative:page;mso-height-relative:page;" filled="f" stroked="t" coordsize="21600,21600" o:gfxdata="UEsDBAoAAAAAAIdO4kAAAAAAAAAAAAAAAAAEAAAAZHJzL1BLAwQUAAAACACHTuJAZvAxR9kAAAAL&#10;AQAADwAAAGRycy9kb3ducmV2LnhtbE2PwU7DMAyG70i8Q2QkLoglZTTrStNJmwRnWDlwzBqvrWic&#10;KsnW8faEE7vZ8qff319tLnZkZ/RhcKQgWwhgSK0zA3UKPpvXxwJYiJqMHh2hgh8MsKlvbypdGjfT&#10;B573sWMphEKpFfQxTiXnoe3R6rBwE1K6HZ23OqbVd9x4PadwO/InISS3eqD0odcT7npsv/cnq6DJ&#10;syJvdu0bPXx54vP2XW6HTqn7u0y8AIt4if8w/OkndaiT08GdyAQ2KshXxTKhCpZSpiER+WotgR0U&#10;PIu8AF5X/LpD/QtQSwMEFAAAAAgAh07iQG4NmZ8IAgAA4gMAAA4AAABkcnMvZTJvRG9jLnhtbK1T&#10;zW4TMRC+I/EOlu9kN0GpSpRNpSaUC4JIwAM4Xu+uJf9pxs0mL8ELIHECTtBT7zwNlMdg7E1TKJce&#10;2IN3fjzf+Ps8np/trGFbBai9q/h4VHKmnPS1dm3F3729eHLKGUbhamG8UxXfK+Rni8eP5n2YqYnv&#10;vKkVMAJxOOtDxbsYw6woUHbKChz5oBwlGw9WRHKhLWoQPaFbU0zK8qToPdQBvFSIFF0NSX5AhIcA&#10;+qbRUq28vLTKxQEVlBGRKGGnA/JFPm3TKBlfNw2qyEzFiWnMKzUhe5PWYjEXsxZE6LQ8HEE85Aj3&#10;OFmhHTU9Qq1EFOwS9D9QVkvw6Js4kt4WA5GsCLEYl/e0edOJoDIXkhrDUXT8f7Dy1XYNTNcVn4w5&#10;c8LSjd98uP75/vPN1bcfn65/ff+Y7K9fGOVJrD7gjGqWbg0HD8MaEvNdAzb9iRPbZYH3R4HVLjJJ&#10;wdPJdMqZpMRkWpKTEIu70gAYXyhvWTIqjhGEbru49M7RRXoYZ4nF9iXGofC2IPV1/kIbQ3ExM471&#10;FT95OqVbloJmtKHZINMG4omu5UyYloZfRsiI6I2uU3UqRmg3SwNsK2hkpufPzle3x/xrW2q9EtgN&#10;+3JqGCarI70Poy3RLdM3hKPQ5rmrWdwHklgA+P7A3jgSIek6KJmsja/3WeAcp6vPMh3GNM3Wn36u&#10;vnua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m8DFH2QAAAAsBAAAPAAAAAAAAAAEAIAAAACIA&#10;AABkcnMvZG93bnJldi54bWxQSwECFAAUAAAACACHTuJAbg2ZnwgCAADiAwAADgAAAAAAAAABACAA&#10;AAAoAQAAZHJzL2Uyb0RvYy54bWxQSwUGAAAAAAYABgBZAQAAogUAAAAA&#10;">
                      <v:fill on="f" focussize="0,0"/>
                      <v:stroke weight="0.5pt" color="#5B9BD5 [3204]" miterlimit="8" joinstyle="miter" endarrow="open"/>
                      <v:imagedata o:title=""/>
                      <o:lock v:ext="edit" aspectratio="f"/>
                    </v:shape>
                  </w:pict>
                </mc:Fallback>
              </mc:AlternateContent>
            </w:r>
            <w:r>
              <w:rPr>
                <w:sz w:val="24"/>
                <w:szCs w:val="22"/>
              </w:rPr>
              <mc:AlternateContent>
                <mc:Choice Requires="wps">
                  <w:drawing>
                    <wp:anchor distT="0" distB="0" distL="114300" distR="114300" simplePos="0" relativeHeight="251671552" behindDoc="0" locked="0" layoutInCell="1" allowOverlap="1">
                      <wp:simplePos x="0" y="0"/>
                      <wp:positionH relativeFrom="column">
                        <wp:posOffset>3249295</wp:posOffset>
                      </wp:positionH>
                      <wp:positionV relativeFrom="paragraph">
                        <wp:posOffset>2569210</wp:posOffset>
                      </wp:positionV>
                      <wp:extent cx="748030" cy="434340"/>
                      <wp:effectExtent l="4445" t="4445" r="9525" b="18415"/>
                      <wp:wrapNone/>
                      <wp:docPr id="18" name="文本框 18"/>
                      <wp:cNvGraphicFramePr/>
                      <a:graphic xmlns:a="http://schemas.openxmlformats.org/drawingml/2006/main">
                        <a:graphicData uri="http://schemas.microsoft.com/office/word/2010/wordprocessingShape">
                          <wps:wsp>
                            <wps:cNvSpPr txBox="1"/>
                            <wps:spPr>
                              <a:xfrm>
                                <a:off x="0" y="0"/>
                                <a:ext cx="748030" cy="434340"/>
                              </a:xfrm>
                              <a:prstGeom prst="rect">
                                <a:avLst/>
                              </a:prstGeom>
                              <a:solidFill>
                                <a:schemeClr val="accent1">
                                  <a:lumMod val="40000"/>
                                  <a:lumOff val="60000"/>
                                </a:schemeClr>
                              </a:solidFill>
                              <a:ln w="6350">
                                <a:solidFill>
                                  <a:srgbClr val="049EDD"/>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组  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55.85pt;margin-top:202.3pt;height:34.2pt;width:58.9pt;z-index:251671552;v-text-anchor:middle;mso-width-relative:page;mso-height-relative:page;" fillcolor="#BDD7EE [1300]" filled="t" stroked="t" coordsize="21600,21600" o:gfxdata="UEsDBAoAAAAAAIdO4kAAAAAAAAAAAAAAAAAEAAAAZHJzL1BLAwQUAAAACACHTuJAdPaTENoAAAAL&#10;AQAADwAAAGRycy9kb3ducmV2LnhtbE2PwU7DMAyG70i8Q2Qkbizp2DooTXdAQtyQNkCIW9p4bUfj&#10;VE3Wjj495gRH278+f3++PbtOjDiE1pOGZKFAIFXetlRreHt9urkDEaIhazpPqOEbA2yLy4vcZNZP&#10;tMNxH2vBEAqZ0dDE2GdShqpBZ8LC90h8O/jBmcjjUEs7mInhrpNLpVLpTEv8oTE9PjZYfe1Pjilz&#10;tNOzc4e5/HyfXz5247E+Sq2vrxL1ACLiOf6F4Vef1aFgp9KfyAbRaVgnyYajGlZqlYLgRLq8X4Mo&#10;ebO5VSCLXP7vUPwAUEsDBBQAAAAIAIdO4kCPxtbDeQIAAPQEAAAOAAAAZHJzL2Uyb0RvYy54bWyt&#10;VEtu2zAQ3RfoHQjuG8mJ8zMiB06UFAXSJkBadE1TlCWAv5K05fQA7Q266qb7nivn6CMlO592kUVt&#10;gOJ8+IbzZoYnp2slyUo43xpd0NFOTonQ3FStXhT008fLN0eU+MB0xaTRoqB3wtPT6etXJ52diF3T&#10;GFkJRwCi/aSzBW1CsJMs87wRivkdY4WGsTZOsQDRLbLKsQ7oSma7eX6QdcZV1hkuvIe27I10QHQv&#10;ATR13XJRGr5UQoce1QnJAlLyTWs9nabb1rXg4bquvQhEFhSZhrQiCPbzuGbTEzZZOGablg9XYC+5&#10;wrOcFGs1gm6hShYYWbr2LyjVcme8qcMONyrrE0mMIItR/oyb24ZZkXIB1d5uSff/D5Z/WN040lbo&#10;BNRdM4WK3//4fv/z9/2vbwQ6ENRZP4HfrYVnWJ+ZNZw3eg9lzHtdOxW/yIjADnrvtvSKdSAcysPx&#10;Ub4HC4dpvId/oj97OGydD2+FUSRuCupQvUQqW135gIvAdeMSY3kj2+qylTIJbjE/l46sGCp9VpaH&#10;FxfprFyq96bq1eMcv77kUKMxevXBRg1838OkWE/wpSZdQQ/29vME+8Q2HOrR8vHxRVnGKBHu4YqQ&#10;pIYystmzFndhPV8PFM9NdQeGnemb1Ft+2YKHK+bDDXPoSlCHuQ3XWGppcBsz7ChpjPv6L330R7PA&#10;SkmHLi+o/7JkTlAi32m00fFojCqQkITx/uEuBPfYMn9s0Ut1bkDvCC+E5Wkb/YPcbGtn1GeM9yxG&#10;hYlpjtgF5cFthPPQTx8eCC5ms+SGUbAsXOlbyyN4LKc2s2UwdZvKHonq2Rn4wzAkeofBjdP2WE5e&#10;D4/V9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09pMQ2gAAAAsBAAAPAAAAAAAAAAEAIAAAACIA&#10;AABkcnMvZG93bnJldi54bWxQSwECFAAUAAAACACHTuJAj8bWw3kCAAD0BAAADgAAAAAAAAABACAA&#10;AAApAQAAZHJzL2Uyb0RvYy54bWxQSwUGAAAAAAYABgBZAQAAFAYAAAAA&#10;">
                      <v:fill on="t" focussize="0,0"/>
                      <v:stroke weight="0.5pt" color="#049EDD [3204]" joinstyle="round"/>
                      <v:imagedata o:title=""/>
                      <o:lock v:ext="edit" aspectratio="f"/>
                      <v:textbox>
                        <w:txbxContent>
                          <w:p>
                            <w:p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组  员</w:t>
                            </w:r>
                          </w:p>
                        </w:txbxContent>
                      </v:textbox>
                    </v:shape>
                  </w:pict>
                </mc:Fallback>
              </mc:AlternateContent>
            </w:r>
            <w:r>
              <w:rPr>
                <w:sz w:val="24"/>
                <w:szCs w:val="22"/>
              </w:rPr>
              <mc:AlternateContent>
                <mc:Choice Requires="wps">
                  <w:drawing>
                    <wp:anchor distT="0" distB="0" distL="114300" distR="114300" simplePos="0" relativeHeight="251661312" behindDoc="0" locked="0" layoutInCell="1" allowOverlap="1">
                      <wp:simplePos x="0" y="0"/>
                      <wp:positionH relativeFrom="column">
                        <wp:posOffset>391795</wp:posOffset>
                      </wp:positionH>
                      <wp:positionV relativeFrom="paragraph">
                        <wp:posOffset>1875790</wp:posOffset>
                      </wp:positionV>
                      <wp:extent cx="748030" cy="434340"/>
                      <wp:effectExtent l="4445" t="4445" r="9525" b="18415"/>
                      <wp:wrapNone/>
                      <wp:docPr id="5" name="文本框 5"/>
                      <wp:cNvGraphicFramePr/>
                      <a:graphic xmlns:a="http://schemas.openxmlformats.org/drawingml/2006/main">
                        <a:graphicData uri="http://schemas.microsoft.com/office/word/2010/wordprocessingShape">
                          <wps:wsp>
                            <wps:cNvSpPr txBox="1"/>
                            <wps:spPr>
                              <a:xfrm>
                                <a:off x="0" y="0"/>
                                <a:ext cx="748030" cy="434340"/>
                              </a:xfrm>
                              <a:prstGeom prst="rect">
                                <a:avLst/>
                              </a:prstGeom>
                              <a:solidFill>
                                <a:schemeClr val="accent1">
                                  <a:lumMod val="40000"/>
                                  <a:lumOff val="60000"/>
                                </a:schemeClr>
                              </a:solidFill>
                              <a:ln w="6350">
                                <a:solidFill>
                                  <a:srgbClr val="049EDD"/>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组  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0.85pt;margin-top:147.7pt;height:34.2pt;width:58.9pt;z-index:251661312;v-text-anchor:middle;mso-width-relative:page;mso-height-relative:page;" fillcolor="#BDD7EE [1300]" filled="t" stroked="t" coordsize="21600,21600" o:gfxdata="UEsDBAoAAAAAAIdO4kAAAAAAAAAAAAAAAAAEAAAAZHJzL1BLAwQUAAAACACHTuJAYB4TV9kAAAAK&#10;AQAADwAAAGRycy9kb3ducmV2LnhtbE2PwU7DMAxA70j8Q2QkbiztxrqtNN0BCXFD2gZC3NLGazsa&#10;p2qydvTr8U5wtPz0/JxtL7YVA/a+caQgnkUgkEpnGqoUvB9eHtYgfNBkdOsIFfygh21+e5Pp1LiR&#10;djjsQyVYQj7VCuoQulRKX9ZotZ+5Dol3R9dbHXjsK2l6PbLctnIeRYm0uiG+UOsOn2ssv/dny5Yp&#10;mPHV2uNUfH1Mb5+74VSdpFL3d3H0BCLgJfzBcM3ndMi5qXBnMl60CpJ4xaSC+Wb5COIKrDZLEIWC&#10;RbJYg8wz+f+F/BdQSwMEFAAAAAgAh07iQMI6tGB6AgAA8gQAAA4AAABkcnMvZTJvRG9jLnhtbK1U&#10;S27bMBDdF+gdCO4byYmdjxE5cKKkKJA2AdKia5qiLAH8laQtpwdob9BVN933XDlHHyk5v3aRRW2A&#10;4nz4hvNmhscnGyXJWjjfGl3Q0U5OidDcVK1eFvTTx4s3h5T4wHTFpNGioLfC05PZ61fHnZ2KXdMY&#10;WQlHAKL9tLMFbUKw0yzzvBGK+R1jhYaxNk6xANEts8qxDuhKZrt5vp91xlXWGS68h7bsjXRAdC8B&#10;NHXdclEavlJChx7VCckCUvJNaz2dpdvWteDhqq69CEQWFJmGtCII9ou4ZrNjNl06ZpuWD1dgL7nC&#10;s5wUazWC3kOVLDCycu1fUKrlznhThx1uVNYnkhhBFqP8GTc3DbMi5QKqvb0n3f8/WP5hfe1IWxV0&#10;QolmCgW/+/H97ufvu1/fyCTS01k/hdeNhV/YnJoNmmar91DGrDe1U/GLfAjsIPf2nlyxCYRDeTA+&#10;zPdg4TCN9/BP5GcPh63z4a0wisRNQR1qlyhl60sfcBG4bl1iLG9kW120UibBLRdn0pE1Q51Py/Lg&#10;/DydlSv13lS9epzj1xccarRFr97fqoHve5gU6wm+1KQr6P7eJE+wT2zDoR4tHx+dl2WMEuEerghJ&#10;aigjmz1rcRc2i81A8cJUt2DYmb5FveUXLXi4ZD5cM4eeBHWY2nCFpZYGtzHDjpLGuK//0kd/tAqs&#10;lHTo8YL6LyvmBCXynUYTHY3GqAIJSRhPDnYhuMeWxWOLXqkzA3pHeB8sT9voH+R2WzujPmO45zEq&#10;TExzxC4oD24rnIV+9vA8cDGfJzcMgmXhUt9YHsFjObWZr4Kp21T2SFTPzsAfRiHRO4xtnLXHcvJ6&#10;eKpm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gHhNX2QAAAAoBAAAPAAAAAAAAAAEAIAAAACIA&#10;AABkcnMvZG93bnJldi54bWxQSwECFAAUAAAACACHTuJAwjq0YHoCAADyBAAADgAAAAAAAAABACAA&#10;AAAoAQAAZHJzL2Uyb0RvYy54bWxQSwUGAAAAAAYABgBZAQAAFAYAAAAA&#10;">
                      <v:fill on="t" focussize="0,0"/>
                      <v:stroke weight="0.5pt" color="#049EDD [3204]" joinstyle="round"/>
                      <v:imagedata o:title=""/>
                      <o:lock v:ext="edit" aspectratio="f"/>
                      <v:textbox>
                        <w:txbxContent>
                          <w:p>
                            <w:p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组  长</w:t>
                            </w:r>
                          </w:p>
                        </w:txbxContent>
                      </v:textbox>
                    </v:shape>
                  </w:pict>
                </mc:Fallback>
              </mc:AlternateContent>
            </w:r>
            <w:r>
              <w:rPr>
                <w:sz w:val="24"/>
                <w:szCs w:val="22"/>
              </w:rPr>
              <mc:AlternateContent>
                <mc:Choice Requires="wps">
                  <w:drawing>
                    <wp:anchor distT="0" distB="0" distL="114300" distR="114300" simplePos="0" relativeHeight="251667456" behindDoc="0" locked="0" layoutInCell="1" allowOverlap="1">
                      <wp:simplePos x="0" y="0"/>
                      <wp:positionH relativeFrom="column">
                        <wp:posOffset>784225</wp:posOffset>
                      </wp:positionH>
                      <wp:positionV relativeFrom="paragraph">
                        <wp:posOffset>1632585</wp:posOffset>
                      </wp:positionV>
                      <wp:extent cx="8255" cy="250825"/>
                      <wp:effectExtent l="43815" t="0" r="62230" b="15875"/>
                      <wp:wrapNone/>
                      <wp:docPr id="11" name="直接箭头连接符 11"/>
                      <wp:cNvGraphicFramePr/>
                      <a:graphic xmlns:a="http://schemas.openxmlformats.org/drawingml/2006/main">
                        <a:graphicData uri="http://schemas.microsoft.com/office/word/2010/wordprocessingShape">
                          <wps:wsp>
                            <wps:cNvCnPr/>
                            <wps:spPr>
                              <a:xfrm>
                                <a:off x="0" y="0"/>
                                <a:ext cx="8255" cy="250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1.75pt;margin-top:128.55pt;height:19.75pt;width:0.65pt;z-index:251667456;mso-width-relative:page;mso-height-relative:page;" filled="f" stroked="t" coordsize="21600,21600" o:gfxdata="UEsDBAoAAAAAAIdO4kAAAAAAAAAAAAAAAAAEAAAAZHJzL1BLAwQUAAAACACHTuJA44jA/dcAAAAL&#10;AQAADwAAAGRycy9kb3ducmV2LnhtbE2PwU7DMBBE70j8g7VIXBB1EkjahjiVWgnO0HDg6MZLEhGv&#10;I9ttyt+zPdHjzD7NzlSbsx3FCX0YHClIFwkIpNaZgToFn83r4wpEiJqMHh2hgl8MsKlvbypdGjfT&#10;B572sRMcQqHUCvoYp1LK0PZodVi4CYlv385bHVn6ThqvZw63o8ySpJBWD8Qfej3hrsf2Z3+0Cpo8&#10;XeXNrn2jhy9Pct6+F9uhU+r+Lk1eQEQ8x38YLvW5OtTc6eCOZIIYWWdPOaMKsnyZgrgQ2TOPObCz&#10;LgqQdSWvN9R/UEsDBBQAAAAIAIdO4kCbKChdCAIAAOIDAAAOAAAAZHJzL2Uyb0RvYy54bWytU81u&#10;EzEQviPxDpbvZDdBqUqUTaUmlAuCSMADOF7vriX/acbNJi/BCyBxAk7QU+88DZTHYOxNUyiXHtiD&#10;d3483/j7PJ6f7axhWwWovav4eFRyppz0tXZtxd+9vXhyyhlG4WphvFMV3yvkZ4vHj+Z9mKmJ77yp&#10;FTACcTjrQ8W7GMOsKFB2ygoc+aAcJRsPVkRyoS1qED2hW1NMyvKk6D3UAbxUiBRdDUl+QISHAPqm&#10;0VKtvLy0ysUBFZQRkShhpwPyRT5t0ygZXzcNqshMxYlpzCs1IXuT1mIxF7MWROi0PBxBPOQI9zhZ&#10;oR01PUKtRBTsEvQ/UFZL8OibOJLeFgORrAixGJf3tHnTiaAyF5Iaw1F0/H+w8tV2DUzXNAljzpyw&#10;dOM3H65/vv98c/Xtx6frX98/JvvrF0Z5EqsPOKOapVvDwcOwhsR814BNf+LEdlng/VFgtYtMUvB0&#10;Mp1yJikxmZbkJMTirjQAxhfKW5aMimMEodsuLr1zdJEexllisX2JcSi8LUh9nb/QxlBczIxjfcVP&#10;nk7plqWgGW1oNsi0gXiiazkTpqXhlxEyInqj61SdihHazdIA2woamen5s/PV7TH/2pZarwR2w76c&#10;GobJ6kjvw2hLdMv0DeEotHnuahb3gSQWAL4/sDeOREi6Dkoma+PrfRY4x+nqs0yHMU2z9aefq++e&#10;5u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4jA/dcAAAALAQAADwAAAAAAAAABACAAAAAiAAAA&#10;ZHJzL2Rvd25yZXYueG1sUEsBAhQAFAAAAAgAh07iQJsoKF0IAgAA4gMAAA4AAAAAAAAAAQAgAAAA&#10;JgEAAGRycy9lMm9Eb2MueG1sUEsFBgAAAAAGAAYAWQEAAKAFAAAAAA==&#10;">
                      <v:fill on="f" focussize="0,0"/>
                      <v:stroke weight="0.5pt" color="#5B9BD5 [3204]" miterlimit="8" joinstyle="miter" endarrow="open"/>
                      <v:imagedata o:title=""/>
                      <o:lock v:ext="edit" aspectratio="f"/>
                    </v:shape>
                  </w:pict>
                </mc:Fallback>
              </mc:AlternateContent>
            </w:r>
            <w:r>
              <w:rPr>
                <w:sz w:val="24"/>
                <w:szCs w:val="22"/>
              </w:rPr>
              <mc:AlternateContent>
                <mc:Choice Requires="wps">
                  <w:drawing>
                    <wp:anchor distT="0" distB="0" distL="114300" distR="114300" simplePos="0" relativeHeight="251668480" behindDoc="0" locked="0" layoutInCell="1" allowOverlap="1">
                      <wp:simplePos x="0" y="0"/>
                      <wp:positionH relativeFrom="column">
                        <wp:posOffset>3649345</wp:posOffset>
                      </wp:positionH>
                      <wp:positionV relativeFrom="paragraph">
                        <wp:posOffset>1632585</wp:posOffset>
                      </wp:positionV>
                      <wp:extent cx="8255" cy="250825"/>
                      <wp:effectExtent l="43815" t="0" r="62230" b="15875"/>
                      <wp:wrapNone/>
                      <wp:docPr id="12" name="直接箭头连接符 12"/>
                      <wp:cNvGraphicFramePr/>
                      <a:graphic xmlns:a="http://schemas.openxmlformats.org/drawingml/2006/main">
                        <a:graphicData uri="http://schemas.microsoft.com/office/word/2010/wordprocessingShape">
                          <wps:wsp>
                            <wps:cNvCnPr/>
                            <wps:spPr>
                              <a:xfrm>
                                <a:off x="0" y="0"/>
                                <a:ext cx="8255" cy="250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7.35pt;margin-top:128.55pt;height:19.75pt;width:0.65pt;z-index:251668480;mso-width-relative:page;mso-height-relative:page;" filled="f" stroked="t" coordsize="21600,21600" o:gfxdata="UEsDBAoAAAAAAIdO4kAAAAAAAAAAAAAAAAAEAAAAZHJzL1BLAwQUAAAACACHTuJAUPYUYdgAAAAL&#10;AQAADwAAAGRycy9kb3ducmV2LnhtbE2PwU7DMAyG70i8Q2QkLoilnWg6StNJmwRnWDlwzBrTVjRO&#10;lWTreHvMCY62P/3+/np7cZM4Y4ijJw35KgOB1Hk7Uq/hvX2+34CIyZA1kyfU8I0Rts31VW0q6xd6&#10;w/Mh9YJDKFZGw5DSXEkZuwGdiSs/I/Ht0wdnEo+hlzaYhcPdJNdZpqQzI/GHwcy4H7D7OpychrbI&#10;N0W7717o7iOQXHavajf2Wt/e5NkTiISX9AfDrz6rQ8NOR38iG8WkoSgfSkY1rIsyB8FEUSpud+TN&#10;o1Igm1r+79D8AFBLAwQUAAAACACHTuJAJ3ryOwgCAADiAwAADgAAAGRycy9lMm9Eb2MueG1srVPN&#10;bhMxEL4j8Q6W72Q3QalKlE2lJpQLgkjAAzhe764l/2nGzSYvwQsgcQJO0FPvPA2Ux2DsTVMolx7Y&#10;g3d+PN/4+zyen+2sYVsFqL2r+HhUcqac9LV2bcXfvb14csoZRuFqYbxTFd8r5GeLx4/mfZipie+8&#10;qRUwAnE460PFuxjDrChQdsoKHPmgHCUbD1ZEcqEtahA9oVtTTMrypOg91AG8VIgUXQ1JfkCEhwD6&#10;ptFSrby8tMrFARWUEZEoYacD8kU+bdMoGV83DarITMWJacwrNSF7k9ZiMRezFkTotDwcQTzkCPc4&#10;WaEdNT1CrUQU7BL0P1BWS/DomziS3hYDkawIsRiX97R504mgMheSGsNRdPx/sPLVdg1M1zQJE86c&#10;sHTjNx+uf77/fHP17cen61/fPyb76xdGeRKrDzijmqVbw8HDsIbEfNeATX/ixHZZ4P1RYLWLTFLw&#10;dDKdciYpMZmW5CTE4q40AMYXyluWjIpjBKHbLi69c3SRHsZZYrF9iXEovC1IfZ2/0MZQXMyMY33F&#10;T55O6ZaloBltaDbItIF4oms5E6al4ZcRMiJ6o+tUnYoR2s3SANsKGpnp+bPz1e0x/9qWWq8EdsO+&#10;nBqGyepI78NoS3TL9A3hKLR57moW94EkFgC+P7A3jkRIug5KJmvj630WOMfp6rNMhzFNs/Wnn6vv&#10;nub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D2FGHYAAAACwEAAA8AAAAAAAAAAQAgAAAAIgAA&#10;AGRycy9kb3ducmV2LnhtbFBLAQIUABQAAAAIAIdO4kAnevI7CAIAAOIDAAAOAAAAAAAAAAEAIAAA&#10;ACcBAABkcnMvZTJvRG9jLnhtbFBLBQYAAAAABgAGAFkBAAChBQAAAAA=&#10;">
                      <v:fill on="f" focussize="0,0"/>
                      <v:stroke weight="0.5pt" color="#5B9BD5 [3204]" miterlimit="8" joinstyle="miter" endarrow="open"/>
                      <v:imagedata o:title=""/>
                      <o:lock v:ext="edit" aspectratio="f"/>
                    </v:shape>
                  </w:pict>
                </mc:Fallback>
              </mc:AlternateContent>
            </w:r>
            <w:r>
              <w:rPr>
                <w:sz w:val="24"/>
                <w:szCs w:val="22"/>
              </w:rPr>
              <mc:AlternateContent>
                <mc:Choice Requires="wps">
                  <w:drawing>
                    <wp:anchor distT="0" distB="0" distL="114300" distR="114300" simplePos="0" relativeHeight="251664384" behindDoc="0" locked="0" layoutInCell="1" allowOverlap="1">
                      <wp:simplePos x="0" y="0"/>
                      <wp:positionH relativeFrom="column">
                        <wp:posOffset>3241675</wp:posOffset>
                      </wp:positionH>
                      <wp:positionV relativeFrom="paragraph">
                        <wp:posOffset>1883410</wp:posOffset>
                      </wp:positionV>
                      <wp:extent cx="748030" cy="434340"/>
                      <wp:effectExtent l="4445" t="4445" r="9525" b="18415"/>
                      <wp:wrapNone/>
                      <wp:docPr id="8" name="文本框 8"/>
                      <wp:cNvGraphicFramePr/>
                      <a:graphic xmlns:a="http://schemas.openxmlformats.org/drawingml/2006/main">
                        <a:graphicData uri="http://schemas.microsoft.com/office/word/2010/wordprocessingShape">
                          <wps:wsp>
                            <wps:cNvSpPr txBox="1"/>
                            <wps:spPr>
                              <a:xfrm>
                                <a:off x="0" y="0"/>
                                <a:ext cx="748030" cy="434340"/>
                              </a:xfrm>
                              <a:prstGeom prst="rect">
                                <a:avLst/>
                              </a:prstGeom>
                              <a:solidFill>
                                <a:schemeClr val="accent1">
                                  <a:lumMod val="40000"/>
                                  <a:lumOff val="60000"/>
                                </a:schemeClr>
                              </a:solidFill>
                              <a:ln w="6350">
                                <a:solidFill>
                                  <a:srgbClr val="049EDD"/>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副组长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55.25pt;margin-top:148.3pt;height:34.2pt;width:58.9pt;z-index:251664384;v-text-anchor:middle;mso-width-relative:page;mso-height-relative:page;" fillcolor="#BDD7EE [1300]" filled="t" stroked="t" coordsize="21600,21600" o:gfxdata="UEsDBAoAAAAAAIdO4kAAAAAAAAAAAAAAAAAEAAAAZHJzL1BLAwQUAAAACACHTuJA4f2pXNkAAAAL&#10;AQAADwAAAGRycy9kb3ducmV2LnhtbE2PsU7DMBBAdyT+wTokNmonVaySxumAhNiQWkCIzYmvSdr4&#10;HMVuUvL1mAnG0z29e1fsrrZnE46+c6QgWQlgSLUzHTUK3t+eHzbAfNBkdO8IFXyjh115e1Po3LiZ&#10;9jgdQsOihHyuFbQhDDnnvm7Rar9yA1LcHd1odYjj2HAz6jnKbc9TISS3uqN4odUDPrVYnw8XGy1L&#10;MPOLtcel+vpYXj/306k5caXu7xKxBRbwGv5g+M2P6VDGpspdyHjWK8gSkUVUQfooJbBIyHSzBlYp&#10;WMtMAC8L/v+H8gdQSwMEFAAAAAgAh07iQKAvFK55AgAA8gQAAA4AAABkcnMvZTJvRG9jLnhtbK1U&#10;S27bMBDdF+gdCO4byYnzMyIHTpQUBdImQFp0TVOUJYC/krTl9ADtDbrqpvueK+foIyU7n3aRRW2A&#10;4nz4hvNmhienayXJSjjfGl3Q0U5OidDcVK1eFPTTx8s3R5T4wHTFpNGioHfC09Pp61cnnZ2IXdMY&#10;WQlHAKL9pLMFbUKwkyzzvBGK+R1jhYaxNk6xANEtssqxDuhKZrt5fpB1xlXWGS68h7bsjXRAdC8B&#10;NHXdclEavlRChx7VCckCUvJNaz2dptvWteDhuq69CEQWFJmGtCII9vO4ZtMTNlk4ZpuWD1dgL7nC&#10;s5wUazWCbqFKFhhZuvYvKNVyZ7ypww43KusTSYwgi1H+jJvbhlmRcgHV3m5J9/8Pln9Y3TjSVgVF&#10;2TVTKPj9j+/3P3/f//pGjiI9nfUTeN1a+IX1mVmjaTZ6D2XMel07Fb/Ih8AOcu+25Ip1IBzKw/FR&#10;vgcLh2m8h38iP3s4bJ0Pb4VRJG4K6lC7RClbXfmAi8B14xJjeSPb6rKVMgluMT+XjqwY6nxWlocX&#10;F+msXKr3purV4xy/vuBQoy169cFGDXzfw6RYT/ClJl1BD/b28wT7xDYc6tHy8fFFWcYoEe7hipCk&#10;hjKy2bMWd2E9Xw8Uz011B4ad6VvUW37Zgocr5sMNc+hJUIepDddYamlwGzPsKGmM+/ovffRHq8BK&#10;SYceL6j/smROUCLfaTTR8WiMKpCQhPH+4S4E99gyf2zRS3VuQO8I74PlaRv9g9xsa2fUZwz3LEaF&#10;iWmO2AXlwW2E89DPHp4HLmaz5IZBsCxc6VvLI3gspzazZTB1m8oeierZGfjDKCR6h7GNs/ZYTl4P&#10;T9X0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H9qVzZAAAACwEAAA8AAAAAAAAAAQAgAAAAIgAA&#10;AGRycy9kb3ducmV2LnhtbFBLAQIUABQAAAAIAIdO4kCgLxSueQIAAPIEAAAOAAAAAAAAAAEAIAAA&#10;ACgBAABkcnMvZTJvRG9jLnhtbFBLBQYAAAAABgAGAFkBAAATBgAAAAA=&#10;">
                      <v:fill on="t" focussize="0,0"/>
                      <v:stroke weight="0.5pt" color="#049EDD [3204]" joinstyle="round"/>
                      <v:imagedata o:title=""/>
                      <o:lock v:ext="edit" aspectratio="f"/>
                      <v:textbox>
                        <w:txbxContent>
                          <w:p>
                            <w:p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副组长</w:t>
                            </w:r>
                          </w:p>
                        </w:txbxContent>
                      </v:textbox>
                    </v:shape>
                  </w:pict>
                </mc:Fallback>
              </mc:AlternateContent>
            </w:r>
            <w:r>
              <w:rPr>
                <w:sz w:val="24"/>
                <w:szCs w:val="22"/>
              </w:rPr>
              <mc:AlternateContent>
                <mc:Choice Requires="wps">
                  <w:drawing>
                    <wp:anchor distT="0" distB="0" distL="114300" distR="114300" simplePos="0" relativeHeight="251662336" behindDoc="0" locked="0" layoutInCell="1" allowOverlap="1">
                      <wp:simplePos x="0" y="0"/>
                      <wp:positionH relativeFrom="column">
                        <wp:posOffset>1809115</wp:posOffset>
                      </wp:positionH>
                      <wp:positionV relativeFrom="paragraph">
                        <wp:posOffset>2546350</wp:posOffset>
                      </wp:positionV>
                      <wp:extent cx="748030" cy="434340"/>
                      <wp:effectExtent l="4445" t="4445" r="9525" b="18415"/>
                      <wp:wrapNone/>
                      <wp:docPr id="6" name="文本框 6"/>
                      <wp:cNvGraphicFramePr/>
                      <a:graphic xmlns:a="http://schemas.openxmlformats.org/drawingml/2006/main">
                        <a:graphicData uri="http://schemas.microsoft.com/office/word/2010/wordprocessingShape">
                          <wps:wsp>
                            <wps:cNvSpPr txBox="1"/>
                            <wps:spPr>
                              <a:xfrm>
                                <a:off x="0" y="0"/>
                                <a:ext cx="748030" cy="434340"/>
                              </a:xfrm>
                              <a:prstGeom prst="rect">
                                <a:avLst/>
                              </a:prstGeom>
                              <a:solidFill>
                                <a:schemeClr val="accent1">
                                  <a:lumMod val="40000"/>
                                  <a:lumOff val="60000"/>
                                </a:schemeClr>
                              </a:solidFill>
                              <a:ln w="6350">
                                <a:solidFill>
                                  <a:srgbClr val="049EDD"/>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组  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42.45pt;margin-top:200.5pt;height:34.2pt;width:58.9pt;z-index:251662336;v-text-anchor:middle;mso-width-relative:page;mso-height-relative:page;" fillcolor="#BDD7EE [1300]" filled="t" stroked="t" coordsize="21600,21600" o:gfxdata="UEsDBAoAAAAAAIdO4kAAAAAAAAAAAAAAAAAEAAAAZHJzL1BLAwQUAAAACACHTuJAHgfcq9kAAAAL&#10;AQAADwAAAGRycy9kb3ducmV2LnhtbE2PwU7DMAyG70i8Q2QkbixpVY2tNN0BCXFD2gAhbmnjtR2N&#10;UzVZO/r0mBPcbPnX5+8vdhfXiwnH0HnSkKwUCKTa244aDW+vT3cbECEasqb3hBq+McCuvL4qTG79&#10;THucDrERDKGQGw1tjEMuZahbdCas/IDEt6MfnYm8jo20o5kZ7nqZKrWWznTEH1oz4GOL9dfh7Jiy&#10;RDs/O3dcqs/35eVjP52ak9T69iZRDyAiXuJfGH71WR1Kdqr8mWwQvYZ0k205qiFTCZfiRKbSexAV&#10;D+ttBrIs5P8O5Q9QSwMEFAAAAAgAh07iQGKb6a95AgAA8gQAAA4AAABkcnMvZTJvRG9jLnhtbK1U&#10;S27bMBDdF+gdCO4byYnjJEbkwImSokDaBEiLrmmKsgTwV5K2nB6gvUFX3XTfc+UcfaTk/NpFFrUB&#10;ivPhG86bGR6fbJQka+F8a3RBRzs5JUJzU7V6WdBPHy/eHFLiA9MVk0aLgt4KT09mr18dd3Yqdk1j&#10;ZCUcAYj2084WtAnBTrPM80Yo5neMFRrG2jjFAkS3zCrHOqArme3m+STrjKusM1x4D23ZG+mA6F4C&#10;aOq65aI0fKWEDj2qE5IFpOSb1no6S7eta8HDVV17EYgsKDINaUUQ7BdxzWbHbLp0zDYtH67AXnKF&#10;Zzkp1moEvYcqWWBk5dq/oFTLnfGmDjvcqKxPJDGCLEb5M25uGmZFygVUe3tPuv9/sPzD+tqRtiro&#10;hBLNFAp+9+P73c/fd7++kUmkp7N+Cq8bC7+wOTUbNM1W76GMWW9qp+IX+RDYQe7tPbliEwiH8mB8&#10;mO/BwmEa7+GfyM8eDlvnw1thFImbgjrULlHK1pc+4CJw3brEWN7ItrpopUyCWy7OpCNrhjqfluXB&#10;+Xk6K1fqval69TjHry841GiLXj3ZqoHve5gU6wm+1KQDRXv7eYJ9YhsO9Wj5+Oi8LGOUCPdwRUhS&#10;QxnZ7FmLu7BZbAaKF6a6BcPO9C3qLb9owcMl8+GaOfQkqMPUhisstTS4jRl2lDTGff2XPvqjVWCl&#10;pEOPF9R/WTEnKJHvNJroaDRGFUhIwnj/YBeCe2xZPLbolTozoHeE98HytI3+QW63tTPqM4Z7HqPC&#10;xDRH7ILy4LbCWehnD88DF/N5csMgWBYu9Y3lETyWU5v5Kpi6TWWPRPXsDPxhFBK9w9jGWXssJ6+H&#10;p2r2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B4H3KvZAAAACwEAAA8AAAAAAAAAAQAgAAAAIgAA&#10;AGRycy9kb3ducmV2LnhtbFBLAQIUABQAAAAIAIdO4kBim+mveQIAAPIEAAAOAAAAAAAAAAEAIAAA&#10;ACgBAABkcnMvZTJvRG9jLnhtbFBLBQYAAAAABgAGAFkBAAATBgAAAAA=&#10;">
                      <v:fill on="t" focussize="0,0"/>
                      <v:stroke weight="0.5pt" color="#049EDD [3204]" joinstyle="round"/>
                      <v:imagedata o:title=""/>
                      <o:lock v:ext="edit" aspectratio="f"/>
                      <v:textbox>
                        <w:txbxContent>
                          <w:p>
                            <w:p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组  员</w:t>
                            </w:r>
                          </w:p>
                        </w:txbxContent>
                      </v:textbox>
                    </v:shape>
                  </w:pict>
                </mc:Fallback>
              </mc:AlternateContent>
            </w:r>
            <w:r>
              <w:rPr>
                <w:sz w:val="24"/>
                <w:szCs w:val="22"/>
              </w:rPr>
              <mc:AlternateContent>
                <mc:Choice Requires="wps">
                  <w:drawing>
                    <wp:anchor distT="0" distB="0" distL="114300" distR="114300" simplePos="0" relativeHeight="251669504" behindDoc="0" locked="0" layoutInCell="1" allowOverlap="1">
                      <wp:simplePos x="0" y="0"/>
                      <wp:positionH relativeFrom="column">
                        <wp:posOffset>2193925</wp:posOffset>
                      </wp:positionH>
                      <wp:positionV relativeFrom="paragraph">
                        <wp:posOffset>2310765</wp:posOffset>
                      </wp:positionV>
                      <wp:extent cx="8255" cy="250825"/>
                      <wp:effectExtent l="43815" t="0" r="62230" b="15875"/>
                      <wp:wrapNone/>
                      <wp:docPr id="13" name="直接箭头连接符 13"/>
                      <wp:cNvGraphicFramePr/>
                      <a:graphic xmlns:a="http://schemas.openxmlformats.org/drawingml/2006/main">
                        <a:graphicData uri="http://schemas.microsoft.com/office/word/2010/wordprocessingShape">
                          <wps:wsp>
                            <wps:cNvCnPr/>
                            <wps:spPr>
                              <a:xfrm>
                                <a:off x="0" y="0"/>
                                <a:ext cx="8255" cy="250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2.75pt;margin-top:181.95pt;height:19.75pt;width:0.65pt;z-index:251669504;mso-width-relative:page;mso-height-relative:page;" filled="f" stroked="t" coordsize="21600,21600" o:gfxdata="UEsDBAoAAAAAAIdO4kAAAAAAAAAAAAAAAAAEAAAAZHJzL1BLAwQUAAAACACHTuJAhnZuJ9gAAAAL&#10;AQAADwAAAGRycy9kb3ducmV2LnhtbE2PTU/DMAyG70j8h8hIXBBLSj80StNJmwRnWDlwzBrTVjRO&#10;1WTr9u9nTnCz5Uevn7fanN0oTjiHwZOGZKVAILXeDtRp+GxeH9cgQjRkzegJNVwwwKa+valMaf1C&#10;H3jax05wCIXSaOhjnEopQ9ujM2HlJyS+ffvZmcjr3Ek7m4XD3SiflCqkMwPxh95MuOux/dkfnYYm&#10;T9Z5s2vf6OFrJrls34vt0Gl9f5eoFxARz/EPhl99VoeanQ7+SDaIUUOa5TmjPBTpMwgm0qzgMgcN&#10;mUozkHUl/3eor1BLAwQUAAAACACHTuJAjElrrwgCAADiAwAADgAAAGRycy9lMm9Eb2MueG1srVPN&#10;bhMxEL4j8Q6W72Q3qVKVKJtKTSgXBJGAB5h4vbuW/Kexm01eghdA4gScgFPvPA2Ux2DsTVMolx7Y&#10;g3d+PN/4+zyen++MZluJQTlb8fGo5Exa4Wpl24q/fXP55IyzEMHWoJ2VFd/LwM8Xjx/Nez+TE9c5&#10;XUtkBGLDrPcV72L0s6IIopMGwsh5aSnZODQQycW2qBF6Qje6mJTladE7rD06IUOg6GpI8gMiPgTQ&#10;NY0ScuXElZE2DqgoNUSiFDrlA1/k0zaNFPFV0wQZma44MY15pSZkb9JaLOYwaxF8p8ThCPCQI9zj&#10;ZEBZanqEWkEEdoXqHyijBLrgmjgSzhQDkawIsRiX97R53YGXmQtJHfxR9PD/YMXL7RqZqmkSTjiz&#10;YOjGb95f/3z36ebb1x8fr399/5DsL58Z5Ums3ocZ1SztGg9e8GtMzHcNmvQnTmyXBd4fBZa7yAQF&#10;zybTKWeCEpNpSU5CLO5KPYb4XDrDklHxEBFU28Wls5Yu0uE4SwzbFyEOhbcFqa91l0prisNMW9ZX&#10;/PRkSrcsgGa0odkg03jiGWzLGeiWhl9EzIjBaVWn6lQcsN0sNbIt0MhML55erG6P+de21HoFoRv2&#10;5dQwTEZFeh9aGaJbpm8IR1D6ma1Z3HuSGBBdf2CvLYmQdB2UTNbG1fsscI7T1WeZDmOaZutPP1ff&#10;Pc3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Z2bifYAAAACwEAAA8AAAAAAAAAAQAgAAAAIgAA&#10;AGRycy9kb3ducmV2LnhtbFBLAQIUABQAAAAIAIdO4kCMSWuvCAIAAOIDAAAOAAAAAAAAAAEAIAAA&#10;ACcBAABkcnMvZTJvRG9jLnhtbFBLBQYAAAAABgAGAFkBAAChBQAAAAA=&#10;">
                      <v:fill on="f" focussize="0,0"/>
                      <v:stroke weight="0.5pt" color="#5B9BD5 [3204]" miterlimit="8" joinstyle="miter" endarrow="open"/>
                      <v:imagedata o:title=""/>
                      <o:lock v:ext="edit" aspectratio="f"/>
                    </v:shape>
                  </w:pict>
                </mc:Fallback>
              </mc:AlternateContent>
            </w:r>
            <w:r>
              <w:rPr>
                <w:sz w:val="24"/>
                <w:szCs w:val="22"/>
              </w:rPr>
              <mc:AlternateContent>
                <mc:Choice Requires="wps">
                  <w:drawing>
                    <wp:anchor distT="0" distB="0" distL="114300" distR="114300" simplePos="0" relativeHeight="251663360" behindDoc="0" locked="0" layoutInCell="1" allowOverlap="1">
                      <wp:simplePos x="0" y="0"/>
                      <wp:positionH relativeFrom="column">
                        <wp:posOffset>1793875</wp:posOffset>
                      </wp:positionH>
                      <wp:positionV relativeFrom="paragraph">
                        <wp:posOffset>1868170</wp:posOffset>
                      </wp:positionV>
                      <wp:extent cx="748030" cy="434340"/>
                      <wp:effectExtent l="4445" t="4445" r="9525" b="18415"/>
                      <wp:wrapNone/>
                      <wp:docPr id="7" name="文本框 7"/>
                      <wp:cNvGraphicFramePr/>
                      <a:graphic xmlns:a="http://schemas.openxmlformats.org/drawingml/2006/main">
                        <a:graphicData uri="http://schemas.microsoft.com/office/word/2010/wordprocessingShape">
                          <wps:wsp>
                            <wps:cNvSpPr txBox="1"/>
                            <wps:spPr>
                              <a:xfrm>
                                <a:off x="0" y="0"/>
                                <a:ext cx="748030" cy="434340"/>
                              </a:xfrm>
                              <a:prstGeom prst="rect">
                                <a:avLst/>
                              </a:prstGeom>
                              <a:solidFill>
                                <a:schemeClr val="accent1">
                                  <a:lumMod val="40000"/>
                                  <a:lumOff val="60000"/>
                                </a:schemeClr>
                              </a:solidFill>
                              <a:ln w="6350">
                                <a:solidFill>
                                  <a:srgbClr val="049EDD"/>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副组长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41.25pt;margin-top:147.1pt;height:34.2pt;width:58.9pt;z-index:251663360;v-text-anchor:middle;mso-width-relative:page;mso-height-relative:page;" fillcolor="#BDD7EE [1300]" filled="t" stroked="t" coordsize="21600,21600" o:gfxdata="UEsDBAoAAAAAAIdO4kAAAAAAAAAAAAAAAAAEAAAAZHJzL1BLAwQUAAAACACHTuJAB3IHhtoAAAAL&#10;AQAADwAAAGRycy9kb3ducmV2LnhtbE2PwU7DMAyG70i8Q2QkbixZN6pRmu6AhLghbQwhbmnjtR2N&#10;UzVZO/r0mBPcbPnX5+/PtxfXiRGH0HrSsFwoEEiVty3VGg5vz3cbECEasqbzhBq+McC2uL7KTWb9&#10;RDsc97EWDKGQGQ1NjH0mZagadCYsfI/Et6MfnIm8DrW0g5kY7jqZKJVKZ1riD43p8anB6mt/dkyZ&#10;o51enDvO5ef7/PqxG0/1SWp9e7NUjyAiXuJfGH71WR0Kdir9mWwQnYZkk9xzlIeHdQKCE2ulViBK&#10;Das0SUEWufzfofgBUEsDBBQAAAAIAIdO4kACBN3qegIAAPIEAAAOAAAAZHJzL2Uyb0RvYy54bWyt&#10;VEtu2zAQ3RfoHQjuG8mJEydG5MCJkqJA2gRIi65pirIE8FeStpweoL1BV91033PlHH2k5PzaRRa1&#10;AYrz4RvOmxken2yUJGvhfGt0QUc7OSVCc1O1elnQTx8v3hxS4gPTFZNGi4LeCk9PZq9fHXd2KnZN&#10;Y2QlHAGI9tPOFrQJwU6zzPNGKOZ3jBUaxto4xQJEt8wqxzqgK5nt5vlB1hlXWWe48B7asjfSAdG9&#10;BNDUdctFafhKCR16VCckC0jJN631dJZuW9eCh6u69iIQWVBkGtKKINgv4prNjtl06ZhtWj5cgb3k&#10;Cs9yUqzVCHoPVbLAyMq1f0GpljvjTR12uFFZn0hiBFmM8mfc3DTMipQLqPb2nnT//2D5h/W1I21V&#10;0AklmikU/O7H97ufv+9+fSOTSE9n/RReNxZ+YXNqNmiard5DGbPe1E7FL/IhsIPc23tyxSYQDuVk&#10;fJjvwcJhGu/hn8jPHg5b58NbYRSJm4I61C5RytaXPuAicN26xFjeyLa6aKVMglsuzqQja4Y6n5bl&#10;5Pw8nZUr9d5UvXqc49cXHGq0Ra8+2KqB73uYFOsJvtSkK+jB3n6eYJ/YhkM9Wj4+Oi/LGCXCPVwR&#10;ktRQRjZ71uIubBabgeKFqW7BsDN9i3rLL1rwcMl8uGYOPQnqMLXhCkstDW5jhh0ljXFf/6WP/mgV&#10;WCnp0OMF9V9WzAlK5DuNJjoajVEFEpIw3p/sQnCPLYvHFr1SZwb0jvA+WJ620T/I7bZ2Rn3GcM9j&#10;VJiY5ohdUB7cVjgL/ezheeBiPk9uGATLwqW+sTyCx3JqM18FU7ep7JGonp2BP4xConcY2zhrj+Xk&#10;9fBUz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B3IHhtoAAAALAQAADwAAAAAAAAABACAAAAAi&#10;AAAAZHJzL2Rvd25yZXYueG1sUEsBAhQAFAAAAAgAh07iQAIE3ep6AgAA8gQAAA4AAAAAAAAAAQAg&#10;AAAAKQEAAGRycy9lMm9Eb2MueG1sUEsFBgAAAAAGAAYAWQEAABUGAAAAAA==&#10;">
                      <v:fill on="t" focussize="0,0"/>
                      <v:stroke weight="0.5pt" color="#049EDD [3204]" joinstyle="round"/>
                      <v:imagedata o:title=""/>
                      <o:lock v:ext="edit" aspectratio="f"/>
                      <v:textbox>
                        <w:txbxContent>
                          <w:p>
                            <w:p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副组长</w:t>
                            </w:r>
                          </w:p>
                        </w:txbxContent>
                      </v:textbox>
                    </v:shape>
                  </w:pict>
                </mc:Fallback>
              </mc:AlternateContent>
            </w:r>
            <w:r>
              <w:rPr>
                <w:sz w:val="24"/>
                <w:szCs w:val="22"/>
              </w:rPr>
              <mc:AlternateContent>
                <mc:Choice Requires="wps">
                  <w:drawing>
                    <wp:anchor distT="0" distB="0" distL="114300" distR="114300" simplePos="0" relativeHeight="251666432" behindDoc="0" locked="0" layoutInCell="1" allowOverlap="1">
                      <wp:simplePos x="0" y="0"/>
                      <wp:positionH relativeFrom="column">
                        <wp:posOffset>2130425</wp:posOffset>
                      </wp:positionH>
                      <wp:positionV relativeFrom="paragraph">
                        <wp:posOffset>1372870</wp:posOffset>
                      </wp:positionV>
                      <wp:extent cx="15240" cy="495300"/>
                      <wp:effectExtent l="36830" t="0" r="62230" b="0"/>
                      <wp:wrapNone/>
                      <wp:docPr id="10" name="直接箭头连接符 10"/>
                      <wp:cNvGraphicFramePr/>
                      <a:graphic xmlns:a="http://schemas.openxmlformats.org/drawingml/2006/main">
                        <a:graphicData uri="http://schemas.microsoft.com/office/word/2010/wordprocessingShape">
                          <wps:wsp>
                            <wps:cNvCnPr>
                              <a:stCxn id="4" idx="2"/>
                            </wps:cNvCnPr>
                            <wps:spPr>
                              <a:xfrm>
                                <a:off x="0" y="0"/>
                                <a:ext cx="15240" cy="495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7.75pt;margin-top:108.1pt;height:39pt;width:1.2pt;z-index:251666432;mso-width-relative:page;mso-height-relative:page;" filled="f" stroked="t" coordsize="21600,21600" o:gfxdata="UEsDBAoAAAAAAIdO4kAAAAAAAAAAAAAAAAAEAAAAZHJzL1BLAwQUAAAACACHTuJAlTTfOdkAAAAL&#10;AQAADwAAAGRycy9kb3ducmV2LnhtbE2PTU/DMAyG70j8h8hIXBBLP2jZStNJmwRnWDlwzBrTVjRO&#10;lWTr+PeYExxtP3r9vPX2YidxRh9GRwrSVQICqXNmpF7Be/t8vwYRoiajJ0eo4BsDbJvrq1pXxi30&#10;hudD7AWHUKi0giHGuZIydANaHVZuRuLbp/NWRx59L43XC4fbSWZJUkqrR+IPg55xP2D3dThZBW2R&#10;rot2373Q3Ycnuexey93YK3V7kyZPICJe4h8Mv/qsDg07Hd2JTBCTgjwvCkYVZGmZgWAizx83II68&#10;2TxkIJta/u/Q/ABQSwMEFAAAAAgAh07iQLqnRngeAgAACQQAAA4AAABkcnMvZTJvRG9jLnhtbK1T&#10;zW4TMRC+I/EOlu90kzSp2lU3lZpQLggqAQ8w8Xp3LflPYzebvAQvgMQJOFFOvfM0UB6DsTcNpVx6&#10;YA/esWfmG3/fjE/PNkaztcSgnK34+GDEmbTC1cq2FX/39uLZMWchgq1BOysrvpWBn82fPjntfSkn&#10;rnO6lsgIxIay9xXvYvRlUQTRSQPhwHlpydk4NBBpi21RI/SEbnQxGY2Oit5h7dEJGQKdLgcn3yHi&#10;YwBd0yghl05cGWnjgIpSQyRKoVM+8Hm+bdNIEV83TZCR6YoT05hXKkL2Kq3F/BTKFsF3SuyuAI+5&#10;wgNOBpSlonuoJURgV6j+gTJKoAuuiQfCmWIgkhUhFuPRA23edOBl5kJSB78XPfw/WPFqfYlM1TQJ&#10;JIkFQx2//XDz8/3n22/XPz7d/Pr+MdlfvzDyk1i9DyXlLOwlJrohLjY2p085/TYVn6So4q+wtAl+&#10;SNg0aFIiMWcUTTW3+zbITWSCDsezyZQcgjzTk9nhKBcuoLzL9RjiC+kMS0bFQ0RQbRcXzlrqt8Nx&#10;7gSsX4aY7gLlXUIqbN2F0jq3XVvWV/zocJaKAY1yQyNEpvEkR7AtZ6BbeiMiYkYMTqs6ZWfm2K4W&#10;GtkaaLJm5yfny1lmTprcD0ullxC6IS67hpkzKtIz0spU/HiUvuE4gtLPbc3i1lMnANH1O1htd7oO&#10;UiZRV67eXuKd3jQhme1umtMI3t/n7D8veP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TTfOdkA&#10;AAALAQAADwAAAAAAAAABACAAAAAiAAAAZHJzL2Rvd25yZXYueG1sUEsBAhQAFAAAAAgAh07iQLqn&#10;RngeAgAACQQAAA4AAAAAAAAAAQAgAAAAKAEAAGRycy9lMm9Eb2MueG1sUEsFBgAAAAAGAAYAWQEA&#10;ALgFAAAAAA==&#10;">
                      <v:fill on="f" focussize="0,0"/>
                      <v:stroke weight="0.5pt" color="#5B9BD5 [3204]" miterlimit="8" joinstyle="miter" endarrow="open"/>
                      <v:imagedata o:title=""/>
                      <o:lock v:ext="edit" aspectratio="f"/>
                    </v:shape>
                  </w:pict>
                </mc:Fallback>
              </mc:AlternateContent>
            </w:r>
            <w:r>
              <w:rPr>
                <w:sz w:val="24"/>
                <w:szCs w:val="22"/>
              </w:rPr>
              <mc:AlternateContent>
                <mc:Choice Requires="wps">
                  <w:drawing>
                    <wp:anchor distT="0" distB="0" distL="114300" distR="114300" simplePos="0" relativeHeight="251670528" behindDoc="0" locked="0" layoutInCell="1" allowOverlap="1">
                      <wp:simplePos x="0" y="0"/>
                      <wp:positionH relativeFrom="column">
                        <wp:posOffset>776605</wp:posOffset>
                      </wp:positionH>
                      <wp:positionV relativeFrom="paragraph">
                        <wp:posOffset>1624965</wp:posOffset>
                      </wp:positionV>
                      <wp:extent cx="2872740" cy="0"/>
                      <wp:effectExtent l="0" t="0" r="0" b="0"/>
                      <wp:wrapNone/>
                      <wp:docPr id="14" name="直接连接符 14"/>
                      <wp:cNvGraphicFramePr/>
                      <a:graphic xmlns:a="http://schemas.openxmlformats.org/drawingml/2006/main">
                        <a:graphicData uri="http://schemas.microsoft.com/office/word/2010/wordprocessingShape">
                          <wps:wsp>
                            <wps:cNvCnPr/>
                            <wps:spPr>
                              <a:xfrm>
                                <a:off x="2880995" y="4928235"/>
                                <a:ext cx="2872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1.15pt;margin-top:127.95pt;height:0pt;width:226.2pt;z-index:251670528;mso-width-relative:page;mso-height-relative:page;" filled="f" stroked="t" coordsize="21600,21600" o:gfxdata="UEsDBAoAAAAAAIdO4kAAAAAAAAAAAAAAAAAEAAAAZHJzL1BLAwQUAAAACACHTuJAq7o4yNgAAAAL&#10;AQAADwAAAGRycy9kb3ducmV2LnhtbE2PYUvDMBCGvwv+h3CC31yyap3WpkMEYYIMNgX1W9qcbbG5&#10;lCTb6r/3BoJ+fO8e3nuuXE5uEHsMsfekYT5TIJAab3tqNby+PF7cgIjJkDWDJ9TwjRGW1elJaQrr&#10;D7TB/Ta1gksoFkZDl9JYSBmbDp2JMz8i8e7TB2cSx9BKG8yBy90gM6WupTM98YXOjPjQYfO13TkN&#10;9TqE9/zjbRzunzdqPcWVD08rrc/P5uoORMIp/cFw1Gd1qNip9juyUQycs+ySUQ1Znt+CYCJfXC1A&#10;1L8TWZXy/w/VD1BLAwQUAAAACACHTuJA8B2en/kBAAC/AwAADgAAAGRycy9lMm9Eb2MueG1srVPN&#10;btQwEL4j8Q6W72zSdLfNRput1EblgmAl6AN4HSex5D953M3uS/ACSNzgxJE7b0N5DMbOtoVy6YEc&#10;nPF4/M1834xXF3utyE54kNbU9GSWUyIMt600fU1vPly/KimBwEzLlDWipgcB9GL98sVqdJUo7GBV&#10;KzxBEAPV6Go6hOCqLAM+CM1gZp0weNhZr1nAre+z1rMR0bXKijw/y0brW+ctFwDobaZDekT0zwG0&#10;XSe5aCy/1cKECdULxQJSgkE6oOtUbdcJHt51HYhAVE2RaUgrJkF7G9dsvWJV75kbJD+WwJ5TwhNO&#10;mkmDSR+gGhYYufXyHygtubdguzDjVmcTkaQIsjjJn2jzfmBOJC4oNbgH0eH/wfK3u40nssVJmFNi&#10;mMaO3336/vPjl18/PuN69+0rwROUaXRQYfSV2fjjDtzGR877zuv4RzZkX9OiLPPlckHJoabzZVEW&#10;p4tJZrEPhKeA8+J8jh3gGJFakD2COA/htbCaRKOmSpqoAKvY7g0ETIyh9yHRbey1VCp1URky1vTs&#10;dBGRGU5mhxOBpnbIDkxPCVM9jjwPPiGCVbKNtyMO+H57pTzZMRyUxeXysklFY7a/wmLqhsEwxaWj&#10;iZuWAV+FkrqmZR6/6MbbyuAvSjeJFa2tbQ9Jw+THvqbA4wzGwflzn24/vrv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u6OMjYAAAACwEAAA8AAAAAAAAAAQAgAAAAIgAAAGRycy9kb3ducmV2Lnht&#10;bFBLAQIUABQAAAAIAIdO4kDwHZ6f+QEAAL8DAAAOAAAAAAAAAAEAIAAAACcBAABkcnMvZTJvRG9j&#10;LnhtbFBLBQYAAAAABgAGAFkBAACSBQAAAAA=&#10;">
                      <v:fill on="f" focussize="0,0"/>
                      <v:stroke weight="0.5pt" color="#5B9BD5 [3204]" miterlimit="8" joinstyle="miter"/>
                      <v:imagedata o:title=""/>
                      <o:lock v:ext="edit" aspectratio="f"/>
                    </v:line>
                  </w:pict>
                </mc:Fallback>
              </mc:AlternateContent>
            </w:r>
            <w:r>
              <w:rPr>
                <w:sz w:val="24"/>
                <w:szCs w:val="22"/>
              </w:rPr>
              <mc:AlternateContent>
                <mc:Choice Requires="wps">
                  <w:drawing>
                    <wp:anchor distT="0" distB="0" distL="114300" distR="114300" simplePos="0" relativeHeight="251665408" behindDoc="0" locked="0" layoutInCell="1" allowOverlap="1">
                      <wp:simplePos x="0" y="0"/>
                      <wp:positionH relativeFrom="column">
                        <wp:posOffset>2140585</wp:posOffset>
                      </wp:positionH>
                      <wp:positionV relativeFrom="paragraph">
                        <wp:posOffset>695325</wp:posOffset>
                      </wp:positionV>
                      <wp:extent cx="8255" cy="250825"/>
                      <wp:effectExtent l="43815" t="0" r="62230" b="15875"/>
                      <wp:wrapNone/>
                      <wp:docPr id="9" name="直接箭头连接符 9"/>
                      <wp:cNvGraphicFramePr/>
                      <a:graphic xmlns:a="http://schemas.openxmlformats.org/drawingml/2006/main">
                        <a:graphicData uri="http://schemas.microsoft.com/office/word/2010/wordprocessingShape">
                          <wps:wsp>
                            <wps:cNvCnPr/>
                            <wps:spPr>
                              <a:xfrm>
                                <a:off x="4244975" y="3907155"/>
                                <a:ext cx="8255" cy="250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8.55pt;margin-top:54.75pt;height:19.75pt;width:0.65pt;z-index:251665408;mso-width-relative:page;mso-height-relative:page;" filled="f" stroked="t" coordsize="21600,21600" o:gfxdata="UEsDBAoAAAAAAIdO4kAAAAAAAAAAAAAAAAAEAAAAZHJzL1BLAwQUAAAACACHTuJAx5F/O9gAAAAL&#10;AQAADwAAAGRycy9kb3ducmV2LnhtbE2PwU7DMAyG70i8Q2SkXRBLStfRlaaTNgnOsHLgmDWmrWic&#10;qsnW7e0xJzja/6ffn8vtxQ3ijFPoPWlIlgoEUuNtT62Gj/rlIQcRoiFrBk+o4YoBttXtTWkK62d6&#10;x/MhtoJLKBRGQxfjWEgZmg6dCUs/InH25SdnIo9TK+1kZi53g3xUai2d6YkvdGbEfYfN9+HkNNRZ&#10;kmf1vnml+8+J5Lx7W+/6VuvFXaKeQUS8xD8YfvVZHSp2OvoT2SAGDWn6lDDKgdpkIJhI03wF4sib&#10;1UaBrEr5/4fqB1BLAwQUAAAACACHTuJA2S7fBhYCAADsAwAADgAAAGRycy9lMm9Eb2MueG1srVNN&#10;bhMxFN4jcQfLezKTNNM2o0wqNaFsEEQCDuB4PDOW/KdnN5NcggsgsQJWhVX3nAbKMXj2pC2UTRfM&#10;wvN+/D6/7/Pz/GynFdkK8NKaio5HOSXCcFtL01b03duLZ6eU+MBMzZQ1oqJ74enZ4umTee9KMbGd&#10;VbUAgiDGl72raBeCK7PM805o5kfWCYPJxoJmAV1osxpYj+haZZM8P856C7UDy4X3GF0NSXpAhMcA&#10;2qaRXKwsv9TChAEVhGIBKflOOk8XqdumETy8bhovAlEVRaYhrXgI2pu4Zos5K1tgrpP80AJ7TAsP&#10;OGkmDR56B7VigZFLkP9AacnBetuEEbc6G4gkRZDFOH+gzZuOOZG4oNTe3Ynu/x8sf7VdA5F1RWeU&#10;GKbxwm8+XP98//nm29cfn65/ff8Y7asvZBal6p0vsWJp1nDwvFtD5L1rQMc/MiK7ik4n0+nspKBk&#10;X9GjWX4yLopBarELhOOG0wlGCMf0pMjRidnsHsaBDy+E1SQaFfUBmGy7sLTG4JVaGCex2falD0Ph&#10;bUHswdgLqRTGWakM6St6fFTgfXOG09rglKCpHTL2pqWEqRafAQ+QEL1Vso7VsdhDu1kqIFuGw1Oc&#10;z85Xt23+tS0evWK+G/al1MBVy4AvRUmNdPP4DeHApHpuahL2DtVmALY/sFcGRYgaD6pGa2PrfRI7&#10;xXEIkkyHgY1T9qefqu8f6e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5F/O9gAAAALAQAADwAA&#10;AAAAAAABACAAAAAiAAAAZHJzL2Rvd25yZXYueG1sUEsBAhQAFAAAAAgAh07iQNku3wYWAgAA7AMA&#10;AA4AAAAAAAAAAQAgAAAAJwEAAGRycy9lMm9Eb2MueG1sUEsFBgAAAAAGAAYAWQEAAK8FAAAAAA==&#10;">
                      <v:fill on="f" focussize="0,0"/>
                      <v:stroke weight="0.5pt" color="#5B9BD5 [3204]" miterlimit="8" joinstyle="miter" endarrow="open"/>
                      <v:imagedata o:title=""/>
                      <o:lock v:ext="edit" aspectratio="f"/>
                    </v:shape>
                  </w:pict>
                </mc:Fallback>
              </mc:AlternateContent>
            </w:r>
            <w:r>
              <w:rPr>
                <w:sz w:val="24"/>
                <w:szCs w:val="22"/>
              </w:rPr>
              <mc:AlternateContent>
                <mc:Choice Requires="wps">
                  <w:drawing>
                    <wp:anchor distT="0" distB="0" distL="114300" distR="114300" simplePos="0" relativeHeight="251659264" behindDoc="0" locked="0" layoutInCell="1" allowOverlap="1">
                      <wp:simplePos x="0" y="0"/>
                      <wp:positionH relativeFrom="column">
                        <wp:posOffset>1230630</wp:posOffset>
                      </wp:positionH>
                      <wp:positionV relativeFrom="paragraph">
                        <wp:posOffset>229870</wp:posOffset>
                      </wp:positionV>
                      <wp:extent cx="1760220" cy="457200"/>
                      <wp:effectExtent l="4445" t="4445" r="6985" b="14605"/>
                      <wp:wrapNone/>
                      <wp:docPr id="3" name="文本框 3"/>
                      <wp:cNvGraphicFramePr/>
                      <a:graphic xmlns:a="http://schemas.openxmlformats.org/drawingml/2006/main">
                        <a:graphicData uri="http://schemas.microsoft.com/office/word/2010/wordprocessingShape">
                          <wps:wsp>
                            <wps:cNvSpPr txBox="1"/>
                            <wps:spPr>
                              <a:xfrm>
                                <a:off x="3799205" y="3571875"/>
                                <a:ext cx="1760220" cy="457200"/>
                              </a:xfrm>
                              <a:prstGeom prst="rect">
                                <a:avLst/>
                              </a:prstGeom>
                              <a:solidFill>
                                <a:schemeClr val="accent1">
                                  <a:lumMod val="40000"/>
                                  <a:lumOff val="60000"/>
                                </a:schemeClr>
                              </a:solidFill>
                              <a:ln w="6350">
                                <a:solidFill>
                                  <a:srgbClr val="049EDD"/>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南县教育局学前教育股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6.9pt;margin-top:18.1pt;height:36pt;width:138.6pt;z-index:251659264;v-text-anchor:middle;mso-width-relative:page;mso-height-relative:page;" fillcolor="#BDD7EE [1300]" filled="t" stroked="t" coordsize="21600,21600" o:gfxdata="UEsDBAoAAAAAAIdO4kAAAAAAAAAAAAAAAAAEAAAAZHJzL1BLAwQUAAAACACHTuJAYohCn9gAAAAK&#10;AQAADwAAAGRycy9kb3ducmV2LnhtbE2PwU7DMBBE70j8g7VI3KidFJWSxukBCXFDagEhbk68TdLG&#10;6yh2k5KvZznBcTSjmTf59uI6MeIQWk8akoUCgVR521Kt4f3t+W4NIkRD1nSeUMM3BtgW11e5yayf&#10;aIfjPtaCSyhkRkMTY59JGaoGnQkL3yOxd/CDM5HlUEs7mInLXSdTpVbSmZZ4oTE9PjVYnfZnxy1z&#10;tNOLc4e5/PqYXz9347E+Sq1vbxK1ARHxEv/C8IvP6FAwU+nPZIPoWD8uGT1qWK5SEBy4f0j4XMmO&#10;Wqcgi1z+v1D8AFBLAwQUAAAACACHTuJA1IiF5IQCAAD/BAAADgAAAGRycy9lMm9Eb2MueG1srVTN&#10;btQwEL4j8Q6W7zTZ/+6q2WrbtAip0EoFcfY6zsaS/7C9m5QHgDfgxIU7z9XnYGxn223h0AM5OOOZ&#10;8eeZb2Z8ctpJgXbMOq5VgQdHOUZMUV1xtSnwp4+Xb44xcp6oigitWIHvmMOny9evTlqzYEPdaFEx&#10;iwBEuUVrCtx4bxZZ5mjDJHFH2jAFxlpbSTxs7SarLGkBXYpsmOfTrNW2MlZT5hxoy2TEPaJ9CaCu&#10;a05ZqelWMuUTqmWCeEjJNdw4vIzR1jWj/rquHfNIFBgy9XGFS0BehzVbnpDFxhLTcNqHQF4SwrOc&#10;JOEKLn2AKoknaGv5X1CSU6udrv0R1TJLiURGIItB/oyb24YYFnMBqp15IN39P1j6YXdjEa8KPMJI&#10;EQkFv//x/f7n7/tf39Ao0NMatwCvWwN+vjvTHTTNXu9AGbLuaivDH/JBYB/N5vNhPsHoDuTJbHA8&#10;mySiWecRDQCzaT4cQg0oeIwnM+iL4JA9Ihnr/FumJQpCgS0UMvJLdlfOJ9e9S7jYacGrSy5E3NjN&#10;+lxYtCNQ9LOynF1cxLNiK9/rKqnHOXwpKFBDjyT1dK+GUFyCiWE9wRcKtQWejiZ5hH1i6w8ltHw8&#10;vyjLPrMDNwAXCnADtYnCIPlu3fV8r3V1B3RbnfrVGXrJgYcr4vwNsdCgQB2MsL+GpRYaotG9hFGj&#10;7dd/6YM/9A1YMWqh4QvsvmyJZRiJdwo6aj4Yj8OExE2sCUb20LI+tKitPNdA7wAeC0OjCIetF3ux&#10;tlp+hklfhVvBRBSFuwtMvd1vzn0aRHgrKFutohtMhSH+St0aGsBDOZVebb2ueSx7ICqx0/MHcxEr&#10;1M9wGLzDffR6fLe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iiEKf2AAAAAoBAAAPAAAAAAAA&#10;AAEAIAAAACIAAABkcnMvZG93bnJldi54bWxQSwECFAAUAAAACACHTuJA1IiF5IQCAAD/BAAADgAA&#10;AAAAAAABACAAAAAnAQAAZHJzL2Uyb0RvYy54bWxQSwUGAAAAAAYABgBZAQAAHQYAAAAA&#10;">
                      <v:fill on="t" focussize="0,0"/>
                      <v:stroke weight="0.5pt" color="#049EDD [3204]" joinstyle="round"/>
                      <v:imagedata o:title=""/>
                      <o:lock v:ext="edit" aspectratio="f"/>
                      <v:textbox>
                        <w:txbxContent>
                          <w:p>
                            <w:pPr>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南县教育局学前教育股</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restart"/>
            <w:vAlign w:val="center"/>
          </w:tcPr>
          <w:p>
            <w:pPr>
              <w:jc w:val="center"/>
              <w:rPr>
                <w:rFonts w:ascii="黑体" w:hAnsi="黑体" w:eastAsia="黑体"/>
                <w:b w:val="0"/>
                <w:bCs w:val="0"/>
                <w:sz w:val="28"/>
                <w:szCs w:val="28"/>
              </w:rPr>
            </w:pPr>
            <w:r>
              <w:rPr>
                <w:rFonts w:hint="eastAsia" w:ascii="黑体" w:hAnsi="黑体" w:eastAsia="黑体"/>
                <w:b w:val="0"/>
                <w:bCs w:val="0"/>
                <w:sz w:val="28"/>
                <w:szCs w:val="28"/>
              </w:rPr>
              <w:t>二、</w:t>
            </w:r>
          </w:p>
          <w:p>
            <w:pPr>
              <w:jc w:val="center"/>
              <w:rPr>
                <w:rFonts w:ascii="黑体" w:hAnsi="黑体" w:eastAsia="黑体"/>
                <w:b w:val="0"/>
                <w:bCs w:val="0"/>
                <w:sz w:val="28"/>
                <w:szCs w:val="28"/>
              </w:rPr>
            </w:pPr>
            <w:r>
              <w:rPr>
                <w:rFonts w:hint="eastAsia" w:ascii="黑体" w:hAnsi="黑体" w:eastAsia="黑体"/>
                <w:b w:val="0"/>
                <w:bCs w:val="0"/>
                <w:sz w:val="28"/>
                <w:szCs w:val="28"/>
              </w:rPr>
              <w:t>岗</w:t>
            </w:r>
          </w:p>
          <w:p>
            <w:pPr>
              <w:jc w:val="center"/>
              <w:rPr>
                <w:rFonts w:ascii="黑体" w:hAnsi="黑体" w:eastAsia="黑体"/>
                <w:b w:val="0"/>
                <w:bCs w:val="0"/>
                <w:sz w:val="28"/>
                <w:szCs w:val="28"/>
              </w:rPr>
            </w:pPr>
            <w:r>
              <w:rPr>
                <w:rFonts w:hint="eastAsia" w:ascii="黑体" w:hAnsi="黑体" w:eastAsia="黑体"/>
                <w:b w:val="0"/>
                <w:bCs w:val="0"/>
                <w:sz w:val="28"/>
                <w:szCs w:val="28"/>
              </w:rPr>
              <w:t>位</w:t>
            </w:r>
          </w:p>
          <w:p>
            <w:pPr>
              <w:jc w:val="center"/>
              <w:rPr>
                <w:rFonts w:ascii="黑体" w:hAnsi="黑体" w:eastAsia="黑体"/>
                <w:b w:val="0"/>
                <w:bCs w:val="0"/>
                <w:sz w:val="28"/>
                <w:szCs w:val="28"/>
              </w:rPr>
            </w:pPr>
            <w:r>
              <w:rPr>
                <w:rFonts w:hint="eastAsia" w:ascii="黑体" w:hAnsi="黑体" w:eastAsia="黑体"/>
                <w:b w:val="0"/>
                <w:bCs w:val="0"/>
                <w:sz w:val="28"/>
                <w:szCs w:val="28"/>
              </w:rPr>
              <w:t>职</w:t>
            </w:r>
          </w:p>
          <w:p>
            <w:pPr>
              <w:jc w:val="center"/>
              <w:rPr>
                <w:rFonts w:ascii="黑体" w:hAnsi="黑体" w:eastAsia="黑体"/>
                <w:b w:val="0"/>
                <w:bCs w:val="0"/>
                <w:sz w:val="28"/>
                <w:szCs w:val="28"/>
              </w:rPr>
            </w:pPr>
            <w:r>
              <w:rPr>
                <w:rFonts w:hint="eastAsia" w:ascii="黑体" w:hAnsi="黑体" w:eastAsia="黑体"/>
                <w:b w:val="0"/>
                <w:bCs w:val="0"/>
                <w:sz w:val="28"/>
                <w:szCs w:val="28"/>
              </w:rPr>
              <w:t>责</w:t>
            </w:r>
          </w:p>
          <w:p>
            <w:pPr>
              <w:jc w:val="center"/>
              <w:rPr>
                <w:rFonts w:ascii="黑体" w:hAnsi="黑体" w:eastAsia="黑体"/>
                <w:b w:val="0"/>
                <w:bCs w:val="0"/>
                <w:sz w:val="28"/>
                <w:szCs w:val="28"/>
              </w:rPr>
            </w:pPr>
          </w:p>
        </w:tc>
        <w:tc>
          <w:tcPr>
            <w:tcW w:w="672" w:type="pct"/>
            <w:vAlign w:val="center"/>
          </w:tcPr>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（一）</w:t>
            </w:r>
          </w:p>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导师职责</w:t>
            </w:r>
          </w:p>
        </w:tc>
        <w:tc>
          <w:tcPr>
            <w:tcW w:w="3809" w:type="pct"/>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1.是本领域教研组团队第一负责人。在南县学前教育指导组的领导下全面负责本领域教研组的教研工作。</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2.对本领域教研组团队发展有明确的目标，负责指导、审核本领域教研组工作计划与总结，定期组织本领域教研组的研训活动。</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3.负责本领域教研组队伍建设，带领团队制定、落实本领域教研组制度与组员考核。</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4.定期主持召开本领域教研组的会议，定期组织开展教研活动，率领团队发挥本领域的辐射引领作用。</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5.每学期对本领域教研组内教研员指导2—3次，指导落实教研引领、自主游戏引领。 </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6.及时向南县学前教育教研指导组主管领导汇报本领域教研组教研工作情况。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continue"/>
            <w:vAlign w:val="center"/>
          </w:tcPr>
          <w:p>
            <w:pPr>
              <w:jc w:val="center"/>
              <w:rPr>
                <w:rFonts w:ascii="黑体" w:hAnsi="黑体" w:eastAsia="黑体"/>
                <w:b w:val="0"/>
                <w:bCs w:val="0"/>
                <w:sz w:val="28"/>
                <w:szCs w:val="28"/>
              </w:rPr>
            </w:pPr>
          </w:p>
        </w:tc>
        <w:tc>
          <w:tcPr>
            <w:tcW w:w="672" w:type="pct"/>
            <w:vAlign w:val="center"/>
          </w:tcPr>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（二）</w:t>
            </w:r>
          </w:p>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组长职责</w:t>
            </w:r>
          </w:p>
        </w:tc>
        <w:tc>
          <w:tcPr>
            <w:tcW w:w="3809" w:type="pct"/>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1.协助导师撰写本领域教研组的工作计划与总结，协助导师组织本领域教研组的研训活动。</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2.执行本领域教研组的研训活动计划。做好组员管理工作，督促、指导组员做好教研方案、确保教研活动质量，及时做好活动反思与小结。</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3.协助导师抓好本领域教研组队伍建设，落实本领域教研组的各项制度与组员考核。 </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4.负责收集、整理本领域教研组的研训活动资料。指导组员做好每次活动图文并茂的资料收集（详见附件1）。</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5.做好个人专业成长规划，扎实付诸实践，加快专业成长步伐。</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6.及时指导、支持、跟进本小组成员参与教研、组织开展活动，督促小组成员自主学习。</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7.认真学习，不断充实和提高自己。努力实践一年“五个一”：一篇教育随笔、一次教研组织或主持、一次经验交流、一篇活动案例、一篇读书笔记。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continue"/>
            <w:vAlign w:val="center"/>
          </w:tcPr>
          <w:p>
            <w:pPr>
              <w:jc w:val="center"/>
              <w:rPr>
                <w:rFonts w:ascii="黑体" w:hAnsi="黑体" w:eastAsia="黑体"/>
                <w:b w:val="0"/>
                <w:bCs w:val="0"/>
                <w:sz w:val="28"/>
                <w:szCs w:val="28"/>
              </w:rPr>
            </w:pPr>
          </w:p>
        </w:tc>
        <w:tc>
          <w:tcPr>
            <w:tcW w:w="672" w:type="pct"/>
            <w:vAlign w:val="center"/>
          </w:tcPr>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（三）</w:t>
            </w:r>
          </w:p>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副组长</w:t>
            </w:r>
          </w:p>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职责</w:t>
            </w:r>
          </w:p>
        </w:tc>
        <w:tc>
          <w:tcPr>
            <w:tcW w:w="3809" w:type="pct"/>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1.协助组长执行本教研组的研训活动计划，落实本教研组的各项制度，高质量开展研训活动。</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2.服从团队工作安排，积极承担教研活动或教研指导工作，每学年至少组织或主持一次教研活动。</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3.做好个人专业成长规划，扎实付诸实践，加快专业成长步伐。</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4.指导组员做好教研方案，确保教研活动质量，按要求及时做好活动反思、小结与资料收集，并积极反馈。</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5.及时指导、支持、跟进本小组成员参与教研、组织开展活动，督促小组成员自主学习。</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6.认真学习，不断充实和提高自己。努力实践一年“五个一”：一篇教育随笔、一次教研组织或主持、一次经验交流、一篇活动案例、一篇读书笔记。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continue"/>
            <w:vAlign w:val="center"/>
          </w:tcPr>
          <w:p>
            <w:pPr>
              <w:jc w:val="center"/>
              <w:rPr>
                <w:rFonts w:ascii="黑体" w:hAnsi="黑体" w:eastAsia="黑体"/>
                <w:b w:val="0"/>
                <w:bCs w:val="0"/>
                <w:sz w:val="28"/>
                <w:szCs w:val="28"/>
              </w:rPr>
            </w:pPr>
          </w:p>
        </w:tc>
        <w:tc>
          <w:tcPr>
            <w:tcW w:w="672" w:type="pct"/>
            <w:vAlign w:val="center"/>
          </w:tcPr>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（四）</w:t>
            </w:r>
          </w:p>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组员职责</w:t>
            </w:r>
          </w:p>
        </w:tc>
        <w:tc>
          <w:tcPr>
            <w:tcW w:w="3809" w:type="pct"/>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1.积极主动、献计献策，高效执行、遵守南县学前教育教研组的各项制度。</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2.做好个人专业成长规划，扎实付诸实践，加快专业成长步伐。</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3.按时参加研训活动，积极承担教研工作，每学年至少组织或主持一次教研活动。</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4.按要求做好教研方案、确保教研活动质量，及时做好活动反思、小结与资料收集，并积极反馈。</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5.服从团队工作安排，并高质量完成工作任务。</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6.认真学习，不断充实和提高自己。努力实践一年“五个一”：一篇教育随笔、一次教研组织、一次经验交流、一篇活动案例、一篇读书笔记。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restart"/>
            <w:vAlign w:val="center"/>
          </w:tcPr>
          <w:p>
            <w:pPr>
              <w:jc w:val="center"/>
              <w:rPr>
                <w:rFonts w:hint="eastAsia" w:ascii="黑体" w:hAnsi="黑体" w:eastAsia="黑体"/>
                <w:b w:val="0"/>
                <w:bCs w:val="0"/>
                <w:sz w:val="28"/>
                <w:szCs w:val="28"/>
              </w:rPr>
            </w:pPr>
            <w:r>
              <w:rPr>
                <w:rFonts w:hint="eastAsia" w:ascii="黑体" w:hAnsi="黑体" w:eastAsia="黑体"/>
                <w:b w:val="0"/>
                <w:bCs w:val="0"/>
                <w:sz w:val="28"/>
                <w:szCs w:val="28"/>
              </w:rPr>
              <w:t>三、</w:t>
            </w:r>
          </w:p>
          <w:p>
            <w:pPr>
              <w:jc w:val="center"/>
              <w:rPr>
                <w:rFonts w:ascii="黑体" w:hAnsi="黑体" w:eastAsia="黑体"/>
                <w:b w:val="0"/>
                <w:bCs w:val="0"/>
                <w:sz w:val="28"/>
                <w:szCs w:val="28"/>
              </w:rPr>
            </w:pPr>
            <w:r>
              <w:rPr>
                <w:rFonts w:hint="eastAsia" w:ascii="黑体" w:hAnsi="黑体" w:eastAsia="黑体"/>
                <w:b w:val="0"/>
                <w:bCs w:val="0"/>
                <w:sz w:val="28"/>
                <w:szCs w:val="28"/>
              </w:rPr>
              <w:t>管</w:t>
            </w:r>
          </w:p>
          <w:p>
            <w:pPr>
              <w:jc w:val="center"/>
              <w:rPr>
                <w:rFonts w:ascii="黑体" w:hAnsi="黑体" w:eastAsia="黑体"/>
                <w:b w:val="0"/>
                <w:bCs w:val="0"/>
                <w:sz w:val="28"/>
                <w:szCs w:val="28"/>
              </w:rPr>
            </w:pPr>
            <w:r>
              <w:rPr>
                <w:rFonts w:hint="eastAsia" w:ascii="黑体" w:hAnsi="黑体" w:eastAsia="黑体"/>
                <w:b w:val="0"/>
                <w:bCs w:val="0"/>
                <w:sz w:val="28"/>
                <w:szCs w:val="28"/>
              </w:rPr>
              <w:t>理</w:t>
            </w:r>
          </w:p>
          <w:p>
            <w:pPr>
              <w:jc w:val="center"/>
              <w:rPr>
                <w:rFonts w:ascii="黑体" w:hAnsi="黑体" w:eastAsia="黑体"/>
                <w:b w:val="0"/>
                <w:bCs w:val="0"/>
                <w:sz w:val="28"/>
                <w:szCs w:val="28"/>
              </w:rPr>
            </w:pPr>
            <w:r>
              <w:rPr>
                <w:rFonts w:hint="eastAsia" w:ascii="黑体" w:hAnsi="黑体" w:eastAsia="黑体"/>
                <w:b w:val="0"/>
                <w:bCs w:val="0"/>
                <w:sz w:val="28"/>
                <w:szCs w:val="28"/>
              </w:rPr>
              <w:t>制</w:t>
            </w:r>
          </w:p>
          <w:p>
            <w:pPr>
              <w:jc w:val="center"/>
              <w:rPr>
                <w:rFonts w:ascii="黑体" w:hAnsi="黑体" w:eastAsia="黑体"/>
                <w:b w:val="0"/>
                <w:bCs w:val="0"/>
                <w:sz w:val="28"/>
                <w:szCs w:val="28"/>
              </w:rPr>
            </w:pPr>
            <w:r>
              <w:rPr>
                <w:rFonts w:hint="eastAsia" w:ascii="黑体" w:hAnsi="黑体" w:eastAsia="黑体"/>
                <w:b w:val="0"/>
                <w:bCs w:val="0"/>
                <w:sz w:val="28"/>
                <w:szCs w:val="28"/>
              </w:rPr>
              <w:t>度</w:t>
            </w:r>
          </w:p>
        </w:tc>
        <w:tc>
          <w:tcPr>
            <w:tcW w:w="672" w:type="pct"/>
            <w:vAlign w:val="center"/>
          </w:tcPr>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（一）</w:t>
            </w:r>
          </w:p>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工作制度</w:t>
            </w:r>
          </w:p>
        </w:tc>
        <w:tc>
          <w:tcPr>
            <w:tcW w:w="3809" w:type="pct"/>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1.坚持共同议事制度。实行“少数服从多数、个人服从集体”的原则。形成决议后，全体成员要坚决服从和执行。</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2.坚持分工负责制度。实行教研组主管领导全面负责、导师分工负责，明确职责，同心协力。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continue"/>
            <w:vAlign w:val="center"/>
          </w:tcPr>
          <w:p>
            <w:pPr>
              <w:jc w:val="center"/>
              <w:rPr>
                <w:rFonts w:ascii="黑体" w:hAnsi="黑体" w:eastAsia="黑体"/>
                <w:b w:val="0"/>
                <w:bCs w:val="0"/>
                <w:sz w:val="28"/>
                <w:szCs w:val="28"/>
              </w:rPr>
            </w:pPr>
          </w:p>
        </w:tc>
        <w:tc>
          <w:tcPr>
            <w:tcW w:w="672" w:type="pct"/>
            <w:vAlign w:val="center"/>
          </w:tcPr>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（二）</w:t>
            </w:r>
          </w:p>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会议制度</w:t>
            </w:r>
          </w:p>
        </w:tc>
        <w:tc>
          <w:tcPr>
            <w:tcW w:w="3809" w:type="pct"/>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1.会议内容</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工作计划的制订与工作总结；执行上级安排的各项工作任务；教研质量研讨；教研经验交流；制度的更新、修改、补充及废止；……。</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2.会议时间</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（1）导师会议每月1次，各领域教研组会议每月1次。</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（2）根据实际需要，机动召开相关线上会议。</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3.会议组织与主持 </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（1）导师会议由教研组主管领导组织；各领域教研组会议由导师组织或导师委托组长组织。</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4.会议形式</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采取线上线下相结合的形式。</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5.会议记录</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（1）指定专人负责记录会议纪要，电子文档，图文并茂。 </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（2）个人均做好会议记录。</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（3）对会议内容进行简洁明了的描述，决策项工作会议，需明确责任人及完成时间。</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6.会议纪律</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（1）提前5分钟到达会场，做好会议签到。</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（2）不迟到、不早退、不缺席。因特殊情况无法参会者，应提前向导师请假。经批准后方可视为请假。</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（3）会议期间不议论与会议无关事件，不私下交头接耳。</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（4）会议期间手机关机或置静音，不玩手机，无特殊原因不接打电话。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continue"/>
            <w:vAlign w:val="center"/>
          </w:tcPr>
          <w:p>
            <w:pPr>
              <w:jc w:val="center"/>
              <w:rPr>
                <w:rFonts w:ascii="黑体" w:hAnsi="黑体" w:eastAsia="黑体"/>
                <w:b w:val="0"/>
                <w:bCs w:val="0"/>
                <w:sz w:val="28"/>
                <w:szCs w:val="28"/>
              </w:rPr>
            </w:pPr>
          </w:p>
        </w:tc>
        <w:tc>
          <w:tcPr>
            <w:tcW w:w="672" w:type="pct"/>
            <w:vAlign w:val="center"/>
          </w:tcPr>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（三）</w:t>
            </w:r>
          </w:p>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考勤制度</w:t>
            </w:r>
          </w:p>
        </w:tc>
        <w:tc>
          <w:tcPr>
            <w:tcW w:w="3809" w:type="pct"/>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1.导师会议或研训活动至少提前5个工作日发放通知，导师应妥善安排好园内工作，原则上不准请假。</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2.各领域教研组根据本组工作计划，至少提前5个工作日发放教研活动通知，教研指导员应妥善安排好园内工作，原则上不准请假。</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3.教研指导员如有特殊情况，需以书面形式向本组导师请假，并由所在幼儿园领导签字加盖公章；一年中两次不参加本领域教研组的开放活动者，视为自动退出。</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4.不迟到、不早退。</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5.各领域教研组的考勤工作由组长负责，每次活动前通报出勤情况，每学期进行一次统计。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continue"/>
            <w:vAlign w:val="center"/>
          </w:tcPr>
          <w:p>
            <w:pPr>
              <w:jc w:val="center"/>
              <w:rPr>
                <w:rFonts w:ascii="黑体" w:hAnsi="黑体" w:eastAsia="黑体"/>
                <w:b w:val="0"/>
                <w:bCs w:val="0"/>
                <w:sz w:val="28"/>
                <w:szCs w:val="28"/>
              </w:rPr>
            </w:pPr>
          </w:p>
        </w:tc>
        <w:tc>
          <w:tcPr>
            <w:tcW w:w="672" w:type="pct"/>
            <w:vAlign w:val="center"/>
          </w:tcPr>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（四）</w:t>
            </w:r>
          </w:p>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研训制度</w:t>
            </w:r>
          </w:p>
        </w:tc>
        <w:tc>
          <w:tcPr>
            <w:tcW w:w="3809" w:type="pc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遵循“学习理论、问题导向、聚焦主题、共同研讨、独立实践、集体讲评、总结提高”的原则，各领域教研组根据导师统一部署，有目的、有计划、分步骤、有主题、贴实际地开展活动，坚持理论研究与实地实践紧密链接，稳步提高研训活动的质量，保证教学实践指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2.各领域教研组每年至少组织4次有质量的教研活动，其中包括送研到园所1次（须与自主游戏结合），其他3次在类型上要保证有一次学习型教研、在内容上既要结合自主游戏，又要关注本教研组的领域特点。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3.每次教研活动前要有规范的教研方案（教研背景或来源、教研目标、教研时间、教研地点、教研准备、教研形式、教研过程）。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4.教研活动中要确保教师的主体性（自主学习、自主思考、信息输入与输出）、教研的完整性（个人反思、同伴互助、专业引领）、过程的有序性（感受、对话、提升等环节），教研后要有反思与总结。</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5.树立“人人是主持者”的意识，各领域教研组要做到每位教研员轮流参与组织或主持教研活动，本领域教研组全体组员参加。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6.各领域教研组每个学期至少推送一篇活动报道，导师审核后交南县学前教育教研组主管领导审批推送公众号。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restart"/>
            <w:vAlign w:val="center"/>
          </w:tcPr>
          <w:p>
            <w:pPr>
              <w:jc w:val="center"/>
              <w:rPr>
                <w:rFonts w:hint="eastAsia" w:ascii="黑体" w:hAnsi="黑体" w:eastAsia="黑体"/>
                <w:b w:val="0"/>
                <w:bCs w:val="0"/>
                <w:sz w:val="28"/>
                <w:szCs w:val="28"/>
              </w:rPr>
            </w:pPr>
            <w:r>
              <w:rPr>
                <w:rFonts w:hint="eastAsia" w:ascii="黑体" w:hAnsi="黑体" w:eastAsia="黑体"/>
                <w:b w:val="0"/>
                <w:bCs w:val="0"/>
                <w:sz w:val="28"/>
                <w:szCs w:val="28"/>
              </w:rPr>
              <w:t>四、</w:t>
            </w:r>
          </w:p>
          <w:p>
            <w:pPr>
              <w:jc w:val="center"/>
              <w:rPr>
                <w:rFonts w:ascii="黑体" w:hAnsi="黑体" w:eastAsia="黑体"/>
                <w:b w:val="0"/>
                <w:bCs w:val="0"/>
                <w:sz w:val="28"/>
                <w:szCs w:val="28"/>
              </w:rPr>
            </w:pPr>
            <w:r>
              <w:rPr>
                <w:rFonts w:hint="eastAsia" w:ascii="黑体" w:hAnsi="黑体" w:eastAsia="黑体"/>
                <w:b w:val="0"/>
                <w:bCs w:val="0"/>
                <w:sz w:val="28"/>
                <w:szCs w:val="28"/>
              </w:rPr>
              <w:t>考</w:t>
            </w:r>
          </w:p>
          <w:p>
            <w:pPr>
              <w:jc w:val="center"/>
              <w:rPr>
                <w:rFonts w:ascii="黑体" w:hAnsi="黑体" w:eastAsia="黑体"/>
                <w:b w:val="0"/>
                <w:bCs w:val="0"/>
                <w:sz w:val="28"/>
                <w:szCs w:val="28"/>
              </w:rPr>
            </w:pPr>
            <w:r>
              <w:rPr>
                <w:rFonts w:hint="eastAsia" w:ascii="黑体" w:hAnsi="黑体" w:eastAsia="黑体"/>
                <w:b w:val="0"/>
                <w:bCs w:val="0"/>
                <w:sz w:val="28"/>
                <w:szCs w:val="28"/>
              </w:rPr>
              <w:t>核</w:t>
            </w:r>
          </w:p>
          <w:p>
            <w:pPr>
              <w:jc w:val="center"/>
              <w:rPr>
                <w:rFonts w:ascii="黑体" w:hAnsi="黑体" w:eastAsia="黑体"/>
                <w:b w:val="0"/>
                <w:bCs w:val="0"/>
                <w:sz w:val="28"/>
                <w:szCs w:val="28"/>
              </w:rPr>
            </w:pPr>
            <w:r>
              <w:rPr>
                <w:rFonts w:hint="eastAsia" w:ascii="黑体" w:hAnsi="黑体" w:eastAsia="黑体"/>
                <w:b w:val="0"/>
                <w:bCs w:val="0"/>
                <w:sz w:val="28"/>
                <w:szCs w:val="28"/>
              </w:rPr>
              <w:t>评</w:t>
            </w:r>
          </w:p>
          <w:p>
            <w:pPr>
              <w:jc w:val="center"/>
              <w:rPr>
                <w:rFonts w:ascii="黑体" w:hAnsi="黑体" w:eastAsia="黑体"/>
                <w:b w:val="0"/>
                <w:bCs w:val="0"/>
                <w:sz w:val="28"/>
                <w:szCs w:val="28"/>
              </w:rPr>
            </w:pPr>
            <w:r>
              <w:rPr>
                <w:rFonts w:hint="eastAsia" w:ascii="黑体" w:hAnsi="黑体" w:eastAsia="黑体"/>
                <w:b w:val="0"/>
                <w:bCs w:val="0"/>
                <w:sz w:val="28"/>
                <w:szCs w:val="28"/>
              </w:rPr>
              <w:t>价</w:t>
            </w:r>
          </w:p>
        </w:tc>
        <w:tc>
          <w:tcPr>
            <w:tcW w:w="672" w:type="pct"/>
            <w:vAlign w:val="center"/>
          </w:tcPr>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（一）</w:t>
            </w:r>
          </w:p>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考核对象</w:t>
            </w:r>
          </w:p>
        </w:tc>
        <w:tc>
          <w:tcPr>
            <w:tcW w:w="3809" w:type="pc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所有南县学前教育教研指导员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continue"/>
            <w:vAlign w:val="center"/>
          </w:tcPr>
          <w:p>
            <w:pPr>
              <w:jc w:val="center"/>
              <w:rPr>
                <w:rFonts w:ascii="黑体" w:hAnsi="黑体" w:eastAsia="黑体"/>
                <w:b w:val="0"/>
                <w:bCs w:val="0"/>
                <w:sz w:val="28"/>
                <w:szCs w:val="28"/>
              </w:rPr>
            </w:pPr>
          </w:p>
        </w:tc>
        <w:tc>
          <w:tcPr>
            <w:tcW w:w="672" w:type="pct"/>
            <w:vAlign w:val="center"/>
          </w:tcPr>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（二）</w:t>
            </w:r>
          </w:p>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考核时间</w:t>
            </w:r>
          </w:p>
        </w:tc>
        <w:tc>
          <w:tcPr>
            <w:tcW w:w="3809" w:type="pc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以每年9月——次年7月一个学年为考核周期，每学年6月下旬由各组导师组织考核。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continue"/>
            <w:vAlign w:val="center"/>
          </w:tcPr>
          <w:p>
            <w:pPr>
              <w:jc w:val="center"/>
              <w:rPr>
                <w:rFonts w:ascii="黑体" w:hAnsi="黑体" w:eastAsia="黑体"/>
                <w:b w:val="0"/>
                <w:bCs w:val="0"/>
                <w:sz w:val="28"/>
                <w:szCs w:val="28"/>
              </w:rPr>
            </w:pPr>
          </w:p>
        </w:tc>
        <w:tc>
          <w:tcPr>
            <w:tcW w:w="672" w:type="pct"/>
            <w:vAlign w:val="center"/>
          </w:tcPr>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（三）</w:t>
            </w:r>
          </w:p>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考核内容</w:t>
            </w:r>
          </w:p>
        </w:tc>
        <w:tc>
          <w:tcPr>
            <w:tcW w:w="3809" w:type="pc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1.基础项：教研工作态度、教研工作履职。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2.加分项：示范引领、文章发表、参与教育局举办的各类竞赛活动等。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continue"/>
            <w:vAlign w:val="center"/>
          </w:tcPr>
          <w:p>
            <w:pPr>
              <w:jc w:val="center"/>
              <w:rPr>
                <w:rFonts w:ascii="黑体" w:hAnsi="黑体" w:eastAsia="黑体"/>
                <w:b w:val="0"/>
                <w:bCs w:val="0"/>
                <w:sz w:val="28"/>
                <w:szCs w:val="28"/>
              </w:rPr>
            </w:pPr>
          </w:p>
        </w:tc>
        <w:tc>
          <w:tcPr>
            <w:tcW w:w="672" w:type="pct"/>
            <w:vAlign w:val="center"/>
          </w:tcPr>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（四）</w:t>
            </w:r>
          </w:p>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考核方法</w:t>
            </w:r>
          </w:p>
        </w:tc>
        <w:tc>
          <w:tcPr>
            <w:tcW w:w="3809" w:type="pc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考核采取过程性评价和结果性评价相结合、自评与小组评定相结合方式进行。实行年度积分制，按照总积分从高到低分别取40%、60%比例评定为优秀、合格等第。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continue"/>
            <w:vAlign w:val="center"/>
          </w:tcPr>
          <w:p>
            <w:pPr>
              <w:jc w:val="center"/>
              <w:rPr>
                <w:rFonts w:ascii="黑体" w:hAnsi="黑体" w:eastAsia="黑体"/>
                <w:b w:val="0"/>
                <w:bCs w:val="0"/>
                <w:sz w:val="28"/>
                <w:szCs w:val="28"/>
              </w:rPr>
            </w:pPr>
          </w:p>
        </w:tc>
        <w:tc>
          <w:tcPr>
            <w:tcW w:w="672" w:type="pct"/>
            <w:vAlign w:val="center"/>
          </w:tcPr>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（五）</w:t>
            </w:r>
          </w:p>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考核纪录</w:t>
            </w:r>
          </w:p>
        </w:tc>
        <w:tc>
          <w:tcPr>
            <w:tcW w:w="3809" w:type="pct"/>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1.以教研组、个人为单位进行考核评定。</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2.由学前教育股结合各教研组的活动开展、个人表现进行基本考核。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continue"/>
            <w:vAlign w:val="center"/>
          </w:tcPr>
          <w:p>
            <w:pPr>
              <w:jc w:val="center"/>
              <w:rPr>
                <w:rFonts w:ascii="黑体" w:hAnsi="黑体" w:eastAsia="黑体"/>
                <w:b w:val="0"/>
                <w:bCs w:val="0"/>
                <w:sz w:val="28"/>
                <w:szCs w:val="28"/>
              </w:rPr>
            </w:pPr>
          </w:p>
        </w:tc>
        <w:tc>
          <w:tcPr>
            <w:tcW w:w="672" w:type="pct"/>
            <w:vAlign w:val="center"/>
          </w:tcPr>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（六）</w:t>
            </w:r>
          </w:p>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考核结果运用</w:t>
            </w:r>
          </w:p>
        </w:tc>
        <w:tc>
          <w:tcPr>
            <w:tcW w:w="3809" w:type="pct"/>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1.此考核结果如实上报给南县学前教育教研指导组主管领导。</w:t>
            </w:r>
          </w:p>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2.此考核结果作为南县学前教育教研指导组实行评优评先的主要依据。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ZDAxODBhOTJmNjUxZDViZDEyNDJlMjAxMjliNDYifQ=="/>
  </w:docVars>
  <w:rsids>
    <w:rsidRoot w:val="59EE16BA"/>
    <w:rsid w:val="59EE1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2"/>
  </w:style>
  <w:style w:type="table" w:customStyle="1" w:styleId="5">
    <w:name w:val="网格型1"/>
    <w:basedOn w:val="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2023-05-12T08:02:00Z</dcterms:created>
  <dc:creator>咕咕咕咕噜噜</dc:creator>
  <cp:lastModifiedBy>咕咕咕咕噜噜</cp:lastModifiedBy>
  <dcterms:modified xsi:type="dcterms:W3CDTF">2023-05-12T08:02:25Z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7D27CBDE9F6A4BF8A3A877A9F663075B_11</vt:lpwstr>
  </property>
</Properties>
</file>