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6512" w14:textId="77777777" w:rsidR="00CD4CB4" w:rsidRDefault="00000000">
      <w:pPr>
        <w:spacing w:line="560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附件2</w:t>
      </w:r>
    </w:p>
    <w:p w14:paraId="45D3550E" w14:textId="2030C477" w:rsidR="00CD4CB4" w:rsidRDefault="00000000">
      <w:pPr>
        <w:spacing w:line="600" w:lineRule="exact"/>
        <w:jc w:val="center"/>
        <w:rPr>
          <w:rFonts w:ascii="方正小标宋_GBK" w:eastAsia="方正小标宋_GBK" w:hAnsi="黑体"/>
          <w:color w:val="000000"/>
          <w:sz w:val="44"/>
          <w:szCs w:val="44"/>
        </w:rPr>
      </w:pPr>
      <w:r>
        <w:rPr>
          <w:rFonts w:ascii="方正小标宋_GBK" w:eastAsia="方正小标宋_GBK" w:hAnsi="黑体" w:hint="eastAsia"/>
          <w:color w:val="000000"/>
          <w:sz w:val="44"/>
          <w:szCs w:val="44"/>
        </w:rPr>
        <w:t>202</w:t>
      </w:r>
      <w:r w:rsidR="00A27D14">
        <w:rPr>
          <w:rFonts w:ascii="方正小标宋_GBK" w:eastAsia="方正小标宋_GBK" w:hAnsi="黑体"/>
          <w:color w:val="000000"/>
          <w:sz w:val="44"/>
          <w:szCs w:val="44"/>
        </w:rPr>
        <w:t>2</w:t>
      </w:r>
      <w:r>
        <w:rPr>
          <w:rFonts w:ascii="方正小标宋_GBK" w:eastAsia="方正小标宋_GBK" w:hAnsi="黑体" w:hint="eastAsia"/>
          <w:color w:val="000000"/>
          <w:sz w:val="44"/>
          <w:szCs w:val="44"/>
        </w:rPr>
        <w:t>年项目支出绩效自评指标计分表</w:t>
      </w:r>
    </w:p>
    <w:p w14:paraId="5772DB1E" w14:textId="77777777" w:rsidR="00CD4CB4" w:rsidRDefault="00CD4CB4">
      <w:pPr>
        <w:spacing w:line="400" w:lineRule="exact"/>
        <w:jc w:val="center"/>
        <w:rPr>
          <w:rFonts w:ascii="方正小标宋_GBK" w:eastAsia="方正小标宋_GBK" w:hAnsi="黑体"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1"/>
        <w:gridCol w:w="848"/>
        <w:gridCol w:w="773"/>
        <w:gridCol w:w="712"/>
        <w:gridCol w:w="3136"/>
        <w:gridCol w:w="3760"/>
      </w:tblGrid>
      <w:tr w:rsidR="00CD4CB4" w14:paraId="7E87DBF5" w14:textId="77777777">
        <w:trPr>
          <w:trHeight w:val="851"/>
          <w:tblHeader/>
          <w:jc w:val="center"/>
        </w:trPr>
        <w:tc>
          <w:tcPr>
            <w:tcW w:w="801" w:type="dxa"/>
            <w:vAlign w:val="center"/>
          </w:tcPr>
          <w:p w14:paraId="6C4CF05A" w14:textId="77777777" w:rsidR="00CD4CB4" w:rsidRDefault="00000000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</w:rPr>
              <w:t>一级</w:t>
            </w:r>
          </w:p>
          <w:p w14:paraId="5EADA075" w14:textId="77777777" w:rsidR="00CD4CB4" w:rsidRDefault="00000000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</w:rPr>
              <w:t>指标</w:t>
            </w:r>
          </w:p>
        </w:tc>
        <w:tc>
          <w:tcPr>
            <w:tcW w:w="848" w:type="dxa"/>
            <w:vAlign w:val="center"/>
          </w:tcPr>
          <w:p w14:paraId="45F19AC5" w14:textId="77777777" w:rsidR="00CD4CB4" w:rsidRDefault="00000000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</w:rPr>
              <w:t>二级</w:t>
            </w:r>
          </w:p>
          <w:p w14:paraId="60CB517B" w14:textId="77777777" w:rsidR="00CD4CB4" w:rsidRDefault="00000000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</w:rPr>
              <w:t>指标</w:t>
            </w:r>
          </w:p>
        </w:tc>
        <w:tc>
          <w:tcPr>
            <w:tcW w:w="773" w:type="dxa"/>
            <w:vAlign w:val="center"/>
          </w:tcPr>
          <w:p w14:paraId="7301B452" w14:textId="77777777" w:rsidR="00CD4CB4" w:rsidRDefault="00000000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</w:rPr>
              <w:t>三级</w:t>
            </w:r>
          </w:p>
          <w:p w14:paraId="236FA96C" w14:textId="77777777" w:rsidR="00CD4CB4" w:rsidRDefault="00000000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</w:rPr>
              <w:t>指标</w:t>
            </w:r>
          </w:p>
        </w:tc>
        <w:tc>
          <w:tcPr>
            <w:tcW w:w="712" w:type="dxa"/>
            <w:vAlign w:val="center"/>
          </w:tcPr>
          <w:p w14:paraId="0DC362FD" w14:textId="77777777" w:rsidR="00CD4CB4" w:rsidRDefault="00000000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</w:rPr>
              <w:t>自评分</w:t>
            </w:r>
          </w:p>
        </w:tc>
        <w:tc>
          <w:tcPr>
            <w:tcW w:w="3136" w:type="dxa"/>
            <w:vAlign w:val="center"/>
          </w:tcPr>
          <w:p w14:paraId="1BB933B8" w14:textId="77777777" w:rsidR="00CD4CB4" w:rsidRDefault="00000000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</w:rPr>
              <w:t>具体指标</w:t>
            </w:r>
          </w:p>
        </w:tc>
        <w:tc>
          <w:tcPr>
            <w:tcW w:w="3760" w:type="dxa"/>
            <w:vAlign w:val="center"/>
          </w:tcPr>
          <w:p w14:paraId="2B01C8FA" w14:textId="77777777" w:rsidR="00CD4CB4" w:rsidRDefault="00000000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</w:rPr>
              <w:t>评价标准</w:t>
            </w:r>
          </w:p>
        </w:tc>
      </w:tr>
      <w:tr w:rsidR="00CD4CB4" w14:paraId="0AB08CC8" w14:textId="77777777">
        <w:trPr>
          <w:trHeight w:val="851"/>
          <w:jc w:val="center"/>
        </w:trPr>
        <w:tc>
          <w:tcPr>
            <w:tcW w:w="801" w:type="dxa"/>
            <w:vMerge w:val="restart"/>
            <w:vAlign w:val="center"/>
          </w:tcPr>
          <w:p w14:paraId="3D0E4E99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项目</w:t>
            </w:r>
          </w:p>
          <w:p w14:paraId="68EA2284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决策</w:t>
            </w:r>
          </w:p>
          <w:p w14:paraId="793B011C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20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  <w:tc>
          <w:tcPr>
            <w:tcW w:w="848" w:type="dxa"/>
            <w:vAlign w:val="center"/>
          </w:tcPr>
          <w:p w14:paraId="67A6833C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项目</w:t>
            </w:r>
          </w:p>
          <w:p w14:paraId="7A057C92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目标</w:t>
            </w:r>
          </w:p>
          <w:p w14:paraId="3F88DCD5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4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  <w:tc>
          <w:tcPr>
            <w:tcW w:w="773" w:type="dxa"/>
            <w:vAlign w:val="center"/>
          </w:tcPr>
          <w:p w14:paraId="008CB186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目标</w:t>
            </w:r>
          </w:p>
          <w:p w14:paraId="30830280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内容</w:t>
            </w:r>
          </w:p>
          <w:p w14:paraId="2D03B168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4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  <w:tc>
          <w:tcPr>
            <w:tcW w:w="712" w:type="dxa"/>
            <w:vAlign w:val="center"/>
          </w:tcPr>
          <w:p w14:paraId="01B9BE03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3136" w:type="dxa"/>
            <w:vAlign w:val="center"/>
          </w:tcPr>
          <w:p w14:paraId="4DBB1F0A" w14:textId="77777777" w:rsidR="00CD4CB4" w:rsidRDefault="00000000">
            <w:pPr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设立了项目绩效目标；目标明确；目标细化；目标量化</w:t>
            </w:r>
          </w:p>
        </w:tc>
        <w:tc>
          <w:tcPr>
            <w:tcW w:w="3760" w:type="dxa"/>
            <w:vAlign w:val="center"/>
          </w:tcPr>
          <w:p w14:paraId="1EA2AFB2" w14:textId="77777777" w:rsidR="00CD4CB4" w:rsidRDefault="00000000">
            <w:pPr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设有目标（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 xml:space="preserve">   </w:t>
            </w:r>
          </w:p>
          <w:p w14:paraId="623B056C" w14:textId="77777777" w:rsidR="00CD4CB4" w:rsidRDefault="00000000">
            <w:pPr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目标明确（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 xml:space="preserve">   </w:t>
            </w:r>
          </w:p>
          <w:p w14:paraId="0D4BDE33" w14:textId="77777777" w:rsidR="00CD4CB4" w:rsidRDefault="00000000">
            <w:pPr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目标细化（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 xml:space="preserve">    </w:t>
            </w:r>
          </w:p>
          <w:p w14:paraId="3297F576" w14:textId="77777777" w:rsidR="00CD4CB4" w:rsidRDefault="00000000">
            <w:pPr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目标量化（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</w:tr>
      <w:tr w:rsidR="00CD4CB4" w14:paraId="34DB8EA7" w14:textId="77777777">
        <w:trPr>
          <w:trHeight w:val="851"/>
          <w:jc w:val="center"/>
        </w:trPr>
        <w:tc>
          <w:tcPr>
            <w:tcW w:w="801" w:type="dxa"/>
            <w:vMerge/>
            <w:vAlign w:val="center"/>
          </w:tcPr>
          <w:p w14:paraId="32159120" w14:textId="77777777" w:rsidR="00CD4CB4" w:rsidRDefault="00CD4CB4"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restart"/>
            <w:vAlign w:val="center"/>
          </w:tcPr>
          <w:p w14:paraId="006D4282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决策</w:t>
            </w:r>
          </w:p>
          <w:p w14:paraId="7A9D2C72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过程</w:t>
            </w:r>
          </w:p>
          <w:p w14:paraId="7ABF0C98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8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  <w:tc>
          <w:tcPr>
            <w:tcW w:w="773" w:type="dxa"/>
            <w:vAlign w:val="center"/>
          </w:tcPr>
          <w:p w14:paraId="0E532047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决策</w:t>
            </w:r>
          </w:p>
          <w:p w14:paraId="2609FD6A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依据</w:t>
            </w:r>
          </w:p>
          <w:p w14:paraId="684B9922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4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  <w:tc>
          <w:tcPr>
            <w:tcW w:w="712" w:type="dxa"/>
            <w:vAlign w:val="center"/>
          </w:tcPr>
          <w:p w14:paraId="373E8E16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3136" w:type="dxa"/>
            <w:vAlign w:val="center"/>
          </w:tcPr>
          <w:p w14:paraId="75DDA892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3760" w:type="dxa"/>
            <w:vAlign w:val="center"/>
          </w:tcPr>
          <w:p w14:paraId="5398ED49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符合法律法规（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分）符合经济社会发展规划（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  <w:p w14:paraId="2CD3FA4A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部门年度工作计划（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  <w:p w14:paraId="5B35AA85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针对某一实际问题和需求（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</w:tr>
      <w:tr w:rsidR="00CD4CB4" w14:paraId="3E9BE0B1" w14:textId="77777777">
        <w:trPr>
          <w:trHeight w:val="851"/>
          <w:jc w:val="center"/>
        </w:trPr>
        <w:tc>
          <w:tcPr>
            <w:tcW w:w="801" w:type="dxa"/>
            <w:vMerge/>
            <w:vAlign w:val="center"/>
          </w:tcPr>
          <w:p w14:paraId="65FC6A71" w14:textId="77777777" w:rsidR="00CD4CB4" w:rsidRDefault="00CD4CB4"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/>
            <w:vAlign w:val="center"/>
          </w:tcPr>
          <w:p w14:paraId="1F8C5FB9" w14:textId="77777777" w:rsidR="00CD4CB4" w:rsidRDefault="00CD4CB4"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vAlign w:val="center"/>
          </w:tcPr>
          <w:p w14:paraId="6740FA8C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决策</w:t>
            </w:r>
          </w:p>
          <w:p w14:paraId="42D8AB7E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程序</w:t>
            </w:r>
          </w:p>
          <w:p w14:paraId="0D37EA6D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4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  <w:tc>
          <w:tcPr>
            <w:tcW w:w="712" w:type="dxa"/>
            <w:vAlign w:val="center"/>
          </w:tcPr>
          <w:p w14:paraId="35290F6C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3136" w:type="dxa"/>
            <w:vAlign w:val="center"/>
          </w:tcPr>
          <w:p w14:paraId="03416214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3760" w:type="dxa"/>
            <w:vAlign w:val="center"/>
          </w:tcPr>
          <w:p w14:paraId="7E5C4372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符合申报条件（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2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分）项目申报、批复程序符合管理办法（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  <w:p w14:paraId="349476BC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项目调整履行了相应手续（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</w:tr>
      <w:tr w:rsidR="00CD4CB4" w14:paraId="74BF2590" w14:textId="77777777">
        <w:trPr>
          <w:trHeight w:val="851"/>
          <w:jc w:val="center"/>
        </w:trPr>
        <w:tc>
          <w:tcPr>
            <w:tcW w:w="801" w:type="dxa"/>
            <w:vMerge/>
            <w:vAlign w:val="center"/>
          </w:tcPr>
          <w:p w14:paraId="7D07AA55" w14:textId="77777777" w:rsidR="00CD4CB4" w:rsidRDefault="00CD4CB4"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restart"/>
            <w:vAlign w:val="center"/>
          </w:tcPr>
          <w:p w14:paraId="2A1E7C63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资金</w:t>
            </w:r>
          </w:p>
          <w:p w14:paraId="6E969F07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分配</w:t>
            </w:r>
          </w:p>
          <w:p w14:paraId="235FD12C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8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  <w:tc>
          <w:tcPr>
            <w:tcW w:w="773" w:type="dxa"/>
            <w:vAlign w:val="center"/>
          </w:tcPr>
          <w:p w14:paraId="2DE841C1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分配</w:t>
            </w:r>
          </w:p>
          <w:p w14:paraId="422F4881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办法</w:t>
            </w:r>
          </w:p>
          <w:p w14:paraId="2AFD49F7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3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  <w:tc>
          <w:tcPr>
            <w:tcW w:w="712" w:type="dxa"/>
            <w:vAlign w:val="center"/>
          </w:tcPr>
          <w:p w14:paraId="520B5F0C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3136" w:type="dxa"/>
            <w:vAlign w:val="center"/>
          </w:tcPr>
          <w:p w14:paraId="194A32CB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3760" w:type="dxa"/>
            <w:vAlign w:val="center"/>
          </w:tcPr>
          <w:p w14:paraId="4E8B4AA5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有相应的资金管理办法（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  <w:p w14:paraId="50BB7EEC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办法健全、规范（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  <w:p w14:paraId="4400FB8D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因素全面合理（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</w:tr>
      <w:tr w:rsidR="00CD4CB4" w14:paraId="2194D9AD" w14:textId="77777777">
        <w:trPr>
          <w:trHeight w:val="851"/>
          <w:jc w:val="center"/>
        </w:trPr>
        <w:tc>
          <w:tcPr>
            <w:tcW w:w="801" w:type="dxa"/>
            <w:vMerge/>
            <w:vAlign w:val="center"/>
          </w:tcPr>
          <w:p w14:paraId="6411013E" w14:textId="77777777" w:rsidR="00CD4CB4" w:rsidRDefault="00CD4CB4"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/>
            <w:vAlign w:val="center"/>
          </w:tcPr>
          <w:p w14:paraId="7B699225" w14:textId="77777777" w:rsidR="00CD4CB4" w:rsidRDefault="00CD4CB4"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vAlign w:val="center"/>
          </w:tcPr>
          <w:p w14:paraId="1C18817E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分配</w:t>
            </w:r>
          </w:p>
          <w:p w14:paraId="732C6F8D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结果</w:t>
            </w:r>
          </w:p>
          <w:p w14:paraId="0AC05795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5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  <w:tc>
          <w:tcPr>
            <w:tcW w:w="712" w:type="dxa"/>
            <w:vAlign w:val="center"/>
          </w:tcPr>
          <w:p w14:paraId="0FEC9D37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3136" w:type="dxa"/>
            <w:vAlign w:val="center"/>
          </w:tcPr>
          <w:p w14:paraId="0357EF4C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资金分配符合相关管理办法；分配结果公平合理</w:t>
            </w:r>
          </w:p>
        </w:tc>
        <w:tc>
          <w:tcPr>
            <w:tcW w:w="3760" w:type="dxa"/>
            <w:vAlign w:val="center"/>
          </w:tcPr>
          <w:p w14:paraId="5F83DF72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符合分配办法（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2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  <w:p w14:paraId="611FF207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分配公平合理（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3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</w:tr>
      <w:tr w:rsidR="00CD4CB4" w14:paraId="03E47ADC" w14:textId="77777777">
        <w:trPr>
          <w:trHeight w:val="851"/>
          <w:jc w:val="center"/>
        </w:trPr>
        <w:tc>
          <w:tcPr>
            <w:tcW w:w="801" w:type="dxa"/>
            <w:vMerge w:val="restart"/>
            <w:vAlign w:val="center"/>
          </w:tcPr>
          <w:p w14:paraId="666F813C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项目</w:t>
            </w:r>
          </w:p>
          <w:p w14:paraId="5EBDCE43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管理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25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  <w:tc>
          <w:tcPr>
            <w:tcW w:w="848" w:type="dxa"/>
            <w:vMerge w:val="restart"/>
            <w:vAlign w:val="center"/>
          </w:tcPr>
          <w:p w14:paraId="329EB6A9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资金</w:t>
            </w:r>
          </w:p>
          <w:p w14:paraId="0DD22E77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到位</w:t>
            </w:r>
          </w:p>
          <w:p w14:paraId="534D4021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5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  <w:tc>
          <w:tcPr>
            <w:tcW w:w="773" w:type="dxa"/>
            <w:vAlign w:val="center"/>
          </w:tcPr>
          <w:p w14:paraId="55A214F8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到位率</w:t>
            </w:r>
          </w:p>
          <w:p w14:paraId="460B45E9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3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  <w:tc>
          <w:tcPr>
            <w:tcW w:w="712" w:type="dxa"/>
            <w:vAlign w:val="center"/>
          </w:tcPr>
          <w:p w14:paraId="3985D0FD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3136" w:type="dxa"/>
            <w:vAlign w:val="center"/>
          </w:tcPr>
          <w:p w14:paraId="5DAF4F7A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实际到位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/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计划到位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*100%</w:t>
            </w:r>
          </w:p>
        </w:tc>
        <w:tc>
          <w:tcPr>
            <w:tcW w:w="3760" w:type="dxa"/>
            <w:vAlign w:val="center"/>
          </w:tcPr>
          <w:p w14:paraId="2988E5CC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根据项目资金的实际到位率计算得分</w:t>
            </w:r>
          </w:p>
        </w:tc>
      </w:tr>
      <w:tr w:rsidR="00CD4CB4" w14:paraId="533EDFB6" w14:textId="77777777">
        <w:trPr>
          <w:trHeight w:val="851"/>
          <w:jc w:val="center"/>
        </w:trPr>
        <w:tc>
          <w:tcPr>
            <w:tcW w:w="801" w:type="dxa"/>
            <w:vMerge/>
            <w:vAlign w:val="center"/>
          </w:tcPr>
          <w:p w14:paraId="6F4A02CA" w14:textId="77777777" w:rsidR="00CD4CB4" w:rsidRDefault="00CD4CB4"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/>
            <w:vAlign w:val="center"/>
          </w:tcPr>
          <w:p w14:paraId="0559FA6B" w14:textId="77777777" w:rsidR="00CD4CB4" w:rsidRDefault="00CD4CB4"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vAlign w:val="center"/>
          </w:tcPr>
          <w:p w14:paraId="67E8983C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到位</w:t>
            </w:r>
          </w:p>
          <w:p w14:paraId="61252CEE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时效</w:t>
            </w:r>
          </w:p>
          <w:p w14:paraId="6A399F51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2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  <w:tc>
          <w:tcPr>
            <w:tcW w:w="712" w:type="dxa"/>
            <w:vAlign w:val="center"/>
          </w:tcPr>
          <w:p w14:paraId="3FA1E61B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3136" w:type="dxa"/>
            <w:vAlign w:val="center"/>
          </w:tcPr>
          <w:p w14:paraId="41056111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资金及时到位；若未及时到位，是否影响项目进度</w:t>
            </w:r>
          </w:p>
        </w:tc>
        <w:tc>
          <w:tcPr>
            <w:tcW w:w="3760" w:type="dxa"/>
            <w:vAlign w:val="center"/>
          </w:tcPr>
          <w:p w14:paraId="0669990E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到位及时（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2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  <w:p w14:paraId="1C215354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不及时但未影响项目进度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  <w:p w14:paraId="45867B8E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不及时并影响项目进度（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0.5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</w:tr>
      <w:tr w:rsidR="00CD4CB4" w14:paraId="55967E88" w14:textId="77777777">
        <w:trPr>
          <w:trHeight w:val="851"/>
          <w:jc w:val="center"/>
        </w:trPr>
        <w:tc>
          <w:tcPr>
            <w:tcW w:w="801" w:type="dxa"/>
            <w:vMerge/>
            <w:vAlign w:val="center"/>
          </w:tcPr>
          <w:p w14:paraId="2E191CE3" w14:textId="77777777" w:rsidR="00CD4CB4" w:rsidRDefault="00CD4CB4"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restart"/>
            <w:vAlign w:val="center"/>
          </w:tcPr>
          <w:p w14:paraId="14760D27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资金</w:t>
            </w:r>
          </w:p>
          <w:p w14:paraId="0FE35F19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管理</w:t>
            </w:r>
          </w:p>
          <w:p w14:paraId="20C3F1F7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10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  <w:tc>
          <w:tcPr>
            <w:tcW w:w="773" w:type="dxa"/>
            <w:vAlign w:val="center"/>
          </w:tcPr>
          <w:p w14:paraId="182646D5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资金</w:t>
            </w:r>
          </w:p>
          <w:p w14:paraId="0F781267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使用</w:t>
            </w:r>
          </w:p>
          <w:p w14:paraId="0C66B5AA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7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  <w:tc>
          <w:tcPr>
            <w:tcW w:w="712" w:type="dxa"/>
            <w:vAlign w:val="center"/>
          </w:tcPr>
          <w:p w14:paraId="5B53EFBB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3136" w:type="dxa"/>
            <w:vAlign w:val="center"/>
          </w:tcPr>
          <w:p w14:paraId="3E20C2E2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支出依据合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规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，无虚列项目支出情况；无截留挤占挪用情况；无超标准开支情况；无超预算情况</w:t>
            </w:r>
          </w:p>
        </w:tc>
        <w:tc>
          <w:tcPr>
            <w:tcW w:w="3760" w:type="dxa"/>
            <w:vAlign w:val="center"/>
          </w:tcPr>
          <w:p w14:paraId="09E12BCD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虚列套取扣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4-7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 xml:space="preserve"> </w:t>
            </w:r>
          </w:p>
          <w:p w14:paraId="1E5A06D4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依据不合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规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扣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2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</w:t>
            </w:r>
          </w:p>
          <w:p w14:paraId="7EC4C50F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截留、挤占、挪用扣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3-6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</w:t>
            </w:r>
          </w:p>
          <w:p w14:paraId="5DC8CCAE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超标准开支扣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2-5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</w:t>
            </w:r>
          </w:p>
          <w:p w14:paraId="7B610F57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超预算扣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2-5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</w:t>
            </w:r>
          </w:p>
        </w:tc>
      </w:tr>
      <w:tr w:rsidR="00CD4CB4" w14:paraId="4B525848" w14:textId="77777777">
        <w:trPr>
          <w:trHeight w:val="851"/>
          <w:jc w:val="center"/>
        </w:trPr>
        <w:tc>
          <w:tcPr>
            <w:tcW w:w="801" w:type="dxa"/>
            <w:vMerge/>
            <w:vAlign w:val="center"/>
          </w:tcPr>
          <w:p w14:paraId="0981000D" w14:textId="77777777" w:rsidR="00CD4CB4" w:rsidRDefault="00CD4CB4"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/>
            <w:vAlign w:val="center"/>
          </w:tcPr>
          <w:p w14:paraId="34EBA1A1" w14:textId="77777777" w:rsidR="00CD4CB4" w:rsidRDefault="00CD4CB4"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vAlign w:val="center"/>
          </w:tcPr>
          <w:p w14:paraId="4EA46C16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财务</w:t>
            </w:r>
          </w:p>
          <w:p w14:paraId="14D37697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管理</w:t>
            </w:r>
          </w:p>
          <w:p w14:paraId="0F79363B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3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  <w:tc>
          <w:tcPr>
            <w:tcW w:w="712" w:type="dxa"/>
            <w:vAlign w:val="center"/>
          </w:tcPr>
          <w:p w14:paraId="382231D4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3136" w:type="dxa"/>
            <w:vAlign w:val="center"/>
          </w:tcPr>
          <w:p w14:paraId="12DE54EE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资金管理、费用支出等制度健全；制度执行严格；会计核算规范</w:t>
            </w:r>
          </w:p>
        </w:tc>
        <w:tc>
          <w:tcPr>
            <w:tcW w:w="3760" w:type="dxa"/>
            <w:vAlign w:val="center"/>
          </w:tcPr>
          <w:p w14:paraId="766CE9CD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财务制度健全（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分）严格执行制度（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分）会计核算规范（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</w:tr>
      <w:tr w:rsidR="00CD4CB4" w14:paraId="72A7DE84" w14:textId="77777777">
        <w:trPr>
          <w:trHeight w:val="851"/>
          <w:jc w:val="center"/>
        </w:trPr>
        <w:tc>
          <w:tcPr>
            <w:tcW w:w="801" w:type="dxa"/>
            <w:vMerge/>
            <w:vAlign w:val="center"/>
          </w:tcPr>
          <w:p w14:paraId="311190E8" w14:textId="77777777" w:rsidR="00CD4CB4" w:rsidRDefault="00CD4CB4"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restart"/>
            <w:vAlign w:val="center"/>
          </w:tcPr>
          <w:p w14:paraId="09F0EA74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组织</w:t>
            </w:r>
          </w:p>
          <w:p w14:paraId="7A5F1344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实施</w:t>
            </w:r>
          </w:p>
          <w:p w14:paraId="2C732193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10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  <w:tc>
          <w:tcPr>
            <w:tcW w:w="773" w:type="dxa"/>
            <w:vAlign w:val="center"/>
          </w:tcPr>
          <w:p w14:paraId="57DBC045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组织</w:t>
            </w:r>
          </w:p>
          <w:p w14:paraId="246BF5ED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机构</w:t>
            </w:r>
          </w:p>
          <w:p w14:paraId="5CC65D49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  <w:tc>
          <w:tcPr>
            <w:tcW w:w="712" w:type="dxa"/>
            <w:vAlign w:val="center"/>
          </w:tcPr>
          <w:p w14:paraId="40F5B1B4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3136" w:type="dxa"/>
            <w:vAlign w:val="center"/>
          </w:tcPr>
          <w:p w14:paraId="2CAF2DB8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机构健全、分工明确</w:t>
            </w:r>
          </w:p>
        </w:tc>
        <w:tc>
          <w:tcPr>
            <w:tcW w:w="3760" w:type="dxa"/>
            <w:vAlign w:val="center"/>
          </w:tcPr>
          <w:p w14:paraId="5779B1D3" w14:textId="77777777" w:rsidR="00CD4CB4" w:rsidRDefault="00000000">
            <w:pPr>
              <w:widowControl/>
              <w:spacing w:line="260" w:lineRule="exact"/>
              <w:ind w:leftChars="20" w:left="242" w:hangingChars="100" w:hanging="200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机构健全、分工明确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 xml:space="preserve">  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</w:tr>
      <w:tr w:rsidR="00CD4CB4" w14:paraId="38FB59FD" w14:textId="77777777">
        <w:trPr>
          <w:trHeight w:val="851"/>
          <w:jc w:val="center"/>
        </w:trPr>
        <w:tc>
          <w:tcPr>
            <w:tcW w:w="801" w:type="dxa"/>
            <w:vMerge/>
            <w:vAlign w:val="center"/>
          </w:tcPr>
          <w:p w14:paraId="2D105940" w14:textId="77777777" w:rsidR="00CD4CB4" w:rsidRDefault="00CD4CB4"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/>
            <w:vAlign w:val="center"/>
          </w:tcPr>
          <w:p w14:paraId="673CCA48" w14:textId="77777777" w:rsidR="00CD4CB4" w:rsidRDefault="00CD4CB4"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vAlign w:val="center"/>
          </w:tcPr>
          <w:p w14:paraId="22292ACA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项目</w:t>
            </w:r>
          </w:p>
          <w:p w14:paraId="205B39D0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实施</w:t>
            </w:r>
          </w:p>
          <w:p w14:paraId="66C59D67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3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  <w:tc>
          <w:tcPr>
            <w:tcW w:w="712" w:type="dxa"/>
            <w:vAlign w:val="center"/>
          </w:tcPr>
          <w:p w14:paraId="46346524" w14:textId="0113F5EE" w:rsidR="00CD4CB4" w:rsidRDefault="00A27D14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/>
                <w:color w:val="000000"/>
                <w:kern w:val="0"/>
                <w:sz w:val="20"/>
              </w:rPr>
              <w:t>3</w:t>
            </w:r>
          </w:p>
        </w:tc>
        <w:tc>
          <w:tcPr>
            <w:tcW w:w="3136" w:type="dxa"/>
            <w:vAlign w:val="center"/>
          </w:tcPr>
          <w:p w14:paraId="6318DF0E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项目按计划开工；按计划进度开展；按计划完工</w:t>
            </w:r>
          </w:p>
        </w:tc>
        <w:tc>
          <w:tcPr>
            <w:tcW w:w="3760" w:type="dxa"/>
            <w:vAlign w:val="center"/>
          </w:tcPr>
          <w:p w14:paraId="4C321924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按计划开工（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 xml:space="preserve">  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按计划开展（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按计划完工（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1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</w:tr>
      <w:tr w:rsidR="00CD4CB4" w14:paraId="0427F0BA" w14:textId="77777777">
        <w:trPr>
          <w:trHeight w:val="851"/>
          <w:jc w:val="center"/>
        </w:trPr>
        <w:tc>
          <w:tcPr>
            <w:tcW w:w="801" w:type="dxa"/>
            <w:vMerge/>
            <w:vAlign w:val="center"/>
          </w:tcPr>
          <w:p w14:paraId="1DB80592" w14:textId="77777777" w:rsidR="00CD4CB4" w:rsidRDefault="00CD4CB4"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/>
            <w:vAlign w:val="center"/>
          </w:tcPr>
          <w:p w14:paraId="37BA7088" w14:textId="77777777" w:rsidR="00CD4CB4" w:rsidRDefault="00CD4CB4"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vAlign w:val="center"/>
          </w:tcPr>
          <w:p w14:paraId="067BD79E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管理</w:t>
            </w:r>
          </w:p>
          <w:p w14:paraId="580B8371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制度</w:t>
            </w:r>
          </w:p>
          <w:p w14:paraId="4CBE64FC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6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  <w:tc>
          <w:tcPr>
            <w:tcW w:w="712" w:type="dxa"/>
            <w:vAlign w:val="center"/>
          </w:tcPr>
          <w:p w14:paraId="3F34F6B5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3136" w:type="dxa"/>
            <w:vAlign w:val="center"/>
          </w:tcPr>
          <w:p w14:paraId="6DE94B74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项目管理制度健全；严格执行相关管理制度</w:t>
            </w:r>
          </w:p>
        </w:tc>
        <w:tc>
          <w:tcPr>
            <w:tcW w:w="3760" w:type="dxa"/>
            <w:vAlign w:val="center"/>
          </w:tcPr>
          <w:p w14:paraId="2A0088D8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管理制度健全（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2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  <w:p w14:paraId="718E88ED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制度执行严格（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4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</w:tr>
      <w:tr w:rsidR="00CD4CB4" w14:paraId="1ED2AF43" w14:textId="77777777">
        <w:trPr>
          <w:trHeight w:val="851"/>
          <w:jc w:val="center"/>
        </w:trPr>
        <w:tc>
          <w:tcPr>
            <w:tcW w:w="801" w:type="dxa"/>
            <w:vMerge w:val="restart"/>
            <w:vAlign w:val="center"/>
          </w:tcPr>
          <w:p w14:paraId="0B4AB02B" w14:textId="77777777" w:rsidR="00CD4CB4" w:rsidRDefault="00CD4CB4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  <w:p w14:paraId="4B55159F" w14:textId="77777777" w:rsidR="00CD4CB4" w:rsidRDefault="00CD4CB4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  <w:p w14:paraId="1A2B50DA" w14:textId="77777777" w:rsidR="00CD4CB4" w:rsidRDefault="00CD4CB4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  <w:p w14:paraId="0AC977BE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项目</w:t>
            </w:r>
          </w:p>
          <w:p w14:paraId="6E035E81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绩效</w:t>
            </w:r>
          </w:p>
          <w:p w14:paraId="124D7AB2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55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  <w:tc>
          <w:tcPr>
            <w:tcW w:w="848" w:type="dxa"/>
            <w:vMerge w:val="restart"/>
            <w:vAlign w:val="center"/>
          </w:tcPr>
          <w:p w14:paraId="4168ADA5" w14:textId="77777777" w:rsidR="00CD4CB4" w:rsidRDefault="00CD4CB4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  <w:p w14:paraId="67DA6882" w14:textId="77777777" w:rsidR="00CD4CB4" w:rsidRDefault="00CD4CB4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  <w:p w14:paraId="40E82DB3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项目</w:t>
            </w:r>
          </w:p>
          <w:p w14:paraId="262E0A24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产出</w:t>
            </w:r>
          </w:p>
          <w:p w14:paraId="4F47BFF3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15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  <w:tc>
          <w:tcPr>
            <w:tcW w:w="773" w:type="dxa"/>
            <w:vAlign w:val="center"/>
          </w:tcPr>
          <w:p w14:paraId="0E9BA1F3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产出</w:t>
            </w:r>
          </w:p>
          <w:p w14:paraId="03A0A47F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数量</w:t>
            </w:r>
          </w:p>
          <w:p w14:paraId="44D35EF9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5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  <w:tc>
          <w:tcPr>
            <w:tcW w:w="712" w:type="dxa"/>
            <w:vAlign w:val="center"/>
          </w:tcPr>
          <w:p w14:paraId="7BEF5131" w14:textId="07B87EE7" w:rsidR="00CD4CB4" w:rsidRDefault="00A27D14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3136" w:type="dxa"/>
            <w:vAlign w:val="center"/>
          </w:tcPr>
          <w:p w14:paraId="270AC3BB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根据该项目实际，标识具体明确的产出数量</w:t>
            </w:r>
          </w:p>
        </w:tc>
        <w:tc>
          <w:tcPr>
            <w:tcW w:w="3760" w:type="dxa"/>
            <w:vAlign w:val="center"/>
          </w:tcPr>
          <w:p w14:paraId="6303AB62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对照绩效目标，按实际产出数量率计算得分（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5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</w:tr>
      <w:tr w:rsidR="00CD4CB4" w14:paraId="48BA5B1D" w14:textId="77777777">
        <w:trPr>
          <w:trHeight w:val="851"/>
          <w:jc w:val="center"/>
        </w:trPr>
        <w:tc>
          <w:tcPr>
            <w:tcW w:w="801" w:type="dxa"/>
            <w:vMerge/>
            <w:vAlign w:val="center"/>
          </w:tcPr>
          <w:p w14:paraId="139A5CF5" w14:textId="77777777" w:rsidR="00CD4CB4" w:rsidRDefault="00CD4CB4"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/>
            <w:vAlign w:val="center"/>
          </w:tcPr>
          <w:p w14:paraId="23ECDEA6" w14:textId="77777777" w:rsidR="00CD4CB4" w:rsidRDefault="00CD4CB4"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vAlign w:val="center"/>
          </w:tcPr>
          <w:p w14:paraId="51265042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产出</w:t>
            </w:r>
          </w:p>
          <w:p w14:paraId="45E1D888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质量</w:t>
            </w:r>
          </w:p>
          <w:p w14:paraId="043CAA1C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4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  <w:tc>
          <w:tcPr>
            <w:tcW w:w="712" w:type="dxa"/>
            <w:vAlign w:val="center"/>
          </w:tcPr>
          <w:p w14:paraId="26569957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3136" w:type="dxa"/>
            <w:vAlign w:val="center"/>
          </w:tcPr>
          <w:p w14:paraId="634555AD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根据该项目实际，标识具体明确的产出质量</w:t>
            </w:r>
          </w:p>
        </w:tc>
        <w:tc>
          <w:tcPr>
            <w:tcW w:w="3760" w:type="dxa"/>
            <w:vAlign w:val="center"/>
          </w:tcPr>
          <w:p w14:paraId="75F4BB17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对照绩效目标，按实际产出质量率计算得分（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4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</w:tr>
      <w:tr w:rsidR="00CD4CB4" w14:paraId="1AF8146A" w14:textId="77777777">
        <w:trPr>
          <w:trHeight w:val="851"/>
          <w:jc w:val="center"/>
        </w:trPr>
        <w:tc>
          <w:tcPr>
            <w:tcW w:w="801" w:type="dxa"/>
            <w:vMerge/>
            <w:vAlign w:val="center"/>
          </w:tcPr>
          <w:p w14:paraId="304647D2" w14:textId="77777777" w:rsidR="00CD4CB4" w:rsidRDefault="00CD4CB4"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/>
            <w:vAlign w:val="center"/>
          </w:tcPr>
          <w:p w14:paraId="133E066E" w14:textId="77777777" w:rsidR="00CD4CB4" w:rsidRDefault="00CD4CB4"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vAlign w:val="center"/>
          </w:tcPr>
          <w:p w14:paraId="4D8953D8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产出</w:t>
            </w:r>
          </w:p>
          <w:p w14:paraId="286273EA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时效</w:t>
            </w:r>
          </w:p>
          <w:p w14:paraId="6405A7CE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3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  <w:tc>
          <w:tcPr>
            <w:tcW w:w="712" w:type="dxa"/>
            <w:vAlign w:val="center"/>
          </w:tcPr>
          <w:p w14:paraId="480374D5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3136" w:type="dxa"/>
            <w:vAlign w:val="center"/>
          </w:tcPr>
          <w:p w14:paraId="47A5F7E7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根据该项目实际，标识具体明确的产出时效</w:t>
            </w:r>
          </w:p>
        </w:tc>
        <w:tc>
          <w:tcPr>
            <w:tcW w:w="3760" w:type="dxa"/>
            <w:vAlign w:val="center"/>
          </w:tcPr>
          <w:p w14:paraId="452441AB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对照绩效目标，按实际产出时效率计算得分（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3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</w:tr>
      <w:tr w:rsidR="00CD4CB4" w14:paraId="647002BC" w14:textId="77777777">
        <w:trPr>
          <w:trHeight w:val="851"/>
          <w:jc w:val="center"/>
        </w:trPr>
        <w:tc>
          <w:tcPr>
            <w:tcW w:w="801" w:type="dxa"/>
            <w:vMerge/>
            <w:vAlign w:val="center"/>
          </w:tcPr>
          <w:p w14:paraId="3A33F170" w14:textId="77777777" w:rsidR="00CD4CB4" w:rsidRDefault="00CD4CB4"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/>
            <w:vAlign w:val="center"/>
          </w:tcPr>
          <w:p w14:paraId="75C221BD" w14:textId="77777777" w:rsidR="00CD4CB4" w:rsidRDefault="00CD4CB4"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vAlign w:val="center"/>
          </w:tcPr>
          <w:p w14:paraId="33953783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产出</w:t>
            </w:r>
          </w:p>
          <w:p w14:paraId="7E7F6D22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成本</w:t>
            </w:r>
          </w:p>
          <w:p w14:paraId="798ABBAA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3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  <w:tc>
          <w:tcPr>
            <w:tcW w:w="712" w:type="dxa"/>
            <w:vAlign w:val="center"/>
          </w:tcPr>
          <w:p w14:paraId="5A4E74F3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3136" w:type="dxa"/>
            <w:vAlign w:val="center"/>
          </w:tcPr>
          <w:p w14:paraId="0EE9626D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根据该项目实际，标识具体明确的产出成本</w:t>
            </w:r>
          </w:p>
        </w:tc>
        <w:tc>
          <w:tcPr>
            <w:tcW w:w="3760" w:type="dxa"/>
            <w:vAlign w:val="center"/>
          </w:tcPr>
          <w:p w14:paraId="2A71A267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对照绩效目标，按实际产出成本率计算得分（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3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</w:tr>
      <w:tr w:rsidR="00CD4CB4" w14:paraId="46D0428D" w14:textId="77777777">
        <w:trPr>
          <w:trHeight w:val="851"/>
          <w:jc w:val="center"/>
        </w:trPr>
        <w:tc>
          <w:tcPr>
            <w:tcW w:w="801" w:type="dxa"/>
            <w:vMerge/>
            <w:vAlign w:val="center"/>
          </w:tcPr>
          <w:p w14:paraId="3825E4C7" w14:textId="77777777" w:rsidR="00CD4CB4" w:rsidRDefault="00CD4CB4"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restart"/>
            <w:vAlign w:val="center"/>
          </w:tcPr>
          <w:p w14:paraId="20C67126" w14:textId="77777777" w:rsidR="00CD4CB4" w:rsidRDefault="00CD4CB4">
            <w:pPr>
              <w:widowControl/>
              <w:spacing w:line="260" w:lineRule="exac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  <w:p w14:paraId="77EF83E3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项目</w:t>
            </w:r>
          </w:p>
          <w:p w14:paraId="3AA38770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效果</w:t>
            </w:r>
          </w:p>
          <w:p w14:paraId="2E8FA3CA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40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  <w:tc>
          <w:tcPr>
            <w:tcW w:w="773" w:type="dxa"/>
            <w:vAlign w:val="center"/>
          </w:tcPr>
          <w:p w14:paraId="578B3687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经济</w:t>
            </w:r>
          </w:p>
          <w:p w14:paraId="12B7B116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效益</w:t>
            </w:r>
          </w:p>
          <w:p w14:paraId="2C115CE1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8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  <w:tc>
          <w:tcPr>
            <w:tcW w:w="712" w:type="dxa"/>
            <w:vAlign w:val="center"/>
          </w:tcPr>
          <w:p w14:paraId="3124ECF2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3136" w:type="dxa"/>
            <w:vAlign w:val="center"/>
          </w:tcPr>
          <w:p w14:paraId="70A2C525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根据项目实际，标识所产生的直接或间接的经济效益</w:t>
            </w:r>
          </w:p>
        </w:tc>
        <w:tc>
          <w:tcPr>
            <w:tcW w:w="3760" w:type="dxa"/>
            <w:vAlign w:val="center"/>
          </w:tcPr>
          <w:p w14:paraId="2F72165A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对照绩效目标，按经济效益实现程度计算得分（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8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</w:tr>
      <w:tr w:rsidR="00CD4CB4" w14:paraId="663D18D7" w14:textId="77777777">
        <w:trPr>
          <w:trHeight w:val="825"/>
          <w:jc w:val="center"/>
        </w:trPr>
        <w:tc>
          <w:tcPr>
            <w:tcW w:w="801" w:type="dxa"/>
            <w:vMerge/>
            <w:vAlign w:val="center"/>
          </w:tcPr>
          <w:p w14:paraId="3E95FC7B" w14:textId="77777777" w:rsidR="00CD4CB4" w:rsidRDefault="00CD4CB4"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/>
            <w:vAlign w:val="center"/>
          </w:tcPr>
          <w:p w14:paraId="1B03CBAF" w14:textId="77777777" w:rsidR="00CD4CB4" w:rsidRDefault="00CD4CB4"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vAlign w:val="center"/>
          </w:tcPr>
          <w:p w14:paraId="7BA9B99C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社会</w:t>
            </w:r>
          </w:p>
          <w:p w14:paraId="394288FD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效益</w:t>
            </w:r>
          </w:p>
          <w:p w14:paraId="488E1A5E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8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  <w:tc>
          <w:tcPr>
            <w:tcW w:w="712" w:type="dxa"/>
            <w:vAlign w:val="center"/>
          </w:tcPr>
          <w:p w14:paraId="0E96546E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3136" w:type="dxa"/>
            <w:vAlign w:val="center"/>
          </w:tcPr>
          <w:p w14:paraId="3831AFFE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根据项目实际，标识所产生的社会效益</w:t>
            </w:r>
          </w:p>
        </w:tc>
        <w:tc>
          <w:tcPr>
            <w:tcW w:w="3760" w:type="dxa"/>
            <w:vAlign w:val="center"/>
          </w:tcPr>
          <w:p w14:paraId="6539674E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对照绩效目标，按社会效益实现程度计算得分（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8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</w:tr>
      <w:tr w:rsidR="00CD4CB4" w14:paraId="561A5FD5" w14:textId="77777777">
        <w:trPr>
          <w:trHeight w:val="851"/>
          <w:jc w:val="center"/>
        </w:trPr>
        <w:tc>
          <w:tcPr>
            <w:tcW w:w="801" w:type="dxa"/>
            <w:vMerge/>
            <w:vAlign w:val="center"/>
          </w:tcPr>
          <w:p w14:paraId="50EED376" w14:textId="77777777" w:rsidR="00CD4CB4" w:rsidRDefault="00CD4CB4"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/>
            <w:vAlign w:val="center"/>
          </w:tcPr>
          <w:p w14:paraId="75332A29" w14:textId="77777777" w:rsidR="00CD4CB4" w:rsidRDefault="00CD4CB4"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vAlign w:val="center"/>
          </w:tcPr>
          <w:p w14:paraId="46E54DFF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环境</w:t>
            </w:r>
          </w:p>
          <w:p w14:paraId="65EE0713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效益</w:t>
            </w:r>
          </w:p>
          <w:p w14:paraId="77926321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8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  <w:tc>
          <w:tcPr>
            <w:tcW w:w="712" w:type="dxa"/>
            <w:vAlign w:val="center"/>
          </w:tcPr>
          <w:p w14:paraId="45F1D329" w14:textId="1465D7ED" w:rsidR="00CD4CB4" w:rsidRDefault="00367675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/>
                <w:color w:val="000000"/>
                <w:kern w:val="0"/>
                <w:sz w:val="20"/>
              </w:rPr>
              <w:t>8</w:t>
            </w:r>
          </w:p>
        </w:tc>
        <w:tc>
          <w:tcPr>
            <w:tcW w:w="3136" w:type="dxa"/>
            <w:vAlign w:val="center"/>
          </w:tcPr>
          <w:p w14:paraId="693EB491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根据项目实际，标识对环境所产生的积极或消极影响</w:t>
            </w:r>
          </w:p>
        </w:tc>
        <w:tc>
          <w:tcPr>
            <w:tcW w:w="3760" w:type="dxa"/>
            <w:vAlign w:val="center"/>
          </w:tcPr>
          <w:p w14:paraId="25A2155D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对照绩效目标，按对环境所产生的实际影响程度计算得分（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8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</w:tr>
      <w:tr w:rsidR="00CD4CB4" w14:paraId="702900BF" w14:textId="77777777">
        <w:trPr>
          <w:trHeight w:val="851"/>
          <w:jc w:val="center"/>
        </w:trPr>
        <w:tc>
          <w:tcPr>
            <w:tcW w:w="801" w:type="dxa"/>
            <w:vMerge/>
            <w:vAlign w:val="center"/>
          </w:tcPr>
          <w:p w14:paraId="4CDB606B" w14:textId="77777777" w:rsidR="00CD4CB4" w:rsidRDefault="00CD4CB4"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/>
            <w:vAlign w:val="center"/>
          </w:tcPr>
          <w:p w14:paraId="170ED43F" w14:textId="77777777" w:rsidR="00CD4CB4" w:rsidRDefault="00CD4CB4"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vAlign w:val="center"/>
          </w:tcPr>
          <w:p w14:paraId="2EF13387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可持续影响</w:t>
            </w:r>
          </w:p>
          <w:p w14:paraId="7652962F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8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  <w:tc>
          <w:tcPr>
            <w:tcW w:w="712" w:type="dxa"/>
            <w:vAlign w:val="center"/>
          </w:tcPr>
          <w:p w14:paraId="5958889A" w14:textId="45F4693A" w:rsidR="00CD4CB4" w:rsidRDefault="00A27D14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/>
                <w:color w:val="000000"/>
                <w:kern w:val="0"/>
                <w:sz w:val="20"/>
              </w:rPr>
              <w:t>7</w:t>
            </w:r>
          </w:p>
        </w:tc>
        <w:tc>
          <w:tcPr>
            <w:tcW w:w="3136" w:type="dxa"/>
            <w:vAlign w:val="center"/>
          </w:tcPr>
          <w:p w14:paraId="347D5BC8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项目产出能持续运用；项目运行所依赖的政策制度能持续执行</w:t>
            </w:r>
          </w:p>
        </w:tc>
        <w:tc>
          <w:tcPr>
            <w:tcW w:w="3760" w:type="dxa"/>
            <w:vAlign w:val="center"/>
          </w:tcPr>
          <w:p w14:paraId="4836C758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项目产出能持续运用（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4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  <w:p w14:paraId="788A63F1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所依赖的政策制度能持续执行（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4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</w:tr>
      <w:tr w:rsidR="00CD4CB4" w14:paraId="6CD77BF6" w14:textId="77777777">
        <w:trPr>
          <w:trHeight w:val="851"/>
          <w:jc w:val="center"/>
        </w:trPr>
        <w:tc>
          <w:tcPr>
            <w:tcW w:w="801" w:type="dxa"/>
            <w:vMerge/>
            <w:vAlign w:val="center"/>
          </w:tcPr>
          <w:p w14:paraId="700E8450" w14:textId="77777777" w:rsidR="00CD4CB4" w:rsidRDefault="00CD4CB4"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/>
            <w:vAlign w:val="center"/>
          </w:tcPr>
          <w:p w14:paraId="77F6E4AC" w14:textId="77777777" w:rsidR="00CD4CB4" w:rsidRDefault="00CD4CB4"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vAlign w:val="center"/>
          </w:tcPr>
          <w:p w14:paraId="55AFA52D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服务</w:t>
            </w:r>
          </w:p>
          <w:p w14:paraId="4E609194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对象满意度</w:t>
            </w:r>
          </w:p>
          <w:p w14:paraId="69BDB99F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8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  <w:tc>
          <w:tcPr>
            <w:tcW w:w="712" w:type="dxa"/>
            <w:vAlign w:val="center"/>
          </w:tcPr>
          <w:p w14:paraId="2E870751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3136" w:type="dxa"/>
            <w:vAlign w:val="center"/>
          </w:tcPr>
          <w:p w14:paraId="0D308040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项目预期服务对象对项目实施的满意程度</w:t>
            </w:r>
          </w:p>
        </w:tc>
        <w:tc>
          <w:tcPr>
            <w:tcW w:w="3760" w:type="dxa"/>
            <w:vAlign w:val="center"/>
          </w:tcPr>
          <w:p w14:paraId="18B4D837" w14:textId="77777777" w:rsidR="00CD4CB4" w:rsidRDefault="00000000">
            <w:pPr>
              <w:widowControl/>
              <w:spacing w:line="260" w:lineRule="exact"/>
              <w:ind w:leftChars="20" w:left="42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按收集到的项目服务对象的满意率计算得分（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8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分）</w:t>
            </w:r>
          </w:p>
        </w:tc>
      </w:tr>
      <w:tr w:rsidR="00CD4CB4" w14:paraId="6D2D09EA" w14:textId="77777777">
        <w:trPr>
          <w:trHeight w:val="851"/>
          <w:jc w:val="center"/>
        </w:trPr>
        <w:tc>
          <w:tcPr>
            <w:tcW w:w="801" w:type="dxa"/>
            <w:vAlign w:val="center"/>
          </w:tcPr>
          <w:p w14:paraId="21BB7F3C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</w:rPr>
              <w:t>总 分</w:t>
            </w:r>
          </w:p>
        </w:tc>
        <w:tc>
          <w:tcPr>
            <w:tcW w:w="848" w:type="dxa"/>
            <w:vAlign w:val="center"/>
          </w:tcPr>
          <w:p w14:paraId="310CE5CF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73" w:type="dxa"/>
            <w:vAlign w:val="center"/>
          </w:tcPr>
          <w:p w14:paraId="56D8F4D7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12" w:type="dxa"/>
            <w:vAlign w:val="center"/>
          </w:tcPr>
          <w:p w14:paraId="5C35B040" w14:textId="43981F82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>9</w:t>
            </w:r>
            <w:r w:rsidR="00367675">
              <w:rPr>
                <w:rFonts w:ascii="仿宋_GB2312" w:hAnsi="宋体" w:cs="宋体"/>
                <w:color w:val="000000"/>
                <w:kern w:val="0"/>
                <w:sz w:val="20"/>
              </w:rPr>
              <w:t>5</w:t>
            </w:r>
          </w:p>
        </w:tc>
        <w:tc>
          <w:tcPr>
            <w:tcW w:w="3136" w:type="dxa"/>
            <w:vAlign w:val="center"/>
          </w:tcPr>
          <w:p w14:paraId="12B7606B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760" w:type="dxa"/>
            <w:vAlign w:val="center"/>
          </w:tcPr>
          <w:p w14:paraId="1FFAA232" w14:textId="77777777" w:rsidR="00CD4CB4" w:rsidRDefault="00000000"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</w:tbl>
    <w:p w14:paraId="73E24739" w14:textId="77777777" w:rsidR="00CD4CB4" w:rsidRDefault="00CD4CB4">
      <w:pPr>
        <w:rPr>
          <w:rFonts w:ascii="仿宋_GB2312"/>
          <w:color w:val="000000"/>
        </w:rPr>
      </w:pPr>
    </w:p>
    <w:p w14:paraId="4AD3413B" w14:textId="77777777" w:rsidR="00CD4CB4" w:rsidRDefault="00CD4CB4">
      <w:pPr>
        <w:shd w:val="solid" w:color="FFFFFF" w:fill="auto"/>
        <w:autoSpaceDN w:val="0"/>
        <w:spacing w:line="580" w:lineRule="exact"/>
        <w:rPr>
          <w:rFonts w:ascii="仿宋_GB2312" w:eastAsia="仿宋_GB2312"/>
          <w:color w:val="000000"/>
        </w:rPr>
      </w:pPr>
    </w:p>
    <w:p w14:paraId="257A4116" w14:textId="77777777" w:rsidR="00CD4CB4" w:rsidRDefault="00CD4CB4">
      <w:pPr>
        <w:shd w:val="solid" w:color="FFFFFF" w:fill="auto"/>
        <w:autoSpaceDN w:val="0"/>
        <w:spacing w:line="580" w:lineRule="exact"/>
        <w:rPr>
          <w:rFonts w:ascii="仿宋_GB2312" w:eastAsia="仿宋_GB2312"/>
          <w:color w:val="000000"/>
        </w:rPr>
      </w:pPr>
    </w:p>
    <w:p w14:paraId="5E1FBBDD" w14:textId="77777777" w:rsidR="00CD4CB4" w:rsidRDefault="00CD4CB4">
      <w:pPr>
        <w:shd w:val="solid" w:color="FFFFFF" w:fill="auto"/>
        <w:autoSpaceDN w:val="0"/>
        <w:spacing w:line="580" w:lineRule="exact"/>
        <w:rPr>
          <w:rFonts w:ascii="仿宋_GB2312" w:eastAsia="仿宋_GB2312"/>
          <w:color w:val="000000"/>
        </w:rPr>
      </w:pPr>
    </w:p>
    <w:p w14:paraId="0276E315" w14:textId="77777777" w:rsidR="00CD4CB4" w:rsidRDefault="00CD4CB4">
      <w:pPr>
        <w:shd w:val="solid" w:color="FFFFFF" w:fill="auto"/>
        <w:autoSpaceDN w:val="0"/>
        <w:spacing w:line="580" w:lineRule="exact"/>
        <w:rPr>
          <w:rFonts w:ascii="仿宋_GB2312" w:eastAsia="仿宋_GB2312"/>
          <w:color w:val="000000"/>
        </w:rPr>
      </w:pPr>
    </w:p>
    <w:p w14:paraId="25F24F48" w14:textId="77777777" w:rsidR="00CD4CB4" w:rsidRDefault="00CD4CB4">
      <w:pPr>
        <w:shd w:val="solid" w:color="FFFFFF" w:fill="auto"/>
        <w:autoSpaceDN w:val="0"/>
        <w:spacing w:line="580" w:lineRule="exact"/>
        <w:rPr>
          <w:rFonts w:ascii="仿宋_GB2312" w:eastAsia="仿宋_GB2312"/>
          <w:color w:val="000000"/>
        </w:rPr>
      </w:pPr>
    </w:p>
    <w:p w14:paraId="1457EB48" w14:textId="77777777" w:rsidR="00CD4CB4" w:rsidRDefault="00CD4CB4">
      <w:pPr>
        <w:rPr>
          <w:rFonts w:hint="eastAsia"/>
        </w:rPr>
      </w:pPr>
    </w:p>
    <w:sectPr w:rsidR="00CD4CB4">
      <w:headerReference w:type="default" r:id="rId7"/>
      <w:footerReference w:type="even" r:id="rId8"/>
      <w:footerReference w:type="default" r:id="rId9"/>
      <w:pgSz w:w="11906" w:h="16838"/>
      <w:pgMar w:top="1440" w:right="1587" w:bottom="1440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35461" w14:textId="77777777" w:rsidR="006D37CC" w:rsidRDefault="006D37CC">
      <w:r>
        <w:separator/>
      </w:r>
    </w:p>
  </w:endnote>
  <w:endnote w:type="continuationSeparator" w:id="0">
    <w:p w14:paraId="52783A62" w14:textId="77777777" w:rsidR="006D37CC" w:rsidRDefault="006D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1DCD" w14:textId="77777777" w:rsidR="00CD4CB4" w:rsidRDefault="00000000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- 2 -</w:t>
    </w:r>
    <w:r>
      <w:fldChar w:fldCharType="end"/>
    </w:r>
  </w:p>
  <w:p w14:paraId="206B09EE" w14:textId="77777777" w:rsidR="00CD4CB4" w:rsidRDefault="00CD4CB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180D" w14:textId="77777777" w:rsidR="00CD4CB4" w:rsidRDefault="00000000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sz w:val="28"/>
        <w:szCs w:val="28"/>
      </w:rPr>
      <w:t>- 14 -</w:t>
    </w:r>
    <w:r>
      <w:rPr>
        <w:rFonts w:ascii="宋体" w:hAnsi="宋体"/>
        <w:sz w:val="28"/>
        <w:szCs w:val="28"/>
      </w:rPr>
      <w:fldChar w:fldCharType="end"/>
    </w:r>
  </w:p>
  <w:p w14:paraId="6B62951E" w14:textId="77777777" w:rsidR="00CD4CB4" w:rsidRDefault="00CD4CB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96963" w14:textId="77777777" w:rsidR="006D37CC" w:rsidRDefault="006D37CC">
      <w:r>
        <w:separator/>
      </w:r>
    </w:p>
  </w:footnote>
  <w:footnote w:type="continuationSeparator" w:id="0">
    <w:p w14:paraId="74AEF2A3" w14:textId="77777777" w:rsidR="006D37CC" w:rsidRDefault="006D3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6F75" w14:textId="77777777" w:rsidR="00CD4CB4" w:rsidRDefault="00CD4CB4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CB4"/>
    <w:rsid w:val="000C6CD5"/>
    <w:rsid w:val="002762A2"/>
    <w:rsid w:val="00367675"/>
    <w:rsid w:val="006D37CC"/>
    <w:rsid w:val="00A27D14"/>
    <w:rsid w:val="00CD4CB4"/>
    <w:rsid w:val="00E82B31"/>
    <w:rsid w:val="0F80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38CEB2"/>
  <w15:docId w15:val="{98F0DB63-BAD2-4F0A-9617-DB5B5E48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1">
    <w:name w:val="Char Char Char Char Char Char1"/>
    <w:basedOn w:val="a"/>
    <w:rPr>
      <w:rFonts w:ascii="Tahoma" w:hAnsi="Tahoma"/>
      <w:sz w:val="24"/>
      <w:szCs w:val="20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 宏远</cp:lastModifiedBy>
  <cp:revision>4</cp:revision>
  <dcterms:created xsi:type="dcterms:W3CDTF">2022-03-16T02:49:00Z</dcterms:created>
  <dcterms:modified xsi:type="dcterms:W3CDTF">2023-03-28T02:54:00Z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