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hint="eastAsia" w:ascii="黑体" w:hAnsi="黑体" w:eastAsia="黑体"/>
          <w:color w:val="000000"/>
          <w:sz w:val="36"/>
          <w:szCs w:val="36"/>
        </w:rPr>
      </w:pPr>
      <w:r>
        <w:rPr>
          <w:rFonts w:hint="eastAsia" w:ascii="黑体" w:hAnsi="黑体" w:eastAsia="黑体"/>
          <w:color w:val="000000"/>
          <w:sz w:val="36"/>
          <w:szCs w:val="36"/>
        </w:rPr>
        <w:t>202</w:t>
      </w:r>
      <w:r>
        <w:rPr>
          <w:rFonts w:hint="eastAsia" w:ascii="黑体" w:hAnsi="黑体" w:eastAsia="黑体"/>
          <w:color w:val="000000"/>
          <w:sz w:val="36"/>
          <w:szCs w:val="36"/>
          <w:lang w:val="en-US" w:eastAsia="zh-CN"/>
        </w:rPr>
        <w:t>2</w:t>
      </w:r>
      <w:r>
        <w:rPr>
          <w:rFonts w:hint="eastAsia" w:ascii="黑体" w:hAnsi="黑体" w:eastAsia="黑体"/>
          <w:color w:val="000000"/>
          <w:sz w:val="36"/>
          <w:szCs w:val="36"/>
        </w:rPr>
        <w:t>年部门整体支出绩效自评指标计分表</w:t>
      </w:r>
    </w:p>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4"/>
        <w:tblW w:w="9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8"/>
        <w:gridCol w:w="784"/>
        <w:gridCol w:w="848"/>
        <w:gridCol w:w="368"/>
        <w:gridCol w:w="2792"/>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3" w:hRule="atLeast"/>
          <w:jc w:val="center"/>
        </w:trPr>
        <w:tc>
          <w:tcPr>
            <w:tcW w:w="828" w:type="dxa"/>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lang w:eastAsia="zh-CN"/>
              </w:rPr>
            </w:pPr>
            <w:r>
              <w:rPr>
                <w:rFonts w:hint="eastAsia" w:ascii="黑体" w:hAnsi="黑体" w:eastAsia="黑体"/>
                <w:color w:val="000000"/>
              </w:rPr>
              <w:t>一级</w:t>
            </w:r>
          </w:p>
          <w:p>
            <w:pPr>
              <w:spacing w:line="240" w:lineRule="exact"/>
              <w:ind w:firstLine="640"/>
              <w:jc w:val="center"/>
              <w:rPr>
                <w:rFonts w:hint="eastAsia" w:ascii="黑体" w:hAnsi="黑体" w:eastAsia="黑体"/>
                <w:color w:val="000000"/>
              </w:rPr>
            </w:pPr>
            <w:r>
              <w:rPr>
                <w:rFonts w:hint="eastAsia" w:ascii="黑体" w:hAnsi="黑体" w:eastAsia="黑体"/>
                <w:color w:val="000000"/>
              </w:rPr>
              <w:t>指标</w:t>
            </w:r>
          </w:p>
        </w:tc>
        <w:tc>
          <w:tcPr>
            <w:tcW w:w="784" w:type="dxa"/>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二级</w:t>
            </w:r>
          </w:p>
          <w:p>
            <w:pPr>
              <w:spacing w:line="240" w:lineRule="exact"/>
              <w:ind w:firstLine="640"/>
              <w:jc w:val="center"/>
              <w:rPr>
                <w:rFonts w:hint="eastAsia" w:ascii="黑体" w:hAnsi="黑体" w:eastAsia="黑体"/>
                <w:color w:val="000000"/>
              </w:rPr>
            </w:pPr>
            <w:r>
              <w:rPr>
                <w:rFonts w:hint="eastAsia" w:ascii="黑体" w:hAnsi="黑体" w:eastAsia="黑体"/>
                <w:color w:val="000000"/>
              </w:rPr>
              <w:t>指标</w:t>
            </w:r>
          </w:p>
        </w:tc>
        <w:tc>
          <w:tcPr>
            <w:tcW w:w="848" w:type="dxa"/>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三级  指标</w:t>
            </w:r>
          </w:p>
        </w:tc>
        <w:tc>
          <w:tcPr>
            <w:tcW w:w="368" w:type="dxa"/>
            <w:tcBorders>
              <w:tl2br w:val="nil"/>
              <w:tr2bl w:val="nil"/>
            </w:tcBorders>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自评分</w:t>
            </w:r>
          </w:p>
        </w:tc>
        <w:tc>
          <w:tcPr>
            <w:tcW w:w="2792" w:type="dxa"/>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指标解释</w:t>
            </w:r>
          </w:p>
        </w:tc>
        <w:tc>
          <w:tcPr>
            <w:tcW w:w="4372" w:type="dxa"/>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7" w:hRule="atLeast"/>
          <w:jc w:val="center"/>
        </w:trPr>
        <w:tc>
          <w:tcPr>
            <w:tcW w:w="828" w:type="dxa"/>
            <w:vMerge w:val="restart"/>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投 入</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eastAsia="宋体"/>
                <w:color w:val="000000"/>
                <w:sz w:val="18"/>
                <w:szCs w:val="18"/>
                <w:lang w:eastAsia="zh-CN"/>
              </w:rPr>
            </w:pPr>
            <w:r>
              <w:rPr>
                <w:rFonts w:hint="eastAsia" w:ascii="宋体" w:hAnsi="宋体"/>
                <w:color w:val="000000"/>
                <w:sz w:val="18"/>
                <w:szCs w:val="18"/>
              </w:rPr>
              <w:t>目标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设定</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l2br w:val="nil"/>
              <w:tr2bl w:val="nil"/>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（3分）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33</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1"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restart"/>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eastAsia="宋体"/>
                <w:color w:val="000000"/>
                <w:sz w:val="18"/>
                <w:szCs w:val="18"/>
                <w:lang w:eastAsia="zh-CN"/>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配置</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l2br w:val="nil"/>
              <w:tr2bl w:val="nil"/>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55</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7"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55</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4"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55</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9" w:hRule="atLeast"/>
          <w:jc w:val="center"/>
        </w:trPr>
        <w:tc>
          <w:tcPr>
            <w:tcW w:w="828" w:type="dxa"/>
            <w:vMerge w:val="restart"/>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eastAsia="宋体"/>
                <w:color w:val="000000"/>
                <w:sz w:val="18"/>
                <w:szCs w:val="18"/>
                <w:lang w:eastAsia="zh-CN"/>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执行</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54</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7"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l2br w:val="nil"/>
              <w:tr2bl w:val="nil"/>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54</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1"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02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4"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3"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44</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2"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restart"/>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预算</w:t>
            </w:r>
          </w:p>
          <w:p>
            <w:pPr>
              <w:spacing w:line="240" w:lineRule="exact"/>
              <w:ind w:firstLine="640"/>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4"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420"/>
              <w:jc w:val="left"/>
              <w:rPr>
                <w:rFonts w:ascii="仿宋_GB2312" w:hAnsi="宋体"/>
                <w:color w:val="000000"/>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420"/>
              <w:jc w:val="left"/>
              <w:rPr>
                <w:rFonts w:ascii="仿宋_GB2312" w:hAnsi="宋体"/>
                <w:color w:val="000000"/>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420"/>
              <w:jc w:val="left"/>
              <w:rPr>
                <w:rFonts w:ascii="仿宋_GB2312" w:hAnsi="宋体"/>
                <w:color w:val="000000"/>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2"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restart"/>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仿宋_GB2312" w:hAnsi="宋体" w:eastAsia="宋体"/>
                <w:color w:val="000000"/>
                <w:lang w:eastAsia="zh-CN"/>
              </w:rPr>
            </w:pPr>
            <w:r>
              <w:rPr>
                <w:rFonts w:hint="eastAsia" w:ascii="仿宋_GB2312" w:hAnsi="宋体"/>
                <w:color w:val="000000"/>
              </w:rPr>
              <w:t>资产</w:t>
            </w:r>
          </w:p>
          <w:p>
            <w:pPr>
              <w:spacing w:line="240" w:lineRule="exact"/>
              <w:ind w:firstLine="640"/>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420"/>
              <w:jc w:val="left"/>
              <w:rPr>
                <w:rFonts w:ascii="仿宋_GB2312" w:hAnsi="宋体"/>
                <w:color w:val="000000"/>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420"/>
              <w:jc w:val="left"/>
              <w:rPr>
                <w:rFonts w:ascii="仿宋_GB2312" w:hAnsi="宋体"/>
                <w:color w:val="000000"/>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4" w:hRule="atLeast"/>
          <w:jc w:val="center"/>
        </w:trPr>
        <w:tc>
          <w:tcPr>
            <w:tcW w:w="828" w:type="dxa"/>
            <w:vMerge w:val="restart"/>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仿宋_GB2312" w:hAnsi="宋体" w:eastAsia="宋体"/>
                <w:color w:val="000000"/>
                <w:sz w:val="18"/>
                <w:szCs w:val="18"/>
                <w:lang w:eastAsia="zh-CN"/>
              </w:rPr>
            </w:pPr>
            <w:r>
              <w:rPr>
                <w:rFonts w:hint="eastAsia" w:ascii="仿宋_GB2312" w:hAnsi="宋体"/>
                <w:color w:val="000000"/>
                <w:sz w:val="18"/>
                <w:szCs w:val="18"/>
              </w:rPr>
              <w:t>职责</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履行</w:t>
            </w: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86</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实际完成率得分=完成市委</w:t>
            </w:r>
            <w:r>
              <w:rPr>
                <w:rFonts w:hint="eastAsia" w:ascii="宋体" w:hAnsi="宋体"/>
                <w:color w:val="000000"/>
                <w:sz w:val="18"/>
                <w:szCs w:val="18"/>
                <w:lang w:eastAsia="zh-CN"/>
              </w:rPr>
              <w:t>、</w:t>
            </w:r>
            <w:r>
              <w:rPr>
                <w:rFonts w:hint="eastAsia" w:ascii="宋体" w:hAnsi="宋体"/>
                <w:color w:val="000000"/>
                <w:sz w:val="18"/>
                <w:szCs w:val="18"/>
              </w:rPr>
              <w:t>市</w:t>
            </w:r>
            <w:bookmarkStart w:id="0" w:name="_GoBack"/>
            <w:bookmarkEnd w:id="0"/>
            <w:r>
              <w:rPr>
                <w:rFonts w:hint="eastAsia" w:ascii="宋体" w:hAnsi="宋体"/>
                <w:color w:val="000000"/>
                <w:sz w:val="18"/>
                <w:szCs w:val="18"/>
              </w:rPr>
              <w:t>政府绩效考核得分或上级主管部门考核指标得分/指标分值*8分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仿宋_GB2312"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44</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仿宋_GB2312"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86</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7"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仿宋_GB2312"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（10分）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18</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828" w:type="dxa"/>
            <w:vMerge w:val="restart"/>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仿宋_GB2312" w:hAnsi="宋体" w:eastAsia="宋体"/>
                <w:color w:val="000000"/>
                <w:sz w:val="18"/>
                <w:szCs w:val="18"/>
                <w:lang w:eastAsia="zh-CN"/>
              </w:rPr>
            </w:pPr>
            <w:r>
              <w:rPr>
                <w:rFonts w:hint="eastAsia" w:ascii="仿宋_GB2312" w:hAnsi="宋体"/>
                <w:color w:val="000000"/>
                <w:sz w:val="18"/>
                <w:szCs w:val="18"/>
              </w:rPr>
              <w:t>履职</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效益</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44</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仿宋_GB2312"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45</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l2br w:val="nil"/>
              <w:tr2bl w:val="nil"/>
            </w:tcBorders>
            <w:vAlign w:val="center"/>
          </w:tcPr>
          <w:p>
            <w:pPr>
              <w:widowControl/>
              <w:ind w:firstLine="360"/>
              <w:jc w:val="lef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7"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仿宋_GB2312"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44</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l2br w:val="nil"/>
              <w:tr2bl w:val="nil"/>
            </w:tcBorders>
            <w:vAlign w:val="center"/>
          </w:tcPr>
          <w:p>
            <w:pPr>
              <w:widowControl/>
              <w:ind w:firstLine="360"/>
              <w:jc w:val="lef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6"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仿宋_GB2312"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45</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6" w:hRule="atLeast"/>
          <w:jc w:val="center"/>
        </w:trPr>
        <w:tc>
          <w:tcPr>
            <w:tcW w:w="828" w:type="dxa"/>
            <w:tcBorders>
              <w:tl2br w:val="nil"/>
              <w:tr2bl w:val="nil"/>
            </w:tcBorders>
            <w:vAlign w:val="center"/>
          </w:tcPr>
          <w:p>
            <w:pPr>
              <w:widowControl/>
              <w:ind w:firstLine="420"/>
              <w:jc w:val="left"/>
              <w:rPr>
                <w:rFonts w:hint="eastAsia" w:ascii="仿宋_GB2312" w:hAnsi="宋体" w:eastAsia="宋体"/>
                <w:color w:val="000000"/>
                <w:lang w:val="en-US" w:eastAsia="zh-CN"/>
              </w:rPr>
            </w:pPr>
            <w:r>
              <w:rPr>
                <w:rFonts w:hint="eastAsia" w:ascii="仿宋_GB2312" w:hAnsi="宋体"/>
                <w:color w:val="000000"/>
                <w:lang w:val="en-US" w:eastAsia="zh-CN"/>
              </w:rPr>
              <w:t>总分</w:t>
            </w:r>
          </w:p>
        </w:tc>
        <w:tc>
          <w:tcPr>
            <w:tcW w:w="784" w:type="dxa"/>
            <w:tcBorders>
              <w:tl2br w:val="nil"/>
              <w:tr2bl w:val="nil"/>
            </w:tcBorders>
            <w:vAlign w:val="center"/>
          </w:tcPr>
          <w:p>
            <w:pPr>
              <w:widowControl/>
              <w:ind w:firstLine="360"/>
              <w:jc w:val="left"/>
              <w:rPr>
                <w:rFonts w:ascii="仿宋_GB2312"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default" w:ascii="宋体" w:hAnsi="宋体" w:eastAsia="宋体"/>
                <w:color w:val="000000"/>
                <w:sz w:val="18"/>
                <w:szCs w:val="18"/>
                <w:lang w:val="en-US" w:eastAsia="zh-CN"/>
              </w:rPr>
            </w:pPr>
          </w:p>
        </w:tc>
        <w:tc>
          <w:tcPr>
            <w:tcW w:w="368" w:type="dxa"/>
            <w:tcBorders>
              <w:tl2br w:val="nil"/>
              <w:tr2bl w:val="nil"/>
            </w:tcBorders>
            <w:vAlign w:val="center"/>
          </w:tcPr>
          <w:p>
            <w:pPr>
              <w:spacing w:line="240" w:lineRule="exact"/>
              <w:ind w:firstLine="36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992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kern w:val="0"/>
                <w:sz w:val="18"/>
                <w:szCs w:val="18"/>
              </w:rPr>
            </w:pPr>
          </w:p>
        </w:tc>
      </w:tr>
    </w:tbl>
    <w:p>
      <w:pPr>
        <w:shd w:val="clear" w:color="auto" w:fill="FFFFFF"/>
        <w:spacing w:line="580" w:lineRule="exact"/>
        <w:ind w:firstLine="640"/>
      </w:pPr>
      <w:r>
        <w:rPr>
          <w:rFonts w:hint="eastAsia" w:ascii="仿宋_GB2312" w:eastAsia="仿宋_GB2312"/>
          <w:color w:val="000000"/>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yNzI4NjE2YjdhZDBkNmM2YjE1OTJmNTQ1ZjM3NjEifQ=="/>
  </w:docVars>
  <w:rsids>
    <w:rsidRoot w:val="00CB31FE"/>
    <w:rsid w:val="00670E51"/>
    <w:rsid w:val="00BE467A"/>
    <w:rsid w:val="00CB31FE"/>
    <w:rsid w:val="090141F4"/>
    <w:rsid w:val="0B8B24AD"/>
    <w:rsid w:val="0C921EBB"/>
    <w:rsid w:val="0E804B10"/>
    <w:rsid w:val="12AE1663"/>
    <w:rsid w:val="18855070"/>
    <w:rsid w:val="26163D1B"/>
    <w:rsid w:val="2DAD24D3"/>
    <w:rsid w:val="321F4D63"/>
    <w:rsid w:val="32AA45DA"/>
    <w:rsid w:val="354B72AC"/>
    <w:rsid w:val="5C2A7488"/>
    <w:rsid w:val="601B6985"/>
    <w:rsid w:val="672376AF"/>
    <w:rsid w:val="68322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
    <w:qFormat/>
    <w:uiPriority w:val="9"/>
    <w:pPr>
      <w:keepNext/>
      <w:keepLines/>
      <w:spacing w:before="340" w:after="330" w:line="560" w:lineRule="exact"/>
      <w:jc w:val="center"/>
      <w:outlineLvl w:val="0"/>
    </w:pPr>
    <w:rPr>
      <w:rFonts w:ascii="Calibri" w:hAnsi="Calibri" w:eastAsia="方正小标宋_GBK" w:cs="Calibri"/>
      <w:bCs/>
      <w:kern w:val="44"/>
      <w:sz w:val="44"/>
      <w:szCs w:val="44"/>
    </w:rPr>
  </w:style>
  <w:style w:type="paragraph" w:styleId="3">
    <w:name w:val="heading 3"/>
    <w:basedOn w:val="1"/>
    <w:next w:val="1"/>
    <w:link w:val="7"/>
    <w:unhideWhenUsed/>
    <w:qFormat/>
    <w:uiPriority w:val="9"/>
    <w:pPr>
      <w:keepNext/>
      <w:keepLines/>
      <w:spacing w:before="260" w:after="260" w:line="560" w:lineRule="exact"/>
      <w:ind w:firstLine="200" w:firstLineChars="200"/>
      <w:outlineLvl w:val="2"/>
    </w:pPr>
    <w:rPr>
      <w:rFonts w:ascii="Calibri" w:hAnsi="Calibri" w:eastAsia="楷体" w:cs="Calibri"/>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6">
    <w:name w:val="标题 1 字符"/>
    <w:basedOn w:val="5"/>
    <w:link w:val="2"/>
    <w:qFormat/>
    <w:uiPriority w:val="9"/>
    <w:rPr>
      <w:rFonts w:ascii="Calibri" w:hAnsi="Calibri" w:eastAsia="方正小标宋_GBK" w:cs="Calibri"/>
      <w:bCs/>
      <w:kern w:val="44"/>
      <w:sz w:val="44"/>
      <w:szCs w:val="44"/>
    </w:rPr>
  </w:style>
  <w:style w:type="character" w:customStyle="1" w:styleId="7">
    <w:name w:val="标题 3 字符"/>
    <w:basedOn w:val="5"/>
    <w:link w:val="3"/>
    <w:qFormat/>
    <w:uiPriority w:val="9"/>
    <w:rPr>
      <w:rFonts w:ascii="Calibri" w:hAnsi="Calibri" w:eastAsia="楷体" w:cs="Calibri"/>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3546</Words>
  <Characters>3704</Characters>
  <Lines>48</Lines>
  <Paragraphs>13</Paragraphs>
  <TotalTime>28</TotalTime>
  <ScaleCrop>false</ScaleCrop>
  <LinksUpToDate>false</LinksUpToDate>
  <CharactersWithSpaces>3715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2021-03-03T06:49:00Z</dcterms:created>
  <dc:creator>Administrator</dc:creator>
  <cp:lastModifiedBy>HLPC10</cp:lastModifiedBy>
  <cp:lastPrinted>2022-03-15T07:30:00Z</cp:lastPrinted>
  <dcterms:modified xsi:type="dcterms:W3CDTF">2023-03-28T00:29:47Z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5C889D84A9464730BC1D2FB8AB5199A3</vt:lpwstr>
  </property>
</Properties>
</file>