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C5" w:rsidRDefault="00B53AC5">
      <w:pPr>
        <w:shd w:val="clear" w:color="auto" w:fill="FFFFFF"/>
        <w:spacing w:line="900" w:lineRule="atLeast"/>
        <w:jc w:val="center"/>
        <w:outlineLvl w:val="0"/>
        <w:rPr>
          <w:rFonts w:ascii="仿宋" w:eastAsia="仿宋" w:hAnsi="仿宋" w:cs="宋体"/>
          <w:b/>
          <w:bCs/>
          <w:color w:val="333333"/>
          <w:kern w:val="36"/>
          <w:sz w:val="36"/>
          <w:szCs w:val="36"/>
        </w:rPr>
      </w:pPr>
    </w:p>
    <w:p w:rsidR="00B53AC5" w:rsidRDefault="00B53AC5">
      <w:pPr>
        <w:shd w:val="clear" w:color="auto" w:fill="FFFFFF"/>
        <w:spacing w:line="900" w:lineRule="atLeast"/>
        <w:jc w:val="center"/>
        <w:outlineLvl w:val="0"/>
        <w:rPr>
          <w:rFonts w:ascii="仿宋" w:eastAsia="仿宋" w:hAnsi="仿宋" w:cs="宋体"/>
          <w:b/>
          <w:bCs/>
          <w:color w:val="333333"/>
          <w:kern w:val="36"/>
          <w:sz w:val="36"/>
          <w:szCs w:val="36"/>
        </w:rPr>
      </w:pPr>
    </w:p>
    <w:p w:rsidR="00B53AC5" w:rsidRDefault="00B53AC5">
      <w:pPr>
        <w:shd w:val="clear" w:color="auto" w:fill="FFFFFF"/>
        <w:spacing w:line="480" w:lineRule="exact"/>
        <w:jc w:val="center"/>
        <w:outlineLvl w:val="0"/>
        <w:rPr>
          <w:rFonts w:ascii="仿宋" w:eastAsia="仿宋" w:hAnsi="仿宋" w:cs="宋体"/>
          <w:b/>
          <w:bCs/>
          <w:color w:val="333333"/>
          <w:kern w:val="36"/>
          <w:sz w:val="36"/>
          <w:szCs w:val="36"/>
        </w:rPr>
      </w:pPr>
    </w:p>
    <w:p w:rsidR="00B53AC5" w:rsidRDefault="00FC3462">
      <w:pPr>
        <w:shd w:val="clear" w:color="auto" w:fill="FFFFFF"/>
        <w:spacing w:line="480" w:lineRule="exact"/>
        <w:jc w:val="center"/>
        <w:outlineLvl w:val="0"/>
        <w:rPr>
          <w:rFonts w:ascii="仿宋" w:eastAsia="仿宋" w:hAnsi="仿宋" w:cs="宋体"/>
          <w:b/>
          <w:bCs/>
          <w:color w:val="333333"/>
          <w:kern w:val="36"/>
          <w:sz w:val="36"/>
          <w:szCs w:val="36"/>
        </w:rPr>
      </w:pPr>
      <w:r>
        <w:rPr>
          <w:rFonts w:ascii="仿宋" w:eastAsia="仿宋" w:hAnsi="仿宋" w:cs="宋体" w:hint="eastAsia"/>
          <w:b/>
          <w:bCs/>
          <w:color w:val="333333"/>
          <w:kern w:val="36"/>
          <w:sz w:val="36"/>
          <w:szCs w:val="36"/>
        </w:rPr>
        <w:t>南县</w:t>
      </w:r>
      <w:r w:rsidR="0046329F">
        <w:rPr>
          <w:rFonts w:ascii="仿宋" w:eastAsia="仿宋" w:hAnsi="仿宋" w:cs="宋体" w:hint="eastAsia"/>
          <w:b/>
          <w:bCs/>
          <w:color w:val="333333"/>
          <w:kern w:val="36"/>
          <w:sz w:val="36"/>
          <w:szCs w:val="36"/>
        </w:rPr>
        <w:t>教育</w:t>
      </w:r>
      <w:r>
        <w:rPr>
          <w:rFonts w:ascii="仿宋" w:eastAsia="仿宋" w:hAnsi="仿宋" w:cs="宋体" w:hint="eastAsia"/>
          <w:b/>
          <w:bCs/>
          <w:color w:val="333333"/>
          <w:kern w:val="36"/>
          <w:sz w:val="36"/>
          <w:szCs w:val="36"/>
        </w:rPr>
        <w:t>局</w:t>
      </w:r>
    </w:p>
    <w:p w:rsidR="00B53AC5" w:rsidRDefault="00FC3462">
      <w:pPr>
        <w:shd w:val="clear" w:color="auto" w:fill="FFFFFF"/>
        <w:spacing w:line="480" w:lineRule="exact"/>
        <w:jc w:val="center"/>
        <w:outlineLvl w:val="0"/>
        <w:rPr>
          <w:rFonts w:ascii="仿宋" w:eastAsia="仿宋" w:hAnsi="仿宋" w:cs="宋体"/>
          <w:b/>
          <w:bCs/>
          <w:color w:val="333333"/>
          <w:kern w:val="36"/>
          <w:sz w:val="36"/>
          <w:szCs w:val="36"/>
        </w:rPr>
      </w:pPr>
      <w:r>
        <w:rPr>
          <w:rFonts w:ascii="仿宋" w:eastAsia="仿宋" w:hAnsi="仿宋" w:cs="宋体" w:hint="eastAsia"/>
          <w:b/>
          <w:bCs/>
          <w:color w:val="333333"/>
          <w:kern w:val="36"/>
          <w:sz w:val="36"/>
          <w:szCs w:val="36"/>
        </w:rPr>
        <w:t>2021年“</w:t>
      </w:r>
      <w:r w:rsidR="0046329F">
        <w:rPr>
          <w:rFonts w:ascii="仿宋" w:eastAsia="仿宋" w:hAnsi="仿宋" w:cs="宋体" w:hint="eastAsia"/>
          <w:b/>
          <w:bCs/>
          <w:color w:val="333333"/>
          <w:kern w:val="36"/>
          <w:sz w:val="36"/>
          <w:szCs w:val="36"/>
        </w:rPr>
        <w:t>农村中小学危房改造</w:t>
      </w:r>
      <w:r>
        <w:rPr>
          <w:rFonts w:ascii="仿宋" w:eastAsia="仿宋" w:hAnsi="仿宋" w:cs="宋体" w:hint="eastAsia"/>
          <w:b/>
          <w:bCs/>
          <w:color w:val="333333"/>
          <w:kern w:val="36"/>
          <w:sz w:val="36"/>
          <w:szCs w:val="36"/>
        </w:rPr>
        <w:t>项目”</w:t>
      </w:r>
    </w:p>
    <w:p w:rsidR="00B53AC5" w:rsidRDefault="00FC3462">
      <w:pPr>
        <w:shd w:val="clear" w:color="auto" w:fill="FFFFFF"/>
        <w:spacing w:line="480" w:lineRule="exact"/>
        <w:jc w:val="center"/>
        <w:outlineLvl w:val="0"/>
        <w:rPr>
          <w:rFonts w:ascii="仿宋" w:eastAsia="仿宋" w:hAnsi="仿宋" w:cs="宋体"/>
          <w:b/>
          <w:bCs/>
          <w:color w:val="333333"/>
          <w:kern w:val="36"/>
          <w:sz w:val="36"/>
          <w:szCs w:val="36"/>
        </w:rPr>
      </w:pPr>
      <w:r>
        <w:rPr>
          <w:rFonts w:ascii="仿宋" w:eastAsia="仿宋" w:hAnsi="仿宋" w:cs="宋体" w:hint="eastAsia"/>
          <w:b/>
          <w:bCs/>
          <w:color w:val="333333"/>
          <w:kern w:val="36"/>
          <w:sz w:val="36"/>
          <w:szCs w:val="36"/>
        </w:rPr>
        <w:t>绩效评价报告</w:t>
      </w:r>
    </w:p>
    <w:p w:rsidR="00B53AC5" w:rsidRDefault="00FC3462">
      <w:pPr>
        <w:tabs>
          <w:tab w:val="left" w:pos="1260"/>
          <w:tab w:val="left" w:pos="6090"/>
        </w:tabs>
        <w:spacing w:line="480" w:lineRule="exact"/>
        <w:jc w:val="center"/>
        <w:rPr>
          <w:rFonts w:ascii="仿宋" w:eastAsia="仿宋" w:hAnsi="仿宋"/>
          <w:b/>
          <w:spacing w:val="24"/>
          <w:sz w:val="28"/>
          <w:szCs w:val="28"/>
        </w:rPr>
      </w:pPr>
      <w:r>
        <w:rPr>
          <w:rFonts w:ascii="仿宋" w:eastAsia="仿宋" w:hAnsi="仿宋" w:hint="eastAsia"/>
          <w:b/>
          <w:spacing w:val="24"/>
          <w:sz w:val="28"/>
          <w:szCs w:val="28"/>
        </w:rPr>
        <w:t xml:space="preserve"> 湘财苑绩评字[202</w:t>
      </w:r>
      <w:r w:rsidR="002561D6">
        <w:rPr>
          <w:rFonts w:ascii="仿宋" w:eastAsia="仿宋" w:hAnsi="仿宋" w:hint="eastAsia"/>
          <w:b/>
          <w:spacing w:val="24"/>
          <w:sz w:val="28"/>
          <w:szCs w:val="28"/>
        </w:rPr>
        <w:t>2</w:t>
      </w:r>
      <w:r>
        <w:rPr>
          <w:rFonts w:ascii="仿宋" w:eastAsia="仿宋" w:hAnsi="仿宋" w:hint="eastAsia"/>
          <w:b/>
          <w:spacing w:val="24"/>
          <w:sz w:val="28"/>
          <w:szCs w:val="28"/>
        </w:rPr>
        <w:t>]1-</w:t>
      </w:r>
      <w:r w:rsidR="00F2434D">
        <w:rPr>
          <w:rFonts w:ascii="仿宋" w:eastAsia="仿宋" w:hAnsi="仿宋" w:hint="eastAsia"/>
          <w:b/>
          <w:spacing w:val="24"/>
          <w:sz w:val="28"/>
          <w:szCs w:val="28"/>
        </w:rPr>
        <w:t>002</w:t>
      </w:r>
      <w:r>
        <w:rPr>
          <w:rFonts w:ascii="仿宋" w:eastAsia="仿宋" w:hAnsi="仿宋" w:hint="eastAsia"/>
          <w:b/>
          <w:spacing w:val="24"/>
          <w:sz w:val="28"/>
          <w:szCs w:val="28"/>
        </w:rPr>
        <w:t>号</w:t>
      </w:r>
    </w:p>
    <w:p w:rsidR="00B53AC5" w:rsidRDefault="00B53AC5">
      <w:pPr>
        <w:tabs>
          <w:tab w:val="left" w:pos="1260"/>
          <w:tab w:val="left" w:pos="6090"/>
        </w:tabs>
        <w:spacing w:line="740" w:lineRule="exact"/>
        <w:jc w:val="center"/>
        <w:rPr>
          <w:rFonts w:ascii="仿宋" w:eastAsia="仿宋" w:hAnsi="仿宋"/>
          <w:b/>
          <w:spacing w:val="24"/>
          <w:sz w:val="52"/>
          <w:szCs w:val="52"/>
        </w:rPr>
      </w:pPr>
    </w:p>
    <w:p w:rsidR="00B53AC5" w:rsidRDefault="00B53AC5">
      <w:pPr>
        <w:tabs>
          <w:tab w:val="left" w:pos="1260"/>
          <w:tab w:val="left" w:pos="6090"/>
        </w:tabs>
        <w:spacing w:line="740" w:lineRule="exact"/>
        <w:jc w:val="center"/>
        <w:rPr>
          <w:rFonts w:ascii="仿宋" w:eastAsia="仿宋" w:hAnsi="仿宋"/>
          <w:b/>
          <w:spacing w:val="24"/>
          <w:sz w:val="52"/>
          <w:szCs w:val="52"/>
        </w:rPr>
      </w:pPr>
    </w:p>
    <w:p w:rsidR="00B53AC5" w:rsidRDefault="00B53AC5">
      <w:pPr>
        <w:tabs>
          <w:tab w:val="left" w:pos="1260"/>
          <w:tab w:val="left" w:pos="6090"/>
        </w:tabs>
        <w:spacing w:line="740" w:lineRule="exact"/>
        <w:jc w:val="center"/>
        <w:rPr>
          <w:rFonts w:ascii="仿宋" w:eastAsia="仿宋" w:hAnsi="仿宋"/>
          <w:b/>
          <w:spacing w:val="24"/>
          <w:sz w:val="52"/>
          <w:szCs w:val="52"/>
        </w:rPr>
      </w:pPr>
    </w:p>
    <w:p w:rsidR="00B53AC5" w:rsidRDefault="00B53AC5">
      <w:pPr>
        <w:tabs>
          <w:tab w:val="left" w:pos="1260"/>
          <w:tab w:val="left" w:pos="6090"/>
        </w:tabs>
        <w:spacing w:line="740" w:lineRule="exact"/>
        <w:jc w:val="center"/>
        <w:rPr>
          <w:rFonts w:ascii="仿宋" w:eastAsia="仿宋" w:hAnsi="仿宋"/>
          <w:b/>
          <w:spacing w:val="24"/>
          <w:sz w:val="52"/>
          <w:szCs w:val="52"/>
        </w:rPr>
      </w:pPr>
    </w:p>
    <w:p w:rsidR="00B53AC5" w:rsidRDefault="00B53AC5">
      <w:pPr>
        <w:tabs>
          <w:tab w:val="left" w:pos="1260"/>
          <w:tab w:val="left" w:pos="6090"/>
        </w:tabs>
        <w:spacing w:line="740" w:lineRule="exact"/>
        <w:jc w:val="center"/>
        <w:rPr>
          <w:rFonts w:ascii="仿宋" w:eastAsia="仿宋" w:hAnsi="仿宋"/>
          <w:b/>
          <w:spacing w:val="24"/>
          <w:sz w:val="52"/>
          <w:szCs w:val="52"/>
        </w:rPr>
      </w:pPr>
    </w:p>
    <w:p w:rsidR="00B53AC5" w:rsidRDefault="00B53AC5">
      <w:pPr>
        <w:tabs>
          <w:tab w:val="left" w:pos="1260"/>
          <w:tab w:val="left" w:pos="6090"/>
        </w:tabs>
        <w:spacing w:line="740" w:lineRule="exact"/>
        <w:jc w:val="center"/>
        <w:rPr>
          <w:rFonts w:ascii="仿宋" w:eastAsia="仿宋" w:hAnsi="仿宋"/>
          <w:b/>
          <w:spacing w:val="24"/>
          <w:sz w:val="52"/>
          <w:szCs w:val="52"/>
        </w:rPr>
      </w:pPr>
    </w:p>
    <w:p w:rsidR="00B53AC5" w:rsidRDefault="00B53AC5">
      <w:pPr>
        <w:tabs>
          <w:tab w:val="left" w:pos="1260"/>
          <w:tab w:val="left" w:pos="6090"/>
        </w:tabs>
        <w:spacing w:line="740" w:lineRule="exact"/>
        <w:jc w:val="center"/>
        <w:rPr>
          <w:rFonts w:ascii="仿宋" w:eastAsia="仿宋" w:hAnsi="仿宋"/>
          <w:b/>
          <w:spacing w:val="24"/>
          <w:sz w:val="52"/>
          <w:szCs w:val="52"/>
        </w:rPr>
      </w:pPr>
    </w:p>
    <w:p w:rsidR="00B53AC5" w:rsidRDefault="00B53AC5">
      <w:pPr>
        <w:tabs>
          <w:tab w:val="left" w:pos="1260"/>
          <w:tab w:val="left" w:pos="6090"/>
        </w:tabs>
        <w:spacing w:line="740" w:lineRule="exact"/>
        <w:jc w:val="center"/>
        <w:rPr>
          <w:rFonts w:ascii="仿宋" w:eastAsia="仿宋" w:hAnsi="仿宋"/>
          <w:b/>
          <w:spacing w:val="24"/>
          <w:sz w:val="52"/>
          <w:szCs w:val="52"/>
        </w:rPr>
      </w:pPr>
    </w:p>
    <w:p w:rsidR="00B53AC5" w:rsidRDefault="00FC3462">
      <w:pPr>
        <w:tabs>
          <w:tab w:val="left" w:pos="1260"/>
          <w:tab w:val="left" w:pos="6090"/>
        </w:tabs>
        <w:spacing w:line="740" w:lineRule="exact"/>
        <w:jc w:val="center"/>
        <w:rPr>
          <w:rFonts w:ascii="仿宋" w:eastAsia="仿宋" w:hAnsi="仿宋"/>
          <w:b/>
          <w:spacing w:val="24"/>
          <w:sz w:val="32"/>
          <w:szCs w:val="32"/>
        </w:rPr>
      </w:pPr>
      <w:r>
        <w:rPr>
          <w:rFonts w:ascii="仿宋" w:eastAsia="仿宋" w:hAnsi="仿宋" w:hint="eastAsia"/>
          <w:b/>
          <w:spacing w:val="24"/>
          <w:sz w:val="32"/>
          <w:szCs w:val="32"/>
        </w:rPr>
        <w:t>湖南新财苑会计师事务所有限公司</w:t>
      </w:r>
    </w:p>
    <w:p w:rsidR="00B53AC5" w:rsidRDefault="00B53AC5">
      <w:pPr>
        <w:tabs>
          <w:tab w:val="left" w:pos="1260"/>
          <w:tab w:val="left" w:pos="6090"/>
        </w:tabs>
        <w:spacing w:line="740" w:lineRule="exact"/>
        <w:jc w:val="center"/>
        <w:rPr>
          <w:rFonts w:ascii="仿宋" w:eastAsia="仿宋" w:hAnsi="仿宋"/>
          <w:b/>
          <w:spacing w:val="24"/>
          <w:sz w:val="32"/>
          <w:szCs w:val="32"/>
        </w:rPr>
      </w:pPr>
    </w:p>
    <w:p w:rsidR="00B53AC5" w:rsidRDefault="00B53AC5">
      <w:pPr>
        <w:tabs>
          <w:tab w:val="left" w:pos="1260"/>
          <w:tab w:val="left" w:pos="6090"/>
        </w:tabs>
        <w:spacing w:line="740" w:lineRule="exact"/>
        <w:jc w:val="center"/>
        <w:rPr>
          <w:rFonts w:ascii="仿宋" w:eastAsia="仿宋" w:hAnsi="仿宋"/>
          <w:b/>
          <w:spacing w:val="24"/>
          <w:sz w:val="32"/>
          <w:szCs w:val="32"/>
        </w:rPr>
      </w:pPr>
    </w:p>
    <w:p w:rsidR="00B53AC5" w:rsidRDefault="00B53AC5">
      <w:pPr>
        <w:tabs>
          <w:tab w:val="left" w:pos="1260"/>
          <w:tab w:val="left" w:pos="6090"/>
        </w:tabs>
        <w:spacing w:line="740" w:lineRule="exact"/>
        <w:jc w:val="distribute"/>
        <w:rPr>
          <w:rFonts w:ascii="宋体" w:hAnsi="宋体"/>
          <w:b/>
          <w:spacing w:val="24"/>
          <w:sz w:val="48"/>
          <w:szCs w:val="48"/>
        </w:rPr>
      </w:pPr>
    </w:p>
    <w:p w:rsidR="00B53AC5" w:rsidRDefault="00B53AC5">
      <w:pPr>
        <w:tabs>
          <w:tab w:val="left" w:pos="1260"/>
          <w:tab w:val="left" w:pos="6090"/>
        </w:tabs>
        <w:spacing w:line="740" w:lineRule="exact"/>
        <w:jc w:val="distribute"/>
        <w:rPr>
          <w:rFonts w:ascii="宋体" w:hAnsi="宋体"/>
          <w:b/>
          <w:spacing w:val="24"/>
          <w:sz w:val="48"/>
          <w:szCs w:val="48"/>
        </w:rPr>
      </w:pPr>
    </w:p>
    <w:p w:rsidR="00B53AC5" w:rsidRDefault="00FC3462">
      <w:pPr>
        <w:tabs>
          <w:tab w:val="left" w:pos="1260"/>
          <w:tab w:val="left" w:pos="6090"/>
        </w:tabs>
        <w:spacing w:line="740" w:lineRule="exact"/>
        <w:jc w:val="distribute"/>
        <w:rPr>
          <w:rFonts w:ascii="宋体" w:hAnsi="宋体"/>
          <w:b/>
          <w:spacing w:val="24"/>
          <w:sz w:val="48"/>
          <w:szCs w:val="48"/>
        </w:rPr>
      </w:pPr>
      <w:r>
        <w:rPr>
          <w:rFonts w:ascii="宋体" w:hAnsi="宋体" w:hint="eastAsia"/>
          <w:b/>
          <w:spacing w:val="24"/>
          <w:sz w:val="48"/>
          <w:szCs w:val="48"/>
        </w:rPr>
        <w:lastRenderedPageBreak/>
        <w:t>湖南新财苑会计师事务所有限公司</w:t>
      </w:r>
    </w:p>
    <w:p w:rsidR="00B53AC5" w:rsidRDefault="00FC3462">
      <w:pPr>
        <w:jc w:val="distribute"/>
        <w:rPr>
          <w:rFonts w:ascii="宋体" w:hAnsi="宋体"/>
          <w:spacing w:val="40"/>
          <w:sz w:val="28"/>
          <w:szCs w:val="28"/>
        </w:rPr>
      </w:pPr>
      <w:r>
        <w:rPr>
          <w:rFonts w:ascii="宋体" w:hAnsi="宋体" w:hint="eastAsia"/>
          <w:spacing w:val="9"/>
          <w:w w:val="83"/>
          <w:kern w:val="0"/>
          <w:sz w:val="28"/>
          <w:szCs w:val="28"/>
        </w:rPr>
        <w:t>HUNAN   XINCAIYUAN   PUBLIC   ACCOUNTANTS   CO.   LTD</w:t>
      </w:r>
      <w:r>
        <w:rPr>
          <w:rFonts w:ascii="宋体" w:hAnsi="宋体" w:hint="eastAsia"/>
          <w:spacing w:val="-11"/>
          <w:w w:val="83"/>
          <w:kern w:val="0"/>
          <w:sz w:val="28"/>
          <w:szCs w:val="28"/>
        </w:rPr>
        <w:t>.</w:t>
      </w:r>
    </w:p>
    <w:p w:rsidR="00B53AC5" w:rsidRDefault="00FC3462">
      <w:pPr>
        <w:jc w:val="distribute"/>
        <w:rPr>
          <w:rFonts w:ascii="宋体" w:hAnsi="宋体"/>
          <w:spacing w:val="40"/>
          <w:sz w:val="28"/>
          <w:szCs w:val="28"/>
        </w:rPr>
      </w:pPr>
      <w:r>
        <w:rPr>
          <w:rFonts w:ascii="宋体" w:hAnsi="宋体" w:hint="eastAsia"/>
          <w:szCs w:val="21"/>
        </w:rPr>
        <w:t>地址:长沙市芙蓉区马王堆街道紫微路号华泰大厦20层 邮编410011 电话：0731-84885348</w:t>
      </w:r>
    </w:p>
    <w:tbl>
      <w:tblPr>
        <w:tblpPr w:leftFromText="180" w:rightFromText="180" w:vertAnchor="text" w:horzAnchor="margin" w:tblpXSpec="center" w:tblpY="51"/>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7"/>
      </w:tblGrid>
      <w:tr w:rsidR="00B53AC5">
        <w:tc>
          <w:tcPr>
            <w:tcW w:w="9407" w:type="dxa"/>
            <w:tcBorders>
              <w:top w:val="single" w:sz="4" w:space="0" w:color="auto"/>
              <w:left w:val="nil"/>
              <w:bottom w:val="nil"/>
              <w:right w:val="nil"/>
            </w:tcBorders>
          </w:tcPr>
          <w:p w:rsidR="00B53AC5" w:rsidRDefault="00B53AC5">
            <w:pPr>
              <w:spacing w:line="520" w:lineRule="exact"/>
              <w:rPr>
                <w:rFonts w:eastAsia="仿宋_GB2312"/>
                <w:szCs w:val="21"/>
                <w:u w:val="single"/>
                <w:bdr w:val="single" w:sz="4" w:space="0" w:color="auto"/>
              </w:rPr>
            </w:pPr>
          </w:p>
        </w:tc>
      </w:tr>
    </w:tbl>
    <w:p w:rsidR="00B53AC5" w:rsidRDefault="00FC3462">
      <w:pPr>
        <w:shd w:val="clear" w:color="auto" w:fill="FFFFFF"/>
        <w:spacing w:line="520" w:lineRule="exact"/>
        <w:jc w:val="center"/>
        <w:outlineLvl w:val="0"/>
        <w:rPr>
          <w:rFonts w:ascii="仿宋" w:eastAsia="仿宋" w:hAnsi="仿宋"/>
          <w:b/>
          <w:sz w:val="36"/>
          <w:szCs w:val="36"/>
        </w:rPr>
      </w:pPr>
      <w:r>
        <w:rPr>
          <w:rFonts w:ascii="仿宋" w:eastAsia="仿宋" w:hAnsi="仿宋" w:hint="eastAsia"/>
          <w:b/>
          <w:sz w:val="36"/>
          <w:szCs w:val="36"/>
        </w:rPr>
        <w:t>南县</w:t>
      </w:r>
      <w:r w:rsidR="00793B97">
        <w:rPr>
          <w:rFonts w:ascii="仿宋" w:eastAsia="仿宋" w:hAnsi="仿宋" w:hint="eastAsia"/>
          <w:b/>
          <w:sz w:val="36"/>
          <w:szCs w:val="36"/>
        </w:rPr>
        <w:t>教育</w:t>
      </w:r>
      <w:r>
        <w:rPr>
          <w:rFonts w:ascii="仿宋" w:eastAsia="仿宋" w:hAnsi="仿宋" w:hint="eastAsia"/>
          <w:b/>
          <w:sz w:val="36"/>
          <w:szCs w:val="36"/>
        </w:rPr>
        <w:t>局</w:t>
      </w:r>
    </w:p>
    <w:p w:rsidR="00B53AC5" w:rsidRDefault="00FC3462">
      <w:pPr>
        <w:shd w:val="clear" w:color="auto" w:fill="FFFFFF"/>
        <w:spacing w:line="520" w:lineRule="exact"/>
        <w:jc w:val="center"/>
        <w:outlineLvl w:val="0"/>
        <w:rPr>
          <w:rFonts w:ascii="仿宋" w:eastAsia="仿宋" w:hAnsi="仿宋"/>
          <w:b/>
          <w:sz w:val="36"/>
          <w:szCs w:val="36"/>
        </w:rPr>
      </w:pPr>
      <w:r>
        <w:rPr>
          <w:rFonts w:ascii="仿宋" w:eastAsia="仿宋" w:hAnsi="仿宋" w:hint="eastAsia"/>
          <w:b/>
          <w:sz w:val="36"/>
          <w:szCs w:val="36"/>
        </w:rPr>
        <w:t>2021年“</w:t>
      </w:r>
      <w:r w:rsidR="00793B97">
        <w:rPr>
          <w:rFonts w:ascii="仿宋" w:eastAsia="仿宋" w:hAnsi="仿宋" w:cs="宋体" w:hint="eastAsia"/>
          <w:b/>
          <w:bCs/>
          <w:color w:val="333333"/>
          <w:kern w:val="36"/>
          <w:sz w:val="36"/>
          <w:szCs w:val="36"/>
        </w:rPr>
        <w:t>农村中小学危房改造</w:t>
      </w:r>
      <w:r>
        <w:rPr>
          <w:rFonts w:ascii="仿宋" w:eastAsia="仿宋" w:hAnsi="仿宋" w:hint="eastAsia"/>
          <w:b/>
          <w:sz w:val="36"/>
          <w:szCs w:val="36"/>
        </w:rPr>
        <w:t>项目”</w:t>
      </w:r>
    </w:p>
    <w:p w:rsidR="00B53AC5" w:rsidRDefault="00FC3462">
      <w:pPr>
        <w:spacing w:line="520" w:lineRule="exact"/>
        <w:ind w:leftChars="1450" w:left="3045" w:firstLineChars="50" w:firstLine="181"/>
        <w:rPr>
          <w:rFonts w:ascii="仿宋" w:eastAsia="仿宋" w:hAnsi="仿宋"/>
          <w:b/>
          <w:sz w:val="36"/>
          <w:szCs w:val="36"/>
        </w:rPr>
      </w:pPr>
      <w:r>
        <w:rPr>
          <w:rFonts w:ascii="仿宋" w:eastAsia="仿宋" w:hAnsi="仿宋" w:hint="eastAsia"/>
          <w:b/>
          <w:sz w:val="36"/>
          <w:szCs w:val="36"/>
        </w:rPr>
        <w:t>绩效评价报告</w:t>
      </w:r>
    </w:p>
    <w:p w:rsidR="00B53AC5" w:rsidRDefault="00FC3462">
      <w:pPr>
        <w:spacing w:line="520" w:lineRule="exact"/>
        <w:ind w:firstLineChars="700" w:firstLine="2296"/>
        <w:rPr>
          <w:rFonts w:ascii="仿宋" w:eastAsia="仿宋" w:hAnsi="仿宋"/>
          <w:spacing w:val="24"/>
          <w:sz w:val="28"/>
          <w:szCs w:val="28"/>
        </w:rPr>
      </w:pPr>
      <w:r>
        <w:rPr>
          <w:rFonts w:ascii="仿宋" w:eastAsia="仿宋" w:hAnsi="仿宋" w:hint="eastAsia"/>
          <w:spacing w:val="24"/>
          <w:sz w:val="28"/>
          <w:szCs w:val="28"/>
        </w:rPr>
        <w:t>湘财苑绩评字[2022]1-</w:t>
      </w:r>
      <w:r w:rsidR="00F2434D">
        <w:rPr>
          <w:rFonts w:ascii="仿宋" w:eastAsia="仿宋" w:hAnsi="仿宋" w:hint="eastAsia"/>
          <w:spacing w:val="24"/>
          <w:sz w:val="28"/>
          <w:szCs w:val="28"/>
        </w:rPr>
        <w:t>002</w:t>
      </w:r>
      <w:r>
        <w:rPr>
          <w:rFonts w:ascii="仿宋" w:eastAsia="仿宋" w:hAnsi="仿宋" w:hint="eastAsia"/>
          <w:spacing w:val="24"/>
          <w:sz w:val="28"/>
          <w:szCs w:val="28"/>
        </w:rPr>
        <w:t>号</w:t>
      </w:r>
    </w:p>
    <w:p w:rsidR="00B53AC5" w:rsidRDefault="00FC3462">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为进一步规范财政资金管理，强化财政资金支出绩效理念，切实提高财政资金使用效益，根据《中共中央 国务院关于全面实施预算绩效管理的意见》（中发〔2018〕34号）、《中共湖南省委办公厅、湖南省人民政府办公厅关于全面实施绩效管理的实施意见》（湘办发〔2019〕10号）、《湖南省财政厅关于印发&lt;湖南省预算支出绩效评价管理办法&gt;的通知》（湘财绩〔2020〕7号）、</w:t>
      </w:r>
      <w:r w:rsidR="00AE24DC">
        <w:rPr>
          <w:rFonts w:ascii="仿宋" w:eastAsia="仿宋" w:hAnsi="仿宋" w:hint="eastAsia"/>
        </w:rPr>
        <w:t>《湖南省财政厅湖南省教育厅关于提前下达2021年城乡义务教育经费保障机制中央直达资金和省经资金的通知》（湘财预[2020]336号）</w:t>
      </w:r>
      <w:r>
        <w:rPr>
          <w:rFonts w:ascii="仿宋" w:eastAsia="仿宋" w:hAnsi="仿宋" w:hint="eastAsia"/>
        </w:rPr>
        <w:t>、《南县财政局关于对2021年度部分专项资金开展重点绩效评价工作的通知》（南财绩函[2022]43号）等文件要求，受南县财政局的委托，我所成立专项资金绩效评价工作组，于202</w:t>
      </w:r>
      <w:r w:rsidR="00FF3FEA">
        <w:rPr>
          <w:rFonts w:ascii="仿宋" w:eastAsia="仿宋" w:hAnsi="仿宋" w:hint="eastAsia"/>
        </w:rPr>
        <w:t>2</w:t>
      </w:r>
      <w:r>
        <w:rPr>
          <w:rFonts w:ascii="仿宋" w:eastAsia="仿宋" w:hAnsi="仿宋" w:hint="eastAsia"/>
        </w:rPr>
        <w:t>年8月1日—8月31日对南县农业农村局2021年度“</w:t>
      </w:r>
      <w:r w:rsidR="00EA5B76">
        <w:rPr>
          <w:rFonts w:ascii="仿宋" w:eastAsia="仿宋" w:hAnsi="仿宋" w:hint="eastAsia"/>
        </w:rPr>
        <w:t>农村中小学危房改造</w:t>
      </w:r>
      <w:r>
        <w:rPr>
          <w:rFonts w:ascii="仿宋" w:eastAsia="仿宋" w:hAnsi="仿宋" w:hint="eastAsia"/>
        </w:rPr>
        <w:t>项目</w:t>
      </w:r>
      <w:r w:rsidR="00032F35">
        <w:rPr>
          <w:rFonts w:ascii="仿宋" w:eastAsia="仿宋" w:hAnsi="仿宋" w:hint="eastAsia"/>
        </w:rPr>
        <w:t>资金</w:t>
      </w:r>
      <w:r>
        <w:rPr>
          <w:rFonts w:ascii="仿宋" w:eastAsia="仿宋" w:hAnsi="仿宋" w:hint="eastAsia"/>
        </w:rPr>
        <w:t>”（以下简称项目资金）开展了绩效评价。现将有关情况报告如下：</w:t>
      </w:r>
    </w:p>
    <w:p w:rsidR="00B53AC5" w:rsidRDefault="00FC3462">
      <w:pPr>
        <w:pStyle w:val="aa"/>
        <w:ind w:firstLineChars="250" w:firstLine="803"/>
        <w:rPr>
          <w:rFonts w:ascii="仿宋" w:eastAsia="仿宋" w:hAnsi="仿宋"/>
          <w:b/>
          <w:sz w:val="32"/>
          <w:szCs w:val="32"/>
        </w:rPr>
      </w:pPr>
      <w:r>
        <w:rPr>
          <w:rFonts w:ascii="仿宋" w:eastAsia="仿宋" w:hAnsi="仿宋" w:hint="eastAsia"/>
          <w:b/>
          <w:sz w:val="32"/>
          <w:szCs w:val="32"/>
        </w:rPr>
        <w:t>一、基本情况</w:t>
      </w:r>
    </w:p>
    <w:p w:rsidR="00B53AC5" w:rsidRDefault="00FC3462">
      <w:pPr>
        <w:pStyle w:val="a7"/>
        <w:shd w:val="clear" w:color="auto" w:fill="FFFFFF"/>
        <w:spacing w:before="0" w:beforeAutospacing="0" w:after="0" w:afterAutospacing="0"/>
        <w:ind w:firstLine="482"/>
        <w:rPr>
          <w:rFonts w:ascii="仿宋" w:eastAsia="仿宋" w:hAnsi="仿宋"/>
        </w:rPr>
      </w:pPr>
      <w:r>
        <w:rPr>
          <w:rFonts w:ascii="仿宋" w:eastAsia="仿宋" w:hAnsi="仿宋" w:hint="eastAsia"/>
        </w:rPr>
        <w:t>（一）项目单位基本情况。</w:t>
      </w:r>
    </w:p>
    <w:p w:rsidR="002266B1" w:rsidRDefault="002266B1" w:rsidP="002266B1">
      <w:pPr>
        <w:spacing w:line="520" w:lineRule="exact"/>
        <w:ind w:firstLineChars="200" w:firstLine="480"/>
        <w:rPr>
          <w:rFonts w:ascii="仿宋" w:eastAsia="仿宋" w:hAnsi="仿宋" w:cs="宋体"/>
          <w:kern w:val="0"/>
          <w:sz w:val="24"/>
          <w:szCs w:val="24"/>
        </w:rPr>
      </w:pPr>
      <w:r>
        <w:rPr>
          <w:rFonts w:ascii="仿宋" w:eastAsia="仿宋" w:hAnsi="仿宋" w:cs="宋体" w:hint="eastAsia"/>
          <w:kern w:val="0"/>
          <w:sz w:val="24"/>
          <w:szCs w:val="24"/>
        </w:rPr>
        <w:t>南县</w:t>
      </w:r>
      <w:r w:rsidR="00D319B0">
        <w:rPr>
          <w:rFonts w:ascii="仿宋" w:eastAsia="仿宋" w:hAnsi="仿宋" w:cs="宋体" w:hint="eastAsia"/>
          <w:kern w:val="0"/>
          <w:sz w:val="24"/>
          <w:szCs w:val="24"/>
        </w:rPr>
        <w:t>教育</w:t>
      </w:r>
      <w:r>
        <w:rPr>
          <w:rFonts w:ascii="仿宋" w:eastAsia="仿宋" w:hAnsi="仿宋" w:cs="宋体" w:hint="eastAsia"/>
          <w:kern w:val="0"/>
          <w:sz w:val="24"/>
          <w:szCs w:val="24"/>
        </w:rPr>
        <w:t>局（以下简称该局）是县政府工作部门，</w:t>
      </w:r>
      <w:r w:rsidRPr="002266B1">
        <w:rPr>
          <w:rFonts w:ascii="仿宋" w:eastAsia="仿宋" w:hAnsi="仿宋" w:cs="宋体" w:hint="eastAsia"/>
          <w:kern w:val="0"/>
          <w:sz w:val="24"/>
          <w:szCs w:val="24"/>
        </w:rPr>
        <w:t>内设办公室、财务建设股、基础教育股、法制安全股、审计股</w:t>
      </w:r>
      <w:r w:rsidR="00026B41">
        <w:rPr>
          <w:rFonts w:ascii="仿宋" w:eastAsia="仿宋" w:hAnsi="仿宋" w:cs="宋体" w:hint="eastAsia"/>
          <w:kern w:val="0"/>
          <w:sz w:val="24"/>
          <w:szCs w:val="24"/>
        </w:rPr>
        <w:t>等</w:t>
      </w:r>
      <w:r w:rsidR="00026B41" w:rsidRPr="002266B1">
        <w:rPr>
          <w:rFonts w:ascii="仿宋" w:eastAsia="仿宋" w:hAnsi="仿宋" w:cs="宋体" w:hint="eastAsia"/>
          <w:kern w:val="0"/>
          <w:sz w:val="24"/>
          <w:szCs w:val="24"/>
        </w:rPr>
        <w:t>9个机构</w:t>
      </w:r>
      <w:r w:rsidR="00802BC2">
        <w:rPr>
          <w:rFonts w:ascii="仿宋" w:eastAsia="仿宋" w:hAnsi="仿宋" w:cs="宋体" w:hint="eastAsia"/>
          <w:kern w:val="0"/>
          <w:sz w:val="24"/>
          <w:szCs w:val="24"/>
        </w:rPr>
        <w:t>；</w:t>
      </w:r>
      <w:r w:rsidR="00EB2B2A">
        <w:rPr>
          <w:rFonts w:ascii="仿宋" w:eastAsia="仿宋" w:hAnsi="仿宋" w:cs="宋体" w:hint="eastAsia"/>
          <w:kern w:val="0"/>
          <w:sz w:val="24"/>
          <w:szCs w:val="24"/>
        </w:rPr>
        <w:t>下设</w:t>
      </w:r>
      <w:r w:rsidR="00EB2B2A" w:rsidRPr="002266B1">
        <w:rPr>
          <w:rFonts w:ascii="仿宋" w:eastAsia="仿宋" w:hAnsi="仿宋" w:cs="宋体" w:hint="eastAsia"/>
          <w:kern w:val="0"/>
          <w:sz w:val="24"/>
          <w:szCs w:val="24"/>
        </w:rPr>
        <w:t>教研室、电教仪器站、招考中心、学生资助中心、财务核算中心</w:t>
      </w:r>
      <w:r w:rsidR="00EB2B2A">
        <w:rPr>
          <w:rFonts w:ascii="仿宋" w:eastAsia="仿宋" w:hAnsi="仿宋" w:cs="宋体" w:hint="eastAsia"/>
          <w:kern w:val="0"/>
          <w:sz w:val="24"/>
          <w:szCs w:val="24"/>
        </w:rPr>
        <w:t>等</w:t>
      </w:r>
      <w:r w:rsidR="00EB2B2A" w:rsidRPr="002266B1">
        <w:rPr>
          <w:rFonts w:ascii="仿宋" w:eastAsia="仿宋" w:hAnsi="仿宋" w:cs="宋体" w:hint="eastAsia"/>
          <w:kern w:val="0"/>
          <w:sz w:val="24"/>
          <w:szCs w:val="24"/>
        </w:rPr>
        <w:t>10个二级机构</w:t>
      </w:r>
      <w:r w:rsidR="00802BC2">
        <w:rPr>
          <w:rFonts w:ascii="仿宋" w:eastAsia="仿宋" w:hAnsi="仿宋" w:cs="宋体" w:hint="eastAsia"/>
          <w:kern w:val="0"/>
          <w:sz w:val="24"/>
          <w:szCs w:val="24"/>
        </w:rPr>
        <w:t>；</w:t>
      </w:r>
      <w:r w:rsidRPr="002266B1">
        <w:rPr>
          <w:rFonts w:ascii="仿宋" w:eastAsia="仿宋" w:hAnsi="仿宋" w:cs="宋体" w:hint="eastAsia"/>
          <w:kern w:val="0"/>
          <w:sz w:val="24"/>
          <w:szCs w:val="24"/>
        </w:rPr>
        <w:t>按有关规定设置团工委、督导室、纪检（监察）、局校车办、阅读办、校外培训监督股、教育工会等七个</w:t>
      </w:r>
      <w:r w:rsidRPr="002266B1">
        <w:rPr>
          <w:rFonts w:ascii="仿宋" w:eastAsia="仿宋" w:hAnsi="仿宋" w:cs="宋体" w:hint="eastAsia"/>
          <w:kern w:val="0"/>
          <w:sz w:val="24"/>
          <w:szCs w:val="24"/>
        </w:rPr>
        <w:lastRenderedPageBreak/>
        <w:t>群团组织或议事机构；13所乡镇中心学校；15所县属中学。目前教育系统在岗教师人数5037人</w:t>
      </w:r>
      <w:r w:rsidR="00802BC2">
        <w:rPr>
          <w:rFonts w:ascii="仿宋" w:eastAsia="仿宋" w:hAnsi="仿宋" w:cs="宋体" w:hint="eastAsia"/>
          <w:kern w:val="0"/>
          <w:sz w:val="24"/>
          <w:szCs w:val="24"/>
        </w:rPr>
        <w:t>，</w:t>
      </w:r>
      <w:r w:rsidR="00CE68D1">
        <w:rPr>
          <w:rFonts w:ascii="仿宋" w:eastAsia="仿宋" w:hAnsi="仿宋" w:cs="宋体" w:hint="eastAsia"/>
          <w:kern w:val="0"/>
          <w:sz w:val="24"/>
          <w:szCs w:val="24"/>
        </w:rPr>
        <w:t>其中</w:t>
      </w:r>
      <w:r w:rsidRPr="002266B1">
        <w:rPr>
          <w:rFonts w:ascii="仿宋" w:eastAsia="仿宋" w:hAnsi="仿宋" w:cs="宋体" w:hint="eastAsia"/>
          <w:kern w:val="0"/>
          <w:sz w:val="24"/>
          <w:szCs w:val="24"/>
        </w:rPr>
        <w:t>包含2020年—2022年特岗教师635人、2020年待编教师182人、病休人员159名（含请产假53人）、抽借调本系统外的2名、安化支教11人。局领导班子成员6人，在职副科级以上干部共有8人。</w:t>
      </w:r>
    </w:p>
    <w:p w:rsidR="00B53AC5" w:rsidRDefault="00FC3462">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（二）项目基本情况。为</w:t>
      </w:r>
      <w:r w:rsidR="003F0C35">
        <w:rPr>
          <w:rFonts w:ascii="仿宋" w:eastAsia="仿宋" w:hAnsi="仿宋" w:hint="eastAsia"/>
        </w:rPr>
        <w:t>消除城镇学校大班额、缓解进城务工人员子女就学难的问题</w:t>
      </w:r>
      <w:r w:rsidR="00D6346C">
        <w:rPr>
          <w:rFonts w:ascii="仿宋" w:eastAsia="仿宋" w:hAnsi="仿宋" w:hint="eastAsia"/>
        </w:rPr>
        <w:t>，提高新颜学校办学水平，解决南县城郊小学学位不足的问题</w:t>
      </w:r>
      <w:r>
        <w:rPr>
          <w:rFonts w:ascii="仿宋" w:eastAsia="仿宋" w:hAnsi="仿宋" w:hint="eastAsia"/>
        </w:rPr>
        <w:t>。</w:t>
      </w:r>
      <w:r w:rsidR="00116B47">
        <w:rPr>
          <w:rFonts w:ascii="仿宋" w:eastAsia="仿宋" w:hAnsi="仿宋" w:hint="eastAsia"/>
        </w:rPr>
        <w:t>根据《湖南省</w:t>
      </w:r>
      <w:r w:rsidR="004E263A">
        <w:rPr>
          <w:rFonts w:ascii="仿宋" w:eastAsia="仿宋" w:hAnsi="仿宋" w:hint="eastAsia"/>
        </w:rPr>
        <w:t>财政厅湖南省教育厅关于提前下达2021年城乡义务教育经费保障机制中央直达资金和省经资金的通知</w:t>
      </w:r>
      <w:r w:rsidR="00116B47">
        <w:rPr>
          <w:rFonts w:ascii="仿宋" w:eastAsia="仿宋" w:hAnsi="仿宋" w:hint="eastAsia"/>
        </w:rPr>
        <w:t>》</w:t>
      </w:r>
      <w:r w:rsidR="004E263A">
        <w:rPr>
          <w:rFonts w:ascii="仿宋" w:eastAsia="仿宋" w:hAnsi="仿宋" w:hint="eastAsia"/>
        </w:rPr>
        <w:t>（湘财预[2020]336号）精神，</w:t>
      </w:r>
      <w:r w:rsidR="00116B47">
        <w:rPr>
          <w:rFonts w:ascii="仿宋" w:eastAsia="仿宋" w:hAnsi="仿宋" w:hint="eastAsia"/>
        </w:rPr>
        <w:t>南县教育局经过认真调研、论证，并报请南县人民政府同意，决定在南县新颜学校校园规范红线内，建设南县新颜学校教学楼及食堂新建工程，总建筑面积5040平方米，其中教学楼一栋，建筑面积3860平方米；学生食堂一栋，建筑面积1180平方米。</w:t>
      </w:r>
      <w:r w:rsidR="004E263A">
        <w:rPr>
          <w:rFonts w:ascii="仿宋" w:eastAsia="仿宋" w:hAnsi="仿宋" w:hint="eastAsia"/>
        </w:rPr>
        <w:t>该项目</w:t>
      </w:r>
      <w:r w:rsidR="001B773A">
        <w:rPr>
          <w:rFonts w:ascii="仿宋" w:eastAsia="仿宋" w:hAnsi="仿宋" w:hint="eastAsia"/>
        </w:rPr>
        <w:t>经南县发改和改革局批准立项，</w:t>
      </w:r>
      <w:r w:rsidR="00B27942">
        <w:rPr>
          <w:rFonts w:ascii="仿宋" w:eastAsia="仿宋" w:hAnsi="仿宋" w:hint="eastAsia"/>
        </w:rPr>
        <w:t>由湖南南县</w:t>
      </w:r>
      <w:r w:rsidR="00244D5B">
        <w:rPr>
          <w:rFonts w:ascii="仿宋" w:eastAsia="仿宋" w:hAnsi="仿宋" w:hint="eastAsia"/>
        </w:rPr>
        <w:t>建筑勘察设计院设计，湖南长沙金阳建设工程监理有限公司负责监理，</w:t>
      </w:r>
      <w:r w:rsidR="00B27942">
        <w:rPr>
          <w:rFonts w:ascii="仿宋" w:eastAsia="仿宋" w:hAnsi="仿宋" w:hint="eastAsia"/>
        </w:rPr>
        <w:t>益阳市民盛建筑安装工程有限公司</w:t>
      </w:r>
      <w:r w:rsidR="004E263A">
        <w:rPr>
          <w:rFonts w:ascii="仿宋" w:eastAsia="仿宋" w:hAnsi="仿宋" w:hint="eastAsia"/>
        </w:rPr>
        <w:t>于2021年6月1日</w:t>
      </w:r>
      <w:r w:rsidR="00716C1E">
        <w:rPr>
          <w:rFonts w:ascii="仿宋" w:eastAsia="仿宋" w:hAnsi="仿宋" w:hint="eastAsia"/>
        </w:rPr>
        <w:t>中标，并于2021</w:t>
      </w:r>
      <w:r w:rsidR="00420062">
        <w:rPr>
          <w:rFonts w:ascii="仿宋" w:eastAsia="仿宋" w:hAnsi="仿宋" w:hint="eastAsia"/>
        </w:rPr>
        <w:t>年</w:t>
      </w:r>
      <w:r w:rsidR="00716C1E">
        <w:rPr>
          <w:rFonts w:ascii="仿宋" w:eastAsia="仿宋" w:hAnsi="仿宋" w:hint="eastAsia"/>
        </w:rPr>
        <w:t>6月3日与</w:t>
      </w:r>
      <w:r w:rsidR="004E263A">
        <w:rPr>
          <w:rFonts w:ascii="仿宋" w:eastAsia="仿宋" w:hAnsi="仿宋" w:hint="eastAsia"/>
        </w:rPr>
        <w:t>南县南洲镇城郊中心学校</w:t>
      </w:r>
      <w:r w:rsidR="00716C1E">
        <w:rPr>
          <w:rFonts w:ascii="仿宋" w:eastAsia="仿宋" w:hAnsi="仿宋" w:hint="eastAsia"/>
        </w:rPr>
        <w:t>签定合同，中标金额1244.792万元，合同金额1244.792万元，</w:t>
      </w:r>
      <w:r w:rsidR="00B27942">
        <w:rPr>
          <w:rFonts w:ascii="仿宋" w:eastAsia="仿宋" w:hAnsi="仿宋" w:hint="eastAsia"/>
        </w:rPr>
        <w:t>建设工期时间为2021年6月15日-2022年8月15日</w:t>
      </w:r>
      <w:r w:rsidR="001B773A">
        <w:rPr>
          <w:rFonts w:ascii="仿宋" w:eastAsia="仿宋" w:hAnsi="仿宋" w:hint="eastAsia"/>
        </w:rPr>
        <w:t>，</w:t>
      </w:r>
      <w:r w:rsidR="00B27942">
        <w:rPr>
          <w:rFonts w:ascii="仿宋" w:eastAsia="仿宋" w:hAnsi="仿宋" w:hint="eastAsia"/>
        </w:rPr>
        <w:t>工程己于</w:t>
      </w:r>
      <w:r w:rsidR="001B773A">
        <w:rPr>
          <w:rFonts w:ascii="仿宋" w:eastAsia="仿宋" w:hAnsi="仿宋" w:hint="eastAsia"/>
        </w:rPr>
        <w:t>2022年7月28目申请验收</w:t>
      </w:r>
      <w:r>
        <w:rPr>
          <w:rFonts w:ascii="仿宋" w:eastAsia="仿宋" w:hAnsi="仿宋" w:hint="eastAsia"/>
        </w:rPr>
        <w:t>。</w:t>
      </w:r>
    </w:p>
    <w:p w:rsidR="00B53AC5" w:rsidRDefault="00FC3462">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(三)项目绩效目标完成情况</w:t>
      </w:r>
    </w:p>
    <w:p w:rsidR="00B53AC5" w:rsidRDefault="00FC3462">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通过实施</w:t>
      </w:r>
      <w:r w:rsidR="002774FF">
        <w:rPr>
          <w:rFonts w:ascii="仿宋" w:eastAsia="仿宋" w:hAnsi="仿宋" w:hint="eastAsia"/>
        </w:rPr>
        <w:t>该</w:t>
      </w:r>
      <w:r>
        <w:rPr>
          <w:rFonts w:ascii="仿宋" w:eastAsia="仿宋" w:hAnsi="仿宋" w:hint="eastAsia"/>
        </w:rPr>
        <w:t>项目，</w:t>
      </w:r>
      <w:r w:rsidR="00440A4D">
        <w:rPr>
          <w:rFonts w:ascii="仿宋" w:eastAsia="仿宋" w:hAnsi="仿宋" w:hint="eastAsia"/>
        </w:rPr>
        <w:t>新建5层完小教学楼一栋，</w:t>
      </w:r>
      <w:r w:rsidR="00012622">
        <w:rPr>
          <w:rFonts w:ascii="仿宋" w:eastAsia="仿宋" w:hAnsi="仿宋" w:hint="eastAsia"/>
        </w:rPr>
        <w:t>食堂一栋，教学楼</w:t>
      </w:r>
      <w:r w:rsidR="00B3586C">
        <w:rPr>
          <w:rFonts w:ascii="仿宋" w:eastAsia="仿宋" w:hAnsi="仿宋" w:hint="eastAsia"/>
        </w:rPr>
        <w:t>可开设教学班16个，容纳学生720人</w:t>
      </w:r>
      <w:r w:rsidR="00012622">
        <w:rPr>
          <w:rFonts w:ascii="仿宋" w:eastAsia="仿宋" w:hAnsi="仿宋" w:hint="eastAsia"/>
        </w:rPr>
        <w:t>；食堂能容纳就餐人数530人</w:t>
      </w:r>
      <w:r w:rsidR="00C01C2B">
        <w:rPr>
          <w:rFonts w:ascii="仿宋" w:eastAsia="仿宋" w:hAnsi="仿宋" w:hint="eastAsia"/>
        </w:rPr>
        <w:t>。项目的实施，有效地化解了“大班额”、“入学难”，提高新颜学校办学水平，解决南县城郊小学学位不足的问题，同时可以将作教室用的原功能室腾出来，使该校达到湖南省标准化学校建设的要求，</w:t>
      </w:r>
      <w:r>
        <w:rPr>
          <w:rFonts w:ascii="仿宋" w:eastAsia="仿宋" w:hAnsi="仿宋" w:hint="eastAsia"/>
        </w:rPr>
        <w:t>从根本上解决了</w:t>
      </w:r>
      <w:r w:rsidR="00C01C2B">
        <w:rPr>
          <w:rFonts w:ascii="仿宋" w:eastAsia="仿宋" w:hAnsi="仿宋" w:hint="eastAsia"/>
        </w:rPr>
        <w:t>原学生食堂的安全隐患</w:t>
      </w:r>
      <w:r>
        <w:rPr>
          <w:rFonts w:ascii="仿宋" w:eastAsia="仿宋" w:hAnsi="仿宋" w:hint="eastAsia"/>
        </w:rPr>
        <w:t>。</w:t>
      </w:r>
    </w:p>
    <w:p w:rsidR="00B53AC5" w:rsidRDefault="00FC3462">
      <w:pPr>
        <w:ind w:firstLineChars="150" w:firstLine="482"/>
        <w:rPr>
          <w:rFonts w:ascii="仿宋" w:eastAsia="仿宋" w:hAnsi="仿宋"/>
          <w:b/>
          <w:sz w:val="32"/>
          <w:szCs w:val="32"/>
        </w:rPr>
      </w:pPr>
      <w:r>
        <w:rPr>
          <w:rFonts w:ascii="仿宋" w:eastAsia="仿宋" w:hAnsi="仿宋" w:hint="eastAsia"/>
          <w:b/>
          <w:sz w:val="32"/>
          <w:szCs w:val="32"/>
        </w:rPr>
        <w:t>二、项目资金使用及管理情况</w:t>
      </w:r>
    </w:p>
    <w:p w:rsidR="00B53AC5" w:rsidRPr="002774FF" w:rsidRDefault="00FC3462">
      <w:pPr>
        <w:ind w:firstLineChars="200" w:firstLine="480"/>
        <w:rPr>
          <w:rFonts w:ascii="仿宋" w:eastAsia="仿宋" w:hAnsi="仿宋"/>
          <w:color w:val="000000" w:themeColor="text1"/>
          <w:sz w:val="24"/>
          <w:szCs w:val="24"/>
        </w:rPr>
      </w:pPr>
      <w:r>
        <w:rPr>
          <w:rFonts w:ascii="仿宋" w:eastAsia="仿宋" w:hAnsi="仿宋" w:hint="eastAsia"/>
          <w:sz w:val="24"/>
          <w:szCs w:val="24"/>
        </w:rPr>
        <w:t>（一）项目资金到位情况。</w:t>
      </w:r>
      <w:r w:rsidRPr="002774FF">
        <w:rPr>
          <w:rFonts w:ascii="仿宋" w:eastAsia="仿宋" w:hAnsi="仿宋" w:hint="eastAsia"/>
          <w:color w:val="000000" w:themeColor="text1"/>
          <w:sz w:val="24"/>
          <w:szCs w:val="24"/>
        </w:rPr>
        <w:t>“</w:t>
      </w:r>
      <w:r w:rsidR="002774FF" w:rsidRPr="002774FF">
        <w:rPr>
          <w:rFonts w:ascii="仿宋" w:eastAsia="仿宋" w:hAnsi="仿宋" w:hint="eastAsia"/>
          <w:color w:val="000000" w:themeColor="text1"/>
          <w:sz w:val="24"/>
          <w:szCs w:val="24"/>
        </w:rPr>
        <w:t>农村中小学危房改造</w:t>
      </w:r>
      <w:r w:rsidR="00244D5B" w:rsidRPr="002774FF">
        <w:rPr>
          <w:rFonts w:ascii="仿宋" w:eastAsia="仿宋" w:hAnsi="仿宋" w:hint="eastAsia"/>
          <w:color w:val="000000" w:themeColor="text1"/>
          <w:sz w:val="24"/>
          <w:szCs w:val="24"/>
        </w:rPr>
        <w:t>项目</w:t>
      </w:r>
      <w:r w:rsidRPr="002774FF">
        <w:rPr>
          <w:rFonts w:ascii="仿宋" w:eastAsia="仿宋" w:hAnsi="仿宋" w:hint="eastAsia"/>
          <w:color w:val="000000" w:themeColor="text1"/>
          <w:sz w:val="24"/>
          <w:szCs w:val="24"/>
        </w:rPr>
        <w:t>”县级财政预算安排项目资金</w:t>
      </w:r>
      <w:r w:rsidR="002774FF" w:rsidRPr="002774FF">
        <w:rPr>
          <w:rFonts w:ascii="仿宋" w:eastAsia="仿宋" w:hAnsi="仿宋" w:hint="eastAsia"/>
          <w:color w:val="000000" w:themeColor="text1"/>
          <w:sz w:val="24"/>
          <w:szCs w:val="24"/>
        </w:rPr>
        <w:t>500</w:t>
      </w:r>
      <w:r w:rsidRPr="002774FF">
        <w:rPr>
          <w:rFonts w:ascii="仿宋" w:eastAsia="仿宋" w:hAnsi="仿宋" w:hint="eastAsia"/>
          <w:color w:val="000000" w:themeColor="text1"/>
          <w:sz w:val="24"/>
          <w:szCs w:val="24"/>
        </w:rPr>
        <w:t>万元，县财政实际拨款金额</w:t>
      </w:r>
      <w:r w:rsidR="002774FF" w:rsidRPr="002774FF">
        <w:rPr>
          <w:rFonts w:ascii="仿宋" w:eastAsia="仿宋" w:hAnsi="仿宋" w:hint="eastAsia"/>
          <w:color w:val="000000" w:themeColor="text1"/>
          <w:sz w:val="24"/>
          <w:szCs w:val="24"/>
        </w:rPr>
        <w:t>500</w:t>
      </w:r>
      <w:r w:rsidRPr="002774FF">
        <w:rPr>
          <w:rFonts w:ascii="仿宋" w:eastAsia="仿宋" w:hAnsi="仿宋" w:hint="eastAsia"/>
          <w:color w:val="000000" w:themeColor="text1"/>
          <w:sz w:val="24"/>
          <w:szCs w:val="24"/>
        </w:rPr>
        <w:t>万元，资金到位率100%。</w:t>
      </w:r>
    </w:p>
    <w:p w:rsidR="00B53AC5" w:rsidRDefault="00FC3462">
      <w:pPr>
        <w:ind w:firstLineChars="200" w:firstLine="480"/>
        <w:rPr>
          <w:rFonts w:ascii="仿宋" w:eastAsia="仿宋" w:hAnsi="仿宋"/>
          <w:sz w:val="24"/>
          <w:szCs w:val="24"/>
        </w:rPr>
      </w:pPr>
      <w:r>
        <w:rPr>
          <w:rFonts w:ascii="仿宋" w:eastAsia="仿宋" w:hAnsi="仿宋" w:hint="eastAsia"/>
          <w:color w:val="000000" w:themeColor="text1"/>
          <w:sz w:val="24"/>
          <w:szCs w:val="24"/>
        </w:rPr>
        <w:lastRenderedPageBreak/>
        <w:t>（二）项目资金</w:t>
      </w:r>
      <w:r w:rsidRPr="002774FF">
        <w:rPr>
          <w:rFonts w:ascii="仿宋" w:eastAsia="仿宋" w:hAnsi="仿宋" w:hint="eastAsia"/>
          <w:color w:val="000000" w:themeColor="text1"/>
          <w:sz w:val="24"/>
          <w:szCs w:val="24"/>
        </w:rPr>
        <w:t>使用</w:t>
      </w:r>
      <w:r>
        <w:rPr>
          <w:rFonts w:ascii="仿宋" w:eastAsia="仿宋" w:hAnsi="仿宋" w:hint="eastAsia"/>
          <w:color w:val="000000" w:themeColor="text1"/>
          <w:sz w:val="24"/>
          <w:szCs w:val="24"/>
        </w:rPr>
        <w:t>情况。“</w:t>
      </w:r>
      <w:r w:rsidR="002774FF" w:rsidRPr="002774FF">
        <w:rPr>
          <w:rFonts w:ascii="仿宋" w:eastAsia="仿宋" w:hAnsi="仿宋" w:hint="eastAsia"/>
          <w:color w:val="000000" w:themeColor="text1"/>
          <w:sz w:val="24"/>
          <w:szCs w:val="24"/>
        </w:rPr>
        <w:t>农村中小学危房改造项目</w:t>
      </w:r>
      <w:r>
        <w:rPr>
          <w:rFonts w:ascii="仿宋" w:eastAsia="仿宋" w:hAnsi="仿宋" w:hint="eastAsia"/>
          <w:color w:val="000000" w:themeColor="text1"/>
          <w:sz w:val="24"/>
          <w:szCs w:val="24"/>
        </w:rPr>
        <w:t>”资金</w:t>
      </w:r>
      <w:r>
        <w:rPr>
          <w:rFonts w:ascii="仿宋" w:eastAsia="仿宋" w:hAnsi="仿宋" w:hint="eastAsia"/>
          <w:sz w:val="24"/>
          <w:szCs w:val="24"/>
        </w:rPr>
        <w:t>实际使用</w:t>
      </w:r>
      <w:r w:rsidR="002774FF">
        <w:rPr>
          <w:rFonts w:ascii="仿宋" w:eastAsia="仿宋" w:hAnsi="仿宋" w:hint="eastAsia"/>
          <w:sz w:val="24"/>
          <w:szCs w:val="24"/>
        </w:rPr>
        <w:t>500</w:t>
      </w:r>
      <w:r>
        <w:rPr>
          <w:rFonts w:ascii="仿宋" w:eastAsia="仿宋" w:hAnsi="仿宋" w:hint="eastAsia"/>
          <w:sz w:val="24"/>
          <w:szCs w:val="24"/>
        </w:rPr>
        <w:t>万元，</w:t>
      </w:r>
      <w:r w:rsidR="002774FF">
        <w:rPr>
          <w:rFonts w:ascii="仿宋" w:eastAsia="仿宋" w:hAnsi="仿宋" w:hint="eastAsia"/>
          <w:sz w:val="24"/>
          <w:szCs w:val="24"/>
        </w:rPr>
        <w:t>无</w:t>
      </w:r>
      <w:r>
        <w:rPr>
          <w:rFonts w:ascii="仿宋" w:eastAsia="仿宋" w:hAnsi="仿宋" w:hint="eastAsia"/>
          <w:sz w:val="24"/>
          <w:szCs w:val="24"/>
        </w:rPr>
        <w:t>结余资金。资金明细情况如下：</w:t>
      </w:r>
    </w:p>
    <w:tbl>
      <w:tblPr>
        <w:tblW w:w="8720" w:type="dxa"/>
        <w:tblInd w:w="93" w:type="dxa"/>
        <w:tblLayout w:type="fixed"/>
        <w:tblLook w:val="04A0"/>
      </w:tblPr>
      <w:tblGrid>
        <w:gridCol w:w="656"/>
        <w:gridCol w:w="1202"/>
        <w:gridCol w:w="3452"/>
        <w:gridCol w:w="1327"/>
        <w:gridCol w:w="1047"/>
        <w:gridCol w:w="1036"/>
      </w:tblGrid>
      <w:tr w:rsidR="00B53AC5">
        <w:trPr>
          <w:trHeight w:val="705"/>
        </w:trPr>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AC5" w:rsidRDefault="00FC3462">
            <w:pPr>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序号</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AC5" w:rsidRDefault="00FC3462">
            <w:pPr>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年初预算（万元）</w:t>
            </w:r>
          </w:p>
        </w:tc>
        <w:tc>
          <w:tcPr>
            <w:tcW w:w="34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AC5" w:rsidRDefault="00FC3462">
            <w:pPr>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本年开支项目</w:t>
            </w:r>
          </w:p>
        </w:tc>
        <w:tc>
          <w:tcPr>
            <w:tcW w:w="1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AC5" w:rsidRDefault="00FC3462" w:rsidP="00E63B42">
            <w:pPr>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本年支出金额（万元）</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AC5" w:rsidRDefault="00FC3462">
            <w:pPr>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占支出资金比例</w:t>
            </w:r>
          </w:p>
        </w:tc>
        <w:tc>
          <w:tcPr>
            <w:tcW w:w="1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AC5" w:rsidRDefault="00FC3462">
            <w:pPr>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预算执行率%</w:t>
            </w:r>
          </w:p>
        </w:tc>
      </w:tr>
      <w:tr w:rsidR="00012622">
        <w:trPr>
          <w:trHeight w:val="42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2622" w:rsidRDefault="00012622">
            <w:pPr>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2622" w:rsidRDefault="00E63B42" w:rsidP="00E63B42">
            <w:pPr>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500</w:t>
            </w:r>
          </w:p>
        </w:tc>
        <w:tc>
          <w:tcPr>
            <w:tcW w:w="3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2622" w:rsidRDefault="00E63B42">
            <w:pPr>
              <w:rPr>
                <w:rFonts w:ascii="宋体" w:eastAsia="宋体" w:hAnsi="宋体" w:cs="宋体"/>
                <w:color w:val="000000"/>
                <w:sz w:val="22"/>
              </w:rPr>
            </w:pPr>
            <w:r w:rsidRPr="00C86B22">
              <w:rPr>
                <w:rFonts w:ascii="仿宋" w:eastAsia="仿宋" w:hAnsi="仿宋" w:hint="eastAsia"/>
                <w:sz w:val="24"/>
                <w:szCs w:val="24"/>
              </w:rPr>
              <w:t>新颜中学学生食堂及新颜完小教学楼建设工程款</w:t>
            </w:r>
          </w:p>
        </w:tc>
        <w:tc>
          <w:tcPr>
            <w:tcW w:w="13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2622" w:rsidRDefault="00E63B42" w:rsidP="00E63B42">
            <w:pPr>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500</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2622" w:rsidRDefault="00E63B42">
            <w:pPr>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100%</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2622" w:rsidRDefault="00E63B42">
            <w:pPr>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100%</w:t>
            </w:r>
          </w:p>
        </w:tc>
      </w:tr>
      <w:tr w:rsidR="00012622">
        <w:trPr>
          <w:trHeight w:val="420"/>
        </w:trPr>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2622" w:rsidRDefault="00E63B42">
            <w:pPr>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合计</w:t>
            </w:r>
          </w:p>
        </w:tc>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2622" w:rsidRDefault="00E63B42" w:rsidP="00E63B42">
            <w:pPr>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500</w:t>
            </w:r>
          </w:p>
        </w:tc>
        <w:tc>
          <w:tcPr>
            <w:tcW w:w="34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2622" w:rsidRDefault="00012622">
            <w:pPr>
              <w:rPr>
                <w:rFonts w:ascii="宋体" w:eastAsia="宋体" w:hAnsi="宋体" w:cs="宋体"/>
                <w:color w:val="000000"/>
                <w:sz w:val="22"/>
              </w:rPr>
            </w:pPr>
          </w:p>
        </w:tc>
        <w:tc>
          <w:tcPr>
            <w:tcW w:w="132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2622" w:rsidRDefault="00E63B42" w:rsidP="00E63B42">
            <w:pPr>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500</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2622" w:rsidRDefault="00E63B42">
            <w:pPr>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100%</w:t>
            </w:r>
          </w:p>
        </w:tc>
        <w:tc>
          <w:tcPr>
            <w:tcW w:w="10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12622" w:rsidRDefault="00E63B42">
            <w:pPr>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100%</w:t>
            </w:r>
          </w:p>
        </w:tc>
      </w:tr>
    </w:tbl>
    <w:p w:rsidR="00B53AC5" w:rsidRDefault="00FC3462">
      <w:pPr>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（三）项目资金管理情况。</w:t>
      </w:r>
      <w:r w:rsidR="00164966">
        <w:rPr>
          <w:rFonts w:ascii="仿宋" w:eastAsia="仿宋" w:hAnsi="仿宋" w:hint="eastAsia"/>
          <w:sz w:val="24"/>
          <w:szCs w:val="24"/>
        </w:rPr>
        <w:t>南县教育局严格按照专项资金管理办法对项目资金进行管理，严格资金拨付审批程序</w:t>
      </w:r>
      <w:r w:rsidR="00E67BDC">
        <w:rPr>
          <w:rFonts w:ascii="仿宋" w:eastAsia="仿宋" w:hAnsi="仿宋" w:hint="eastAsia"/>
          <w:sz w:val="24"/>
          <w:szCs w:val="24"/>
        </w:rPr>
        <w:t>。专项资金下达县教育局专项账户后，根据项目实施进度与相关项目实施资料，分阶段确定支付金额，</w:t>
      </w:r>
      <w:r>
        <w:rPr>
          <w:rFonts w:ascii="仿宋" w:eastAsia="仿宋" w:hAnsi="仿宋" w:hint="eastAsia"/>
          <w:sz w:val="24"/>
          <w:szCs w:val="24"/>
        </w:rPr>
        <w:t>向南县财政局申请拨款，再由南县财政局国库集中支付，费用报销程序基本合规，相关手续较完善。</w:t>
      </w:r>
    </w:p>
    <w:p w:rsidR="00B53AC5" w:rsidRDefault="00FC3462">
      <w:pPr>
        <w:tabs>
          <w:tab w:val="left" w:pos="5567"/>
        </w:tabs>
        <w:ind w:left="760"/>
        <w:rPr>
          <w:rFonts w:ascii="仿宋" w:eastAsia="仿宋" w:hAnsi="仿宋"/>
          <w:b/>
          <w:sz w:val="32"/>
          <w:szCs w:val="32"/>
        </w:rPr>
      </w:pPr>
      <w:r>
        <w:rPr>
          <w:rFonts w:ascii="仿宋" w:eastAsia="仿宋" w:hAnsi="仿宋" w:hint="eastAsia"/>
          <w:b/>
          <w:sz w:val="32"/>
          <w:szCs w:val="32"/>
        </w:rPr>
        <w:t>三、项目组织实施情况</w:t>
      </w:r>
      <w:r>
        <w:rPr>
          <w:rFonts w:ascii="仿宋" w:eastAsia="仿宋" w:hAnsi="仿宋" w:hint="eastAsia"/>
          <w:b/>
          <w:sz w:val="32"/>
          <w:szCs w:val="32"/>
        </w:rPr>
        <w:tab/>
      </w:r>
    </w:p>
    <w:p w:rsidR="00B53AC5" w:rsidRDefault="00FC3462">
      <w:pPr>
        <w:ind w:firstLine="480"/>
        <w:rPr>
          <w:rFonts w:ascii="仿宋" w:eastAsia="仿宋" w:hAnsi="仿宋"/>
          <w:sz w:val="24"/>
          <w:szCs w:val="24"/>
        </w:rPr>
      </w:pPr>
      <w:r>
        <w:rPr>
          <w:rFonts w:ascii="仿宋" w:eastAsia="仿宋" w:hAnsi="仿宋" w:hint="eastAsia"/>
          <w:sz w:val="24"/>
          <w:szCs w:val="24"/>
        </w:rPr>
        <w:t>（一）制度建设情况。为进一步规范财政资金管理，强化财政资金支出绩效理念，切实提高财政资金使用效益，南县</w:t>
      </w:r>
      <w:r w:rsidR="005471EC">
        <w:rPr>
          <w:rFonts w:ascii="仿宋" w:eastAsia="仿宋" w:hAnsi="仿宋" w:hint="eastAsia"/>
          <w:sz w:val="24"/>
          <w:szCs w:val="24"/>
        </w:rPr>
        <w:t>教</w:t>
      </w:r>
      <w:r w:rsidR="00244D5B">
        <w:rPr>
          <w:rFonts w:ascii="仿宋" w:eastAsia="仿宋" w:hAnsi="仿宋" w:hint="eastAsia"/>
          <w:sz w:val="24"/>
          <w:szCs w:val="24"/>
        </w:rPr>
        <w:t>育</w:t>
      </w:r>
      <w:r>
        <w:rPr>
          <w:rFonts w:ascii="仿宋" w:eastAsia="仿宋" w:hAnsi="仿宋" w:hint="eastAsia"/>
          <w:sz w:val="24"/>
          <w:szCs w:val="24"/>
        </w:rPr>
        <w:t>局制订了《南县</w:t>
      </w:r>
      <w:r w:rsidR="005471EC">
        <w:rPr>
          <w:rFonts w:ascii="仿宋" w:eastAsia="仿宋" w:hAnsi="仿宋" w:hint="eastAsia"/>
          <w:sz w:val="24"/>
          <w:szCs w:val="24"/>
        </w:rPr>
        <w:t>教育</w:t>
      </w:r>
      <w:r>
        <w:rPr>
          <w:rFonts w:ascii="仿宋" w:eastAsia="仿宋" w:hAnsi="仿宋" w:hint="eastAsia"/>
          <w:sz w:val="24"/>
          <w:szCs w:val="24"/>
        </w:rPr>
        <w:t>局</w:t>
      </w:r>
      <w:r w:rsidR="005471EC">
        <w:rPr>
          <w:rFonts w:ascii="仿宋" w:eastAsia="仿宋" w:hAnsi="仿宋" w:hint="eastAsia"/>
          <w:sz w:val="24"/>
          <w:szCs w:val="24"/>
        </w:rPr>
        <w:t>关于加强中小学校工程项目和资金管理的暂行规定</w:t>
      </w:r>
      <w:r>
        <w:rPr>
          <w:rFonts w:ascii="仿宋" w:eastAsia="仿宋" w:hAnsi="仿宋" w:hint="eastAsia"/>
          <w:sz w:val="24"/>
          <w:szCs w:val="24"/>
        </w:rPr>
        <w:t>》，</w:t>
      </w:r>
      <w:r w:rsidR="005471EC">
        <w:rPr>
          <w:rFonts w:ascii="仿宋" w:eastAsia="仿宋" w:hAnsi="仿宋" w:hint="eastAsia"/>
          <w:sz w:val="24"/>
          <w:szCs w:val="24"/>
        </w:rPr>
        <w:t>严格项目资金审批程序，确保项目顺利推进。该规定</w:t>
      </w:r>
      <w:r>
        <w:rPr>
          <w:rFonts w:ascii="仿宋" w:eastAsia="仿宋" w:hAnsi="仿宋" w:hint="eastAsia"/>
          <w:sz w:val="24"/>
          <w:szCs w:val="24"/>
        </w:rPr>
        <w:t>对</w:t>
      </w:r>
      <w:r w:rsidR="005471EC">
        <w:rPr>
          <w:rFonts w:ascii="仿宋" w:eastAsia="仿宋" w:hAnsi="仿宋" w:hint="eastAsia"/>
          <w:sz w:val="24"/>
          <w:szCs w:val="24"/>
        </w:rPr>
        <w:t>教育专项资金使用管理、项目立项审批、项目基建管理、项目招投标等环节和事项进行了明确的规定，</w:t>
      </w:r>
      <w:r w:rsidR="00021CB6">
        <w:rPr>
          <w:rFonts w:ascii="仿宋" w:eastAsia="仿宋" w:hAnsi="仿宋" w:hint="eastAsia"/>
          <w:sz w:val="24"/>
          <w:szCs w:val="24"/>
        </w:rPr>
        <w:t>明确资金拨付流程，按照国库集中支付管理要求，</w:t>
      </w:r>
      <w:r w:rsidR="005471EC">
        <w:rPr>
          <w:rFonts w:ascii="仿宋" w:eastAsia="仿宋" w:hAnsi="仿宋" w:hint="eastAsia"/>
          <w:sz w:val="24"/>
          <w:szCs w:val="24"/>
        </w:rPr>
        <w:t>强化教育经费在预算、分配、拨付、财务管理、审计等全过程的监督检查，不断提高教育经费的使用效益。</w:t>
      </w:r>
    </w:p>
    <w:p w:rsidR="003F0C35" w:rsidRDefault="00FC3462">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（二）项目实施情况。</w:t>
      </w:r>
    </w:p>
    <w:p w:rsidR="003F0C35" w:rsidRDefault="003F0C35">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1、做好前期准备工作</w:t>
      </w:r>
    </w:p>
    <w:p w:rsidR="00AD22F2" w:rsidRDefault="003F0C35" w:rsidP="00DD544C">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⑴做好项目可研论证工作。</w:t>
      </w:r>
      <w:r w:rsidR="00163279">
        <w:rPr>
          <w:rFonts w:ascii="仿宋" w:eastAsia="仿宋" w:hAnsi="仿宋" w:hint="eastAsia"/>
        </w:rPr>
        <w:t>2020年6月21日，南县中小学危房改造工程协调小组办公室召开</w:t>
      </w:r>
      <w:r w:rsidR="001466EF">
        <w:rPr>
          <w:rFonts w:ascii="仿宋" w:eastAsia="仿宋" w:hAnsi="仿宋" w:hint="eastAsia"/>
        </w:rPr>
        <w:t>并主持</w:t>
      </w:r>
      <w:r w:rsidR="00244D5B">
        <w:rPr>
          <w:rFonts w:ascii="仿宋" w:eastAsia="仿宋" w:hAnsi="仿宋" w:hint="eastAsia"/>
        </w:rPr>
        <w:t>、</w:t>
      </w:r>
      <w:r w:rsidR="001466EF">
        <w:rPr>
          <w:rFonts w:ascii="仿宋" w:eastAsia="仿宋" w:hAnsi="仿宋" w:hint="eastAsia"/>
        </w:rPr>
        <w:t>政府办、教育局、财政局、发展和改革局、住建局、自然资源局、监察委等成员单位的有关负责人参加的</w:t>
      </w:r>
      <w:r w:rsidR="00163279">
        <w:rPr>
          <w:rFonts w:ascii="仿宋" w:eastAsia="仿宋" w:hAnsi="仿宋" w:hint="eastAsia"/>
        </w:rPr>
        <w:t>南县中小学危房改造工程协调小组会议</w:t>
      </w:r>
      <w:r w:rsidR="001466EF">
        <w:rPr>
          <w:rFonts w:ascii="仿宋" w:eastAsia="仿宋" w:hAnsi="仿宋" w:hint="eastAsia"/>
        </w:rPr>
        <w:t>，听取县教育局相关情况汇报，</w:t>
      </w:r>
      <w:r w:rsidR="00FC1F64">
        <w:rPr>
          <w:rFonts w:ascii="仿宋" w:eastAsia="仿宋" w:hAnsi="仿宋" w:hint="eastAsia"/>
        </w:rPr>
        <w:t>实地察看新颜学校等地，</w:t>
      </w:r>
      <w:r w:rsidR="001466EF">
        <w:rPr>
          <w:rFonts w:ascii="仿宋" w:eastAsia="仿宋" w:hAnsi="仿宋" w:hint="eastAsia"/>
        </w:rPr>
        <w:t>通过认真讨</w:t>
      </w:r>
      <w:r w:rsidR="001466EF">
        <w:rPr>
          <w:rFonts w:ascii="仿宋" w:eastAsia="仿宋" w:hAnsi="仿宋" w:hint="eastAsia"/>
        </w:rPr>
        <w:lastRenderedPageBreak/>
        <w:t>论研究</w:t>
      </w:r>
      <w:r w:rsidR="00FC1F64">
        <w:rPr>
          <w:rFonts w:ascii="仿宋" w:eastAsia="仿宋" w:hAnsi="仿宋" w:hint="eastAsia"/>
        </w:rPr>
        <w:t>并确定启动新颜学校教学楼、学生食堂新建项目，明确县教育局为实施主体，组织项目的实施，并迅速启动该项目建设前期工作</w:t>
      </w:r>
      <w:r w:rsidR="00FA5261">
        <w:rPr>
          <w:rFonts w:ascii="仿宋" w:eastAsia="仿宋" w:hAnsi="仿宋" w:hint="eastAsia"/>
        </w:rPr>
        <w:t>；</w:t>
      </w:r>
      <w:r w:rsidR="00880F3D">
        <w:rPr>
          <w:rFonts w:ascii="仿宋" w:eastAsia="仿宋" w:hAnsi="仿宋" w:hint="eastAsia"/>
        </w:rPr>
        <w:t>2020年</w:t>
      </w:r>
      <w:r w:rsidR="00AD22F2">
        <w:rPr>
          <w:rFonts w:ascii="仿宋" w:eastAsia="仿宋" w:hAnsi="仿宋" w:hint="eastAsia"/>
        </w:rPr>
        <w:t>6</w:t>
      </w:r>
      <w:r w:rsidR="00880F3D">
        <w:rPr>
          <w:rFonts w:ascii="仿宋" w:eastAsia="仿宋" w:hAnsi="仿宋" w:hint="eastAsia"/>
        </w:rPr>
        <w:t>月</w:t>
      </w:r>
      <w:r w:rsidR="00AD22F2">
        <w:rPr>
          <w:rFonts w:ascii="仿宋" w:eastAsia="仿宋" w:hAnsi="仿宋" w:hint="eastAsia"/>
        </w:rPr>
        <w:t>3</w:t>
      </w:r>
      <w:r w:rsidR="00880F3D">
        <w:rPr>
          <w:rFonts w:ascii="仿宋" w:eastAsia="仿宋" w:hAnsi="仿宋" w:hint="eastAsia"/>
        </w:rPr>
        <w:t>日</w:t>
      </w:r>
      <w:r w:rsidR="00AD22F2" w:rsidRPr="00AD22F2">
        <w:rPr>
          <w:rFonts w:ascii="仿宋" w:eastAsia="仿宋" w:hAnsi="仿宋" w:cstheme="minorBidi" w:hint="eastAsia"/>
          <w:kern w:val="2"/>
        </w:rPr>
        <w:t>南县城乡规划委员会召开的</w:t>
      </w:r>
      <w:r w:rsidR="00AD22F2" w:rsidRPr="00AD22F2">
        <w:rPr>
          <w:rFonts w:ascii="仿宋" w:eastAsia="仿宋" w:hAnsi="仿宋" w:cstheme="minorBidi"/>
          <w:kern w:val="2"/>
        </w:rPr>
        <w:t>2020</w:t>
      </w:r>
      <w:r w:rsidR="00AD22F2" w:rsidRPr="00AD22F2">
        <w:rPr>
          <w:rFonts w:ascii="仿宋" w:eastAsia="仿宋" w:hAnsi="仿宋" w:cstheme="minorBidi" w:hint="eastAsia"/>
          <w:kern w:val="2"/>
        </w:rPr>
        <w:t>年第二次例会上，通过并批准了该工程设计方案（南规委纪要〔</w:t>
      </w:r>
      <w:r w:rsidR="00AD22F2" w:rsidRPr="00AD22F2">
        <w:rPr>
          <w:rFonts w:ascii="仿宋" w:eastAsia="仿宋" w:hAnsi="仿宋" w:cstheme="minorBidi"/>
          <w:kern w:val="2"/>
        </w:rPr>
        <w:t>2020</w:t>
      </w:r>
      <w:r w:rsidR="00AD22F2" w:rsidRPr="00AD22F2">
        <w:rPr>
          <w:rFonts w:ascii="仿宋" w:eastAsia="仿宋" w:hAnsi="仿宋" w:cstheme="minorBidi" w:hint="eastAsia"/>
          <w:kern w:val="2"/>
        </w:rPr>
        <w:t>〕</w:t>
      </w:r>
      <w:r w:rsidR="00AD22F2" w:rsidRPr="00AD22F2">
        <w:rPr>
          <w:rFonts w:ascii="仿宋" w:eastAsia="仿宋" w:hAnsi="仿宋" w:cstheme="minorBidi"/>
          <w:kern w:val="2"/>
        </w:rPr>
        <w:t>2</w:t>
      </w:r>
      <w:r w:rsidR="00AD22F2" w:rsidRPr="00AD22F2">
        <w:rPr>
          <w:rFonts w:ascii="仿宋" w:eastAsia="仿宋" w:hAnsi="仿宋" w:cstheme="minorBidi" w:hint="eastAsia"/>
          <w:kern w:val="2"/>
        </w:rPr>
        <w:t>号），并于</w:t>
      </w:r>
      <w:r w:rsidR="00AD22F2" w:rsidRPr="00AD22F2">
        <w:rPr>
          <w:rFonts w:ascii="仿宋" w:eastAsia="仿宋" w:hAnsi="仿宋" w:cstheme="minorBidi"/>
          <w:kern w:val="2"/>
        </w:rPr>
        <w:t>2020</w:t>
      </w:r>
      <w:r w:rsidR="00AD22F2" w:rsidRPr="00AD22F2">
        <w:rPr>
          <w:rFonts w:ascii="仿宋" w:eastAsia="仿宋" w:hAnsi="仿宋" w:cstheme="minorBidi" w:hint="eastAsia"/>
          <w:kern w:val="2"/>
        </w:rPr>
        <w:t>年</w:t>
      </w:r>
      <w:r w:rsidR="00AD22F2" w:rsidRPr="00AD22F2">
        <w:rPr>
          <w:rFonts w:ascii="仿宋" w:eastAsia="仿宋" w:hAnsi="仿宋" w:cstheme="minorBidi"/>
          <w:kern w:val="2"/>
        </w:rPr>
        <w:t>11</w:t>
      </w:r>
      <w:r w:rsidR="00AD22F2" w:rsidRPr="00AD22F2">
        <w:rPr>
          <w:rFonts w:ascii="仿宋" w:eastAsia="仿宋" w:hAnsi="仿宋" w:cstheme="minorBidi" w:hint="eastAsia"/>
          <w:kern w:val="2"/>
        </w:rPr>
        <w:t>月</w:t>
      </w:r>
      <w:r w:rsidR="00AD22F2" w:rsidRPr="00AD22F2">
        <w:rPr>
          <w:rFonts w:ascii="仿宋" w:eastAsia="仿宋" w:hAnsi="仿宋" w:cstheme="minorBidi"/>
          <w:kern w:val="2"/>
        </w:rPr>
        <w:t>27</w:t>
      </w:r>
      <w:r w:rsidR="00AD22F2" w:rsidRPr="00AD22F2">
        <w:rPr>
          <w:rFonts w:ascii="仿宋" w:eastAsia="仿宋" w:hAnsi="仿宋" w:cstheme="minorBidi" w:hint="eastAsia"/>
          <w:kern w:val="2"/>
        </w:rPr>
        <w:t>日下发工程规划许可证，编号为</w:t>
      </w:r>
      <w:r w:rsidR="00AD22F2" w:rsidRPr="00AD22F2">
        <w:rPr>
          <w:rFonts w:ascii="仿宋" w:eastAsia="仿宋" w:hAnsi="仿宋" w:cstheme="minorBidi"/>
          <w:kern w:val="2"/>
        </w:rPr>
        <w:t>430921202000022</w:t>
      </w:r>
      <w:r w:rsidR="00AD22F2" w:rsidRPr="00AD22F2">
        <w:rPr>
          <w:rFonts w:ascii="仿宋" w:eastAsia="仿宋" w:hAnsi="仿宋" w:cstheme="minorBidi" w:hint="eastAsia"/>
          <w:kern w:val="2"/>
        </w:rPr>
        <w:t>号。</w:t>
      </w:r>
    </w:p>
    <w:p w:rsidR="00DD544C" w:rsidRDefault="00DD544C" w:rsidP="00DD544C">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⑵做好财政投资预算评审。</w:t>
      </w:r>
      <w:r w:rsidR="00880F3D">
        <w:rPr>
          <w:rFonts w:ascii="仿宋" w:eastAsia="仿宋" w:hAnsi="仿宋" w:hint="eastAsia"/>
        </w:rPr>
        <w:t>2021年3月16日委托和兮国际建筑工程咨询有限公司编制概算报告书，并报南县财政局审核，南县财政投资评审中心</w:t>
      </w:r>
      <w:r>
        <w:rPr>
          <w:rFonts w:ascii="仿宋" w:eastAsia="仿宋" w:hAnsi="仿宋" w:hint="eastAsia"/>
        </w:rPr>
        <w:t>委托湖南景册工程咨询有限公司对建设项目概算进行财政评审，并于</w:t>
      </w:r>
      <w:r w:rsidR="00880F3D">
        <w:rPr>
          <w:rFonts w:ascii="仿宋" w:eastAsia="仿宋" w:hAnsi="仿宋" w:hint="eastAsia"/>
        </w:rPr>
        <w:t>2021年3月31日出具概算评审报告</w:t>
      </w:r>
      <w:r>
        <w:rPr>
          <w:rFonts w:ascii="仿宋" w:eastAsia="仿宋" w:hAnsi="仿宋" w:hint="eastAsia"/>
        </w:rPr>
        <w:t>，为项目的招投标和后续工作顺利开展创造了条件。</w:t>
      </w:r>
    </w:p>
    <w:p w:rsidR="00AD22F2" w:rsidRDefault="00420062" w:rsidP="00AD22F2">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⑶做好项目招投标工作。</w:t>
      </w:r>
      <w:r w:rsidR="008A56E9" w:rsidRPr="008A56E9">
        <w:rPr>
          <w:rFonts w:ascii="仿宋" w:eastAsia="仿宋" w:hAnsi="仿宋" w:hint="eastAsia"/>
        </w:rPr>
        <w:t>工程实行公开招标，共有</w:t>
      </w:r>
      <w:r w:rsidR="008A56E9" w:rsidRPr="008A56E9">
        <w:rPr>
          <w:rFonts w:ascii="仿宋" w:eastAsia="仿宋" w:hAnsi="仿宋"/>
        </w:rPr>
        <w:t>3</w:t>
      </w:r>
      <w:r w:rsidR="008A56E9" w:rsidRPr="008A56E9">
        <w:rPr>
          <w:rFonts w:ascii="仿宋" w:eastAsia="仿宋" w:hAnsi="仿宋" w:hint="eastAsia"/>
        </w:rPr>
        <w:t>家具有国家资质的施工企业投标，</w:t>
      </w:r>
      <w:smartTag w:uri="urn:schemas-microsoft-com:office:smarttags" w:element="chsdate">
        <w:smartTagPr>
          <w:attr w:name="IsROCDate" w:val="False"/>
          <w:attr w:name="IsLunarDate" w:val="False"/>
          <w:attr w:name="Day" w:val="22"/>
          <w:attr w:name="Month" w:val="2"/>
          <w:attr w:name="Year" w:val="2021"/>
        </w:smartTagPr>
        <w:r w:rsidR="001C0DB9" w:rsidRPr="008A56E9">
          <w:rPr>
            <w:rFonts w:ascii="仿宋" w:eastAsia="仿宋" w:hAnsi="仿宋"/>
          </w:rPr>
          <w:t xml:space="preserve"> </w:t>
        </w:r>
        <w:r w:rsidR="008A56E9" w:rsidRPr="008A56E9">
          <w:rPr>
            <w:rFonts w:ascii="仿宋" w:eastAsia="仿宋" w:hAnsi="仿宋"/>
          </w:rPr>
          <w:t>2021</w:t>
        </w:r>
        <w:r w:rsidR="008A56E9" w:rsidRPr="008A56E9">
          <w:rPr>
            <w:rFonts w:ascii="仿宋" w:eastAsia="仿宋" w:hAnsi="仿宋" w:hint="eastAsia"/>
          </w:rPr>
          <w:t>年</w:t>
        </w:r>
        <w:r w:rsidR="008A56E9" w:rsidRPr="008A56E9">
          <w:rPr>
            <w:rFonts w:ascii="仿宋" w:eastAsia="仿宋" w:hAnsi="仿宋"/>
          </w:rPr>
          <w:t>2</w:t>
        </w:r>
        <w:r w:rsidR="008A56E9" w:rsidRPr="008A56E9">
          <w:rPr>
            <w:rFonts w:ascii="仿宋" w:eastAsia="仿宋" w:hAnsi="仿宋" w:hint="eastAsia"/>
          </w:rPr>
          <w:t>月</w:t>
        </w:r>
        <w:r w:rsidR="008A56E9" w:rsidRPr="008A56E9">
          <w:rPr>
            <w:rFonts w:ascii="仿宋" w:eastAsia="仿宋" w:hAnsi="仿宋"/>
          </w:rPr>
          <w:t>22</w:t>
        </w:r>
        <w:r w:rsidR="008A56E9" w:rsidRPr="008A56E9">
          <w:rPr>
            <w:rFonts w:ascii="仿宋" w:eastAsia="仿宋" w:hAnsi="仿宋" w:hint="eastAsia"/>
          </w:rPr>
          <w:t>日</w:t>
        </w:r>
      </w:smartTag>
      <w:r w:rsidR="008A56E9" w:rsidRPr="008A56E9">
        <w:rPr>
          <w:rFonts w:ascii="仿宋" w:eastAsia="仿宋" w:hAnsi="仿宋" w:hint="eastAsia"/>
        </w:rPr>
        <w:t>由南县发展和改革局进行招标核准（南招核〔</w:t>
      </w:r>
      <w:r w:rsidR="008A56E9" w:rsidRPr="008A56E9">
        <w:rPr>
          <w:rFonts w:ascii="仿宋" w:eastAsia="仿宋" w:hAnsi="仿宋"/>
        </w:rPr>
        <w:t>2021</w:t>
      </w:r>
      <w:r w:rsidR="008A56E9" w:rsidRPr="008A56E9">
        <w:rPr>
          <w:rFonts w:ascii="仿宋" w:eastAsia="仿宋" w:hAnsi="仿宋" w:hint="eastAsia"/>
        </w:rPr>
        <w:t>〕</w:t>
      </w:r>
      <w:r w:rsidR="008A56E9" w:rsidRPr="008A56E9">
        <w:rPr>
          <w:rFonts w:ascii="仿宋" w:eastAsia="仿宋" w:hAnsi="仿宋"/>
        </w:rPr>
        <w:t>5</w:t>
      </w:r>
      <w:r w:rsidR="008A56E9">
        <w:rPr>
          <w:rFonts w:ascii="仿宋" w:eastAsia="仿宋" w:hAnsi="仿宋" w:hint="eastAsia"/>
        </w:rPr>
        <w:t>号），</w:t>
      </w:r>
      <w:r w:rsidR="008A56E9" w:rsidRPr="008A56E9">
        <w:rPr>
          <w:rFonts w:ascii="仿宋" w:eastAsia="仿宋" w:hAnsi="仿宋" w:hint="eastAsia"/>
        </w:rPr>
        <w:t>南县住房和城乡建设局建筑业管理股对招标文件及招投标过程审核把关，</w:t>
      </w:r>
      <w:r>
        <w:rPr>
          <w:rFonts w:ascii="仿宋" w:eastAsia="仿宋" w:hAnsi="仿宋" w:hint="eastAsia"/>
        </w:rPr>
        <w:t>南县教育局委托招标代理机构益阳市圆通招标代理有限公司就项目主体建筑工程施工</w:t>
      </w:r>
      <w:r w:rsidR="008A56E9" w:rsidRPr="008A56E9">
        <w:rPr>
          <w:rFonts w:ascii="仿宋" w:eastAsia="仿宋" w:hAnsi="仿宋" w:hint="eastAsia"/>
        </w:rPr>
        <w:t>在益阳市公共资源交易中心</w:t>
      </w:r>
      <w:r w:rsidR="008A56E9">
        <w:rPr>
          <w:rFonts w:ascii="仿宋" w:eastAsia="仿宋" w:hAnsi="仿宋" w:hint="eastAsia"/>
        </w:rPr>
        <w:t>进行</w:t>
      </w:r>
      <w:r w:rsidR="008A56E9" w:rsidRPr="008A56E9">
        <w:rPr>
          <w:rFonts w:ascii="仿宋" w:eastAsia="仿宋" w:hAnsi="仿宋" w:hint="eastAsia"/>
        </w:rPr>
        <w:t>公开招标。经评标小组评审，</w:t>
      </w:r>
      <w:r>
        <w:rPr>
          <w:rFonts w:ascii="仿宋" w:eastAsia="仿宋" w:hAnsi="仿宋" w:hint="eastAsia"/>
        </w:rPr>
        <w:t>确定益阳市民盛建筑安装工程有限公司（牵头人）、南县建筑勘察设计院为施工中标单位，并于2021年6月3日与南县南洲镇城郊中心学校签定合同。项目己于2021年6月16日</w:t>
      </w:r>
      <w:r w:rsidR="00791C4B">
        <w:rPr>
          <w:rFonts w:ascii="仿宋" w:eastAsia="仿宋" w:hAnsi="仿宋" w:hint="eastAsia"/>
        </w:rPr>
        <w:t>办理</w:t>
      </w:r>
      <w:r w:rsidR="00AD22F2" w:rsidRPr="00AD22F2">
        <w:rPr>
          <w:rFonts w:ascii="仿宋" w:eastAsia="仿宋" w:hAnsi="仿宋" w:hint="eastAsia"/>
        </w:rPr>
        <w:t>《建筑工程施工许可证》（编号：</w:t>
      </w:r>
      <w:r w:rsidR="00AD22F2" w:rsidRPr="00AD22F2">
        <w:rPr>
          <w:rFonts w:ascii="仿宋" w:eastAsia="仿宋" w:hAnsi="仿宋"/>
        </w:rPr>
        <w:t>430921202106160101</w:t>
      </w:r>
      <w:r w:rsidR="00AD22F2" w:rsidRPr="00AD22F2">
        <w:rPr>
          <w:rFonts w:ascii="仿宋" w:eastAsia="仿宋" w:hAnsi="仿宋" w:hint="eastAsia"/>
        </w:rPr>
        <w:t>号）后，正式开工建设。</w:t>
      </w:r>
    </w:p>
    <w:p w:rsidR="0060363C" w:rsidRDefault="0060363C" w:rsidP="00AD22F2">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2、成立项目管理机构</w:t>
      </w:r>
    </w:p>
    <w:p w:rsidR="0060363C" w:rsidRPr="00791C4B" w:rsidRDefault="0060363C" w:rsidP="00420062">
      <w:pPr>
        <w:pStyle w:val="a7"/>
        <w:shd w:val="clear" w:color="auto" w:fill="FFFFFF"/>
        <w:spacing w:before="0" w:beforeAutospacing="0" w:after="0" w:afterAutospacing="0"/>
        <w:ind w:firstLineChars="200" w:firstLine="480"/>
        <w:rPr>
          <w:rFonts w:ascii="仿宋" w:eastAsia="仿宋" w:hAnsi="仿宋" w:cstheme="minorBidi"/>
          <w:kern w:val="2"/>
        </w:rPr>
      </w:pPr>
      <w:r>
        <w:rPr>
          <w:rFonts w:ascii="仿宋" w:eastAsia="仿宋" w:hAnsi="仿宋" w:hint="eastAsia"/>
        </w:rPr>
        <w:t>为切实保证南县教育专项资金建设项目的顺利实施，成立了以副县长为组长、县教育局长、财政局副局长、县发改局副局长为副组长，教育局副局长、财政局和教育局以及发改局相关股室长为成员的项目管理机构，下设办公室，由办公室负责制订专项资金建设项目的各项制度，加强项目精细化管理，使用维护校舍信</w:t>
      </w:r>
      <w:r w:rsidRPr="00791C4B">
        <w:rPr>
          <w:rFonts w:ascii="仿宋" w:eastAsia="仿宋" w:hAnsi="仿宋" w:cstheme="minorBidi" w:hint="eastAsia"/>
          <w:kern w:val="2"/>
        </w:rPr>
        <w:t>息管理系统，监管资金投入使用，监督检查项目实施。</w:t>
      </w:r>
    </w:p>
    <w:p w:rsidR="003003DD" w:rsidRPr="00791C4B" w:rsidRDefault="003003DD" w:rsidP="00420062">
      <w:pPr>
        <w:pStyle w:val="a7"/>
        <w:shd w:val="clear" w:color="auto" w:fill="FFFFFF"/>
        <w:spacing w:before="0" w:beforeAutospacing="0" w:after="0" w:afterAutospacing="0"/>
        <w:ind w:firstLineChars="200" w:firstLine="480"/>
        <w:rPr>
          <w:rFonts w:ascii="仿宋" w:eastAsia="仿宋" w:hAnsi="仿宋" w:cstheme="minorBidi"/>
          <w:kern w:val="2"/>
        </w:rPr>
      </w:pPr>
      <w:r w:rsidRPr="00791C4B">
        <w:rPr>
          <w:rFonts w:ascii="仿宋" w:eastAsia="仿宋" w:hAnsi="仿宋" w:cstheme="minorBidi" w:hint="eastAsia"/>
          <w:kern w:val="2"/>
        </w:rPr>
        <w:t>3、组织项目建设</w:t>
      </w:r>
    </w:p>
    <w:p w:rsidR="008A56E9" w:rsidRPr="008A56E9" w:rsidRDefault="00791C4B" w:rsidP="008A56E9">
      <w:pPr>
        <w:pStyle w:val="ac"/>
        <w:shd w:val="clear" w:color="auto" w:fill="auto"/>
        <w:tabs>
          <w:tab w:val="left" w:pos="1042"/>
        </w:tabs>
        <w:spacing w:line="580" w:lineRule="exact"/>
        <w:ind w:firstLineChars="200" w:firstLine="480"/>
        <w:jc w:val="both"/>
        <w:rPr>
          <w:rFonts w:ascii="仿宋" w:eastAsia="仿宋" w:hAnsi="仿宋" w:cstheme="minorBidi"/>
          <w:kern w:val="2"/>
          <w:sz w:val="24"/>
          <w:szCs w:val="24"/>
        </w:rPr>
      </w:pPr>
      <w:r w:rsidRPr="00791C4B">
        <w:rPr>
          <w:rFonts w:ascii="仿宋" w:eastAsia="仿宋" w:hAnsi="仿宋" w:hint="eastAsia"/>
          <w:sz w:val="24"/>
          <w:szCs w:val="24"/>
        </w:rPr>
        <w:lastRenderedPageBreak/>
        <w:t>该工程由城郊中心学校和新颜学校为建设主体，教育局财建股负责监管和协调</w:t>
      </w:r>
      <w:r w:rsidR="008A56E9">
        <w:rPr>
          <w:rFonts w:ascii="仿宋" w:eastAsia="仿宋" w:hAnsi="仿宋" w:hint="eastAsia"/>
        </w:rPr>
        <w:t>,</w:t>
      </w:r>
      <w:r w:rsidRPr="00791C4B">
        <w:rPr>
          <w:rFonts w:ascii="仿宋" w:eastAsia="仿宋" w:hAnsi="仿宋" w:cstheme="minorBidi" w:hint="eastAsia"/>
          <w:kern w:val="2"/>
          <w:sz w:val="24"/>
          <w:szCs w:val="24"/>
        </w:rPr>
        <w:t>南县建筑勘察设计院进行设计和勘察，益阳市民盛建筑安装工程有限公司负责承建，由湖南长沙金阳建设工程监理有限公司负责监理，由南县住房和城乡建设局质监站进行全程质量监督</w:t>
      </w:r>
      <w:r w:rsidRPr="008A56E9">
        <w:rPr>
          <w:rFonts w:ascii="仿宋" w:eastAsia="仿宋" w:hAnsi="仿宋" w:cstheme="minorBidi" w:hint="eastAsia"/>
          <w:kern w:val="2"/>
          <w:sz w:val="24"/>
          <w:szCs w:val="24"/>
        </w:rPr>
        <w:t>，</w:t>
      </w:r>
      <w:r w:rsidR="008A56E9" w:rsidRPr="008A56E9">
        <w:rPr>
          <w:rFonts w:ascii="仿宋" w:eastAsia="仿宋" w:hAnsi="仿宋" w:cstheme="minorBidi" w:hint="eastAsia"/>
          <w:kern w:val="2"/>
          <w:sz w:val="24"/>
          <w:szCs w:val="24"/>
        </w:rPr>
        <w:t>工程于</w:t>
      </w:r>
      <w:r w:rsidR="008A56E9" w:rsidRPr="008A56E9">
        <w:rPr>
          <w:rFonts w:ascii="仿宋" w:eastAsia="仿宋" w:hAnsi="仿宋" w:cstheme="minorBidi"/>
          <w:kern w:val="2"/>
          <w:sz w:val="24"/>
          <w:szCs w:val="24"/>
        </w:rPr>
        <w:t>2021</w:t>
      </w:r>
      <w:r w:rsidR="008A56E9" w:rsidRPr="008A56E9">
        <w:rPr>
          <w:rFonts w:ascii="仿宋" w:eastAsia="仿宋" w:hAnsi="仿宋" w:cstheme="minorBidi" w:hint="eastAsia"/>
          <w:kern w:val="2"/>
          <w:sz w:val="24"/>
          <w:szCs w:val="24"/>
        </w:rPr>
        <w:t>年</w:t>
      </w:r>
      <w:r w:rsidR="008A56E9" w:rsidRPr="008A56E9">
        <w:rPr>
          <w:rFonts w:ascii="仿宋" w:eastAsia="仿宋" w:hAnsi="仿宋" w:cstheme="minorBidi"/>
          <w:kern w:val="2"/>
          <w:sz w:val="24"/>
          <w:szCs w:val="24"/>
        </w:rPr>
        <w:t>6</w:t>
      </w:r>
      <w:r w:rsidR="008A56E9" w:rsidRPr="008A56E9">
        <w:rPr>
          <w:rFonts w:ascii="仿宋" w:eastAsia="仿宋" w:hAnsi="仿宋" w:cstheme="minorBidi" w:hint="eastAsia"/>
          <w:kern w:val="2"/>
          <w:sz w:val="24"/>
          <w:szCs w:val="24"/>
        </w:rPr>
        <w:t>月开工，计划竣工时间为</w:t>
      </w:r>
      <w:r w:rsidR="008A56E9" w:rsidRPr="008A56E9">
        <w:rPr>
          <w:rFonts w:ascii="仿宋" w:eastAsia="仿宋" w:hAnsi="仿宋" w:cstheme="minorBidi"/>
          <w:kern w:val="2"/>
          <w:sz w:val="24"/>
          <w:szCs w:val="24"/>
        </w:rPr>
        <w:t>2021</w:t>
      </w:r>
      <w:r w:rsidR="008A56E9" w:rsidRPr="008A56E9">
        <w:rPr>
          <w:rFonts w:ascii="仿宋" w:eastAsia="仿宋" w:hAnsi="仿宋" w:cstheme="minorBidi" w:hint="eastAsia"/>
          <w:kern w:val="2"/>
          <w:sz w:val="24"/>
          <w:szCs w:val="24"/>
        </w:rPr>
        <w:t>年</w:t>
      </w:r>
      <w:r w:rsidR="008A56E9" w:rsidRPr="008A56E9">
        <w:rPr>
          <w:rFonts w:ascii="仿宋" w:eastAsia="仿宋" w:hAnsi="仿宋" w:cstheme="minorBidi"/>
          <w:kern w:val="2"/>
          <w:sz w:val="24"/>
          <w:szCs w:val="24"/>
        </w:rPr>
        <w:t>8</w:t>
      </w:r>
      <w:r w:rsidR="008A56E9" w:rsidRPr="008A56E9">
        <w:rPr>
          <w:rFonts w:ascii="仿宋" w:eastAsia="仿宋" w:hAnsi="仿宋" w:cstheme="minorBidi" w:hint="eastAsia"/>
          <w:kern w:val="2"/>
          <w:sz w:val="24"/>
          <w:szCs w:val="24"/>
        </w:rPr>
        <w:t>月</w:t>
      </w:r>
      <w:r w:rsidR="001A1275">
        <w:rPr>
          <w:rFonts w:ascii="仿宋" w:eastAsia="仿宋" w:hAnsi="仿宋" w:cstheme="minorBidi" w:hint="eastAsia"/>
          <w:kern w:val="2"/>
          <w:sz w:val="24"/>
          <w:szCs w:val="24"/>
        </w:rPr>
        <w:t>，</w:t>
      </w:r>
      <w:r w:rsidR="008A56E9" w:rsidRPr="008A56E9">
        <w:rPr>
          <w:rFonts w:ascii="仿宋" w:eastAsia="仿宋" w:hAnsi="仿宋" w:cstheme="minorBidi" w:hint="eastAsia"/>
          <w:kern w:val="2"/>
          <w:sz w:val="24"/>
          <w:szCs w:val="24"/>
        </w:rPr>
        <w:t>实际竣工时间为</w:t>
      </w:r>
      <w:r w:rsidR="008A56E9" w:rsidRPr="008A56E9">
        <w:rPr>
          <w:rFonts w:ascii="仿宋" w:eastAsia="仿宋" w:hAnsi="仿宋" w:cstheme="minorBidi"/>
          <w:kern w:val="2"/>
          <w:sz w:val="24"/>
          <w:szCs w:val="24"/>
        </w:rPr>
        <w:t>2021</w:t>
      </w:r>
      <w:r w:rsidR="008A56E9" w:rsidRPr="008A56E9">
        <w:rPr>
          <w:rFonts w:ascii="仿宋" w:eastAsia="仿宋" w:hAnsi="仿宋" w:cstheme="minorBidi" w:hint="eastAsia"/>
          <w:kern w:val="2"/>
          <w:sz w:val="24"/>
          <w:szCs w:val="24"/>
        </w:rPr>
        <w:t>年</w:t>
      </w:r>
      <w:r w:rsidR="008A56E9" w:rsidRPr="008A56E9">
        <w:rPr>
          <w:rFonts w:ascii="仿宋" w:eastAsia="仿宋" w:hAnsi="仿宋" w:cstheme="minorBidi"/>
          <w:kern w:val="2"/>
          <w:sz w:val="24"/>
          <w:szCs w:val="24"/>
        </w:rPr>
        <w:t>7</w:t>
      </w:r>
      <w:r w:rsidR="008A56E9" w:rsidRPr="008A56E9">
        <w:rPr>
          <w:rFonts w:ascii="仿宋" w:eastAsia="仿宋" w:hAnsi="仿宋" w:cstheme="minorBidi" w:hint="eastAsia"/>
          <w:kern w:val="2"/>
          <w:sz w:val="24"/>
          <w:szCs w:val="24"/>
        </w:rPr>
        <w:t>月，</w:t>
      </w:r>
      <w:r w:rsidR="001A1275" w:rsidRPr="001A1275">
        <w:rPr>
          <w:rFonts w:ascii="仿宋" w:eastAsia="仿宋" w:hAnsi="仿宋" w:cstheme="minorBidi" w:hint="eastAsia"/>
          <w:kern w:val="2"/>
          <w:sz w:val="24"/>
          <w:szCs w:val="24"/>
        </w:rPr>
        <w:t>目前正进入竣工验收备案阶段，</w:t>
      </w:r>
      <w:r w:rsidR="008A56E9" w:rsidRPr="008A56E9">
        <w:rPr>
          <w:rFonts w:ascii="仿宋" w:eastAsia="仿宋" w:hAnsi="仿宋" w:cstheme="minorBidi" w:hint="eastAsia"/>
          <w:kern w:val="2"/>
          <w:sz w:val="24"/>
          <w:szCs w:val="24"/>
        </w:rPr>
        <w:t>工程</w:t>
      </w:r>
      <w:r w:rsidR="00690F76">
        <w:rPr>
          <w:rFonts w:ascii="仿宋" w:eastAsia="仿宋" w:hAnsi="仿宋" w:cstheme="minorBidi" w:hint="eastAsia"/>
          <w:kern w:val="2"/>
          <w:sz w:val="24"/>
          <w:szCs w:val="24"/>
        </w:rPr>
        <w:t>于</w:t>
      </w:r>
      <w:r w:rsidR="008A56E9" w:rsidRPr="008A56E9">
        <w:rPr>
          <w:rFonts w:ascii="仿宋" w:eastAsia="仿宋" w:hAnsi="仿宋" w:cstheme="minorBidi"/>
          <w:kern w:val="2"/>
          <w:sz w:val="24"/>
          <w:szCs w:val="24"/>
        </w:rPr>
        <w:t xml:space="preserve">2021 </w:t>
      </w:r>
      <w:r w:rsidR="008A56E9" w:rsidRPr="008A56E9">
        <w:rPr>
          <w:rFonts w:ascii="仿宋" w:eastAsia="仿宋" w:hAnsi="仿宋" w:cstheme="minorBidi" w:hint="eastAsia"/>
          <w:kern w:val="2"/>
          <w:sz w:val="24"/>
          <w:szCs w:val="24"/>
        </w:rPr>
        <w:t>年</w:t>
      </w:r>
      <w:r w:rsidR="008A56E9" w:rsidRPr="008A56E9">
        <w:rPr>
          <w:rFonts w:ascii="仿宋" w:eastAsia="仿宋" w:hAnsi="仿宋" w:cstheme="minorBidi"/>
          <w:kern w:val="2"/>
          <w:sz w:val="24"/>
          <w:szCs w:val="24"/>
        </w:rPr>
        <w:t>9</w:t>
      </w:r>
      <w:r w:rsidR="008A56E9" w:rsidRPr="008A56E9">
        <w:rPr>
          <w:rFonts w:ascii="仿宋" w:eastAsia="仿宋" w:hAnsi="仿宋" w:cstheme="minorBidi" w:hint="eastAsia"/>
          <w:kern w:val="2"/>
          <w:sz w:val="24"/>
          <w:szCs w:val="24"/>
        </w:rPr>
        <w:t>月</w:t>
      </w:r>
      <w:r w:rsidR="008A56E9" w:rsidRPr="008A56E9">
        <w:rPr>
          <w:rFonts w:ascii="仿宋" w:eastAsia="仿宋" w:hAnsi="仿宋" w:cstheme="minorBidi"/>
          <w:kern w:val="2"/>
          <w:sz w:val="24"/>
          <w:szCs w:val="24"/>
        </w:rPr>
        <w:t>1</w:t>
      </w:r>
      <w:r w:rsidR="008A56E9" w:rsidRPr="008A56E9">
        <w:rPr>
          <w:rFonts w:ascii="仿宋" w:eastAsia="仿宋" w:hAnsi="仿宋" w:cstheme="minorBidi" w:hint="eastAsia"/>
          <w:kern w:val="2"/>
          <w:sz w:val="24"/>
          <w:szCs w:val="24"/>
        </w:rPr>
        <w:t>日投入使用。</w:t>
      </w:r>
    </w:p>
    <w:p w:rsidR="003003DD" w:rsidRDefault="003003DD" w:rsidP="00420062">
      <w:pPr>
        <w:pStyle w:val="a7"/>
        <w:shd w:val="clear" w:color="auto" w:fill="FFFFFF"/>
        <w:spacing w:before="0" w:beforeAutospacing="0" w:after="0" w:afterAutospacing="0"/>
        <w:ind w:firstLineChars="200" w:firstLine="480"/>
        <w:rPr>
          <w:rFonts w:ascii="仿宋" w:eastAsia="仿宋" w:hAnsi="仿宋" w:cstheme="minorBidi"/>
          <w:kern w:val="2"/>
        </w:rPr>
      </w:pPr>
      <w:r w:rsidRPr="00791C4B">
        <w:rPr>
          <w:rFonts w:ascii="仿宋" w:eastAsia="仿宋" w:hAnsi="仿宋" w:cstheme="minorBidi" w:hint="eastAsia"/>
          <w:kern w:val="2"/>
        </w:rPr>
        <w:t>4、项目</w:t>
      </w:r>
      <w:r w:rsidR="001A1275">
        <w:rPr>
          <w:rFonts w:ascii="仿宋" w:eastAsia="仿宋" w:hAnsi="仿宋" w:cstheme="minorBidi" w:hint="eastAsia"/>
          <w:kern w:val="2"/>
        </w:rPr>
        <w:t>和资金的监督</w:t>
      </w:r>
    </w:p>
    <w:p w:rsidR="001A1275" w:rsidRPr="00791C4B" w:rsidRDefault="001C1342" w:rsidP="00420062">
      <w:pPr>
        <w:pStyle w:val="a7"/>
        <w:shd w:val="clear" w:color="auto" w:fill="FFFFFF"/>
        <w:spacing w:before="0" w:beforeAutospacing="0" w:after="0" w:afterAutospacing="0"/>
        <w:ind w:firstLineChars="200" w:firstLine="480"/>
        <w:rPr>
          <w:rFonts w:ascii="仿宋" w:eastAsia="仿宋" w:hAnsi="仿宋" w:cstheme="minorBidi"/>
          <w:kern w:val="2"/>
        </w:rPr>
      </w:pPr>
      <w:r>
        <w:rPr>
          <w:rFonts w:ascii="仿宋" w:eastAsia="仿宋" w:hAnsi="仿宋" w:cstheme="minorBidi" w:hint="eastAsia"/>
          <w:kern w:val="2"/>
        </w:rPr>
        <w:t>加大对专项资金使用的监督检查力度，组织财政、发改、审计、监察、建设等部门，定期或不定期对专项资金的到位和使用进行督查和审计。同时开展建设项目全过程跟踪审计或审计调查，并制定《工程监督检查制度》、《目标责任管理制度》、《目标公示制度》、《巡查督查制度》、《监督举报制度》、《责任追究制度》等相关规定，确保项目顺利完工。</w:t>
      </w:r>
    </w:p>
    <w:p w:rsidR="006E1230" w:rsidRDefault="003003DD" w:rsidP="00420062">
      <w:pPr>
        <w:pStyle w:val="a7"/>
        <w:shd w:val="clear" w:color="auto" w:fill="FFFFFF"/>
        <w:spacing w:before="0" w:beforeAutospacing="0" w:after="0" w:afterAutospacing="0"/>
        <w:ind w:firstLineChars="200" w:firstLine="480"/>
        <w:rPr>
          <w:rFonts w:ascii="仿宋" w:eastAsia="仿宋" w:hAnsi="仿宋"/>
        </w:rPr>
      </w:pPr>
      <w:r w:rsidRPr="00791C4B">
        <w:rPr>
          <w:rFonts w:ascii="仿宋" w:eastAsia="仿宋" w:hAnsi="仿宋" w:cstheme="minorBidi" w:hint="eastAsia"/>
          <w:kern w:val="2"/>
        </w:rPr>
        <w:t>5、</w:t>
      </w:r>
      <w:r w:rsidR="00425284">
        <w:rPr>
          <w:rFonts w:ascii="仿宋" w:eastAsia="仿宋" w:hAnsi="仿宋" w:hint="eastAsia"/>
        </w:rPr>
        <w:t>妥善保管</w:t>
      </w:r>
      <w:r w:rsidR="00425284">
        <w:rPr>
          <w:rFonts w:ascii="仿宋" w:eastAsia="仿宋" w:hAnsi="仿宋" w:cstheme="minorBidi" w:hint="eastAsia"/>
          <w:kern w:val="2"/>
        </w:rPr>
        <w:t>工程档案</w:t>
      </w:r>
      <w:r w:rsidR="006E1230">
        <w:rPr>
          <w:rFonts w:ascii="仿宋" w:eastAsia="仿宋" w:hAnsi="仿宋" w:hint="eastAsia"/>
        </w:rPr>
        <w:t>资料</w:t>
      </w:r>
    </w:p>
    <w:p w:rsidR="006E1230" w:rsidRPr="006E1230" w:rsidRDefault="006E1230" w:rsidP="006E1230">
      <w:pPr>
        <w:pStyle w:val="ac"/>
        <w:shd w:val="clear" w:color="auto" w:fill="auto"/>
        <w:spacing w:line="580" w:lineRule="exact"/>
        <w:ind w:firstLineChars="200" w:firstLine="480"/>
        <w:jc w:val="both"/>
        <w:rPr>
          <w:rFonts w:ascii="仿宋" w:eastAsia="仿宋" w:hAnsi="仿宋" w:cstheme="minorBidi"/>
          <w:color w:val="auto"/>
          <w:kern w:val="2"/>
          <w:sz w:val="24"/>
          <w:szCs w:val="24"/>
          <w:lang w:val="en-US"/>
        </w:rPr>
      </w:pPr>
      <w:r w:rsidRPr="006E1230">
        <w:rPr>
          <w:rFonts w:ascii="仿宋" w:eastAsia="仿宋" w:hAnsi="仿宋" w:cstheme="minorBidi" w:hint="eastAsia"/>
          <w:color w:val="auto"/>
          <w:kern w:val="2"/>
          <w:sz w:val="24"/>
          <w:szCs w:val="24"/>
          <w:lang w:val="en-US"/>
        </w:rPr>
        <w:t>施工过程中，施工单位按《建筑工程资料管理规程》，设专人对施工过程的全部资料进行记录、收集和整理，建设单位密切配合。随着工程的进展，双方共同对资料进行检查、核对和确认。目前，施工资料较齐全，竣工资料也正在接受质量监督部门的检查，办理移交。</w:t>
      </w:r>
    </w:p>
    <w:p w:rsidR="00B53AC5" w:rsidRDefault="00FC3462">
      <w:pPr>
        <w:ind w:firstLine="480"/>
        <w:rPr>
          <w:rFonts w:ascii="仿宋" w:eastAsia="仿宋" w:hAnsi="仿宋"/>
          <w:b/>
          <w:sz w:val="32"/>
          <w:szCs w:val="32"/>
        </w:rPr>
      </w:pPr>
      <w:r>
        <w:rPr>
          <w:rFonts w:ascii="仿宋" w:eastAsia="仿宋" w:hAnsi="仿宋" w:hint="eastAsia"/>
          <w:b/>
          <w:sz w:val="32"/>
          <w:szCs w:val="32"/>
        </w:rPr>
        <w:t>四、绩效评价工作情况</w:t>
      </w:r>
    </w:p>
    <w:p w:rsidR="00B53AC5" w:rsidRDefault="00FC3462">
      <w:pPr>
        <w:ind w:firstLine="480"/>
        <w:rPr>
          <w:rFonts w:ascii="仿宋" w:eastAsia="仿宋" w:hAnsi="仿宋" w:cs="仿宋"/>
          <w:sz w:val="24"/>
          <w:szCs w:val="24"/>
        </w:rPr>
      </w:pPr>
      <w:r>
        <w:rPr>
          <w:rFonts w:ascii="仿宋" w:eastAsia="仿宋" w:hAnsi="仿宋" w:cs="仿宋" w:hint="eastAsia"/>
          <w:sz w:val="24"/>
          <w:szCs w:val="24"/>
        </w:rPr>
        <w:t>（一）绩效评价目的</w:t>
      </w:r>
    </w:p>
    <w:p w:rsidR="00B53AC5" w:rsidRDefault="00FC3462">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cs="仿宋" w:hint="eastAsia"/>
          <w:color w:val="auto"/>
          <w:kern w:val="2"/>
          <w:sz w:val="24"/>
          <w:szCs w:val="24"/>
        </w:rPr>
        <w:t>通过绩效评价全面分析该项目资金使用、管理和项目实施情况，进一步规范</w:t>
      </w:r>
      <w:r>
        <w:rPr>
          <w:rFonts w:ascii="仿宋" w:eastAsia="仿宋" w:hAnsi="仿宋" w:hint="eastAsia"/>
          <w:sz w:val="24"/>
          <w:szCs w:val="24"/>
        </w:rPr>
        <w:t>南县</w:t>
      </w:r>
      <w:r w:rsidR="005718B5">
        <w:rPr>
          <w:rFonts w:ascii="仿宋" w:eastAsia="仿宋" w:hAnsi="仿宋" w:hint="eastAsia"/>
          <w:sz w:val="24"/>
          <w:szCs w:val="24"/>
        </w:rPr>
        <w:t>教育</w:t>
      </w:r>
      <w:r>
        <w:rPr>
          <w:rFonts w:ascii="仿宋" w:eastAsia="仿宋" w:hAnsi="仿宋" w:hint="eastAsia"/>
          <w:sz w:val="24"/>
          <w:szCs w:val="24"/>
        </w:rPr>
        <w:t>局2021年度“</w:t>
      </w:r>
      <w:r w:rsidR="005718B5" w:rsidRPr="002774FF">
        <w:rPr>
          <w:rFonts w:ascii="仿宋" w:eastAsia="仿宋" w:hAnsi="仿宋" w:hint="eastAsia"/>
          <w:color w:val="000000" w:themeColor="text1"/>
          <w:sz w:val="24"/>
          <w:szCs w:val="24"/>
        </w:rPr>
        <w:t>农村中小学危房改造</w:t>
      </w:r>
      <w:r w:rsidR="005718B5">
        <w:rPr>
          <w:rFonts w:ascii="仿宋" w:eastAsia="仿宋" w:hAnsi="仿宋" w:hint="eastAsia"/>
          <w:color w:val="000000" w:themeColor="text1"/>
          <w:sz w:val="24"/>
          <w:szCs w:val="24"/>
        </w:rPr>
        <w:t>项目</w:t>
      </w:r>
      <w:r>
        <w:rPr>
          <w:rFonts w:ascii="仿宋" w:eastAsia="仿宋" w:hAnsi="仿宋" w:hint="eastAsia"/>
          <w:sz w:val="24"/>
          <w:szCs w:val="24"/>
        </w:rPr>
        <w:t>”资金</w:t>
      </w:r>
      <w:r>
        <w:rPr>
          <w:rFonts w:ascii="仿宋" w:eastAsia="仿宋" w:hAnsi="仿宋" w:cs="仿宋" w:hint="eastAsia"/>
          <w:color w:val="auto"/>
          <w:kern w:val="2"/>
          <w:sz w:val="24"/>
          <w:szCs w:val="24"/>
        </w:rPr>
        <w:t>的使用，强化财政资金支出绩效理念，切实提高财政资金使用效益。</w:t>
      </w:r>
    </w:p>
    <w:p w:rsidR="00B53AC5" w:rsidRDefault="00FC3462">
      <w:pPr>
        <w:ind w:firstLineChars="200" w:firstLine="480"/>
        <w:rPr>
          <w:rFonts w:ascii="仿宋" w:eastAsia="仿宋" w:hAnsi="仿宋"/>
          <w:sz w:val="24"/>
          <w:szCs w:val="24"/>
        </w:rPr>
      </w:pPr>
      <w:r>
        <w:rPr>
          <w:rFonts w:ascii="仿宋" w:eastAsia="仿宋" w:hAnsi="仿宋" w:cs="仿宋" w:hint="eastAsia"/>
          <w:sz w:val="24"/>
          <w:szCs w:val="24"/>
        </w:rPr>
        <w:t>（二）</w:t>
      </w:r>
      <w:r>
        <w:rPr>
          <w:rFonts w:ascii="仿宋" w:eastAsia="仿宋" w:hAnsi="仿宋" w:hint="eastAsia"/>
          <w:sz w:val="24"/>
          <w:szCs w:val="24"/>
        </w:rPr>
        <w:t>绩效评价工作过程。</w:t>
      </w:r>
    </w:p>
    <w:p w:rsidR="00B53AC5" w:rsidRDefault="00FC3462">
      <w:pPr>
        <w:ind w:firstLine="480"/>
        <w:rPr>
          <w:rFonts w:ascii="仿宋" w:eastAsia="仿宋" w:hAnsi="仿宋"/>
          <w:sz w:val="24"/>
          <w:szCs w:val="24"/>
        </w:rPr>
      </w:pPr>
      <w:r>
        <w:rPr>
          <w:rFonts w:ascii="仿宋" w:eastAsia="仿宋" w:hAnsi="仿宋" w:hint="eastAsia"/>
          <w:sz w:val="24"/>
          <w:szCs w:val="24"/>
        </w:rPr>
        <w:lastRenderedPageBreak/>
        <w:t>根据南县财政局《关于对2021年度部分专项资金开展重点绩效评价工作的通知》(南财绩函[2022]43号)文件要求，我所按下列步骤开展了绩效评价工作：</w:t>
      </w:r>
    </w:p>
    <w:p w:rsidR="00B53AC5" w:rsidRDefault="00FC3462">
      <w:pPr>
        <w:ind w:firstLineChars="200" w:firstLine="480"/>
        <w:rPr>
          <w:rFonts w:ascii="仿宋" w:eastAsia="仿宋" w:hAnsi="仿宋"/>
          <w:sz w:val="24"/>
          <w:szCs w:val="24"/>
        </w:rPr>
      </w:pPr>
      <w:r>
        <w:rPr>
          <w:rFonts w:ascii="仿宋" w:eastAsia="仿宋" w:hAnsi="仿宋" w:hint="eastAsia"/>
          <w:sz w:val="24"/>
          <w:szCs w:val="24"/>
        </w:rPr>
        <w:t>1.前期准备。我所抽调专人成立了绩效评价工作组，明确了工作职责，制定了现场评价方案，设计了相关表格，联系了相关部门和单位，确定了实施时间。</w:t>
      </w:r>
    </w:p>
    <w:p w:rsidR="00B53AC5" w:rsidRDefault="00FC3462">
      <w:pPr>
        <w:ind w:firstLineChars="200" w:firstLine="480"/>
        <w:rPr>
          <w:rFonts w:ascii="仿宋" w:eastAsia="仿宋" w:hAnsi="仿宋"/>
          <w:sz w:val="24"/>
          <w:szCs w:val="24"/>
        </w:rPr>
      </w:pPr>
      <w:r>
        <w:rPr>
          <w:rFonts w:ascii="仿宋" w:eastAsia="仿宋" w:hAnsi="仿宋" w:hint="eastAsia"/>
          <w:sz w:val="24"/>
          <w:szCs w:val="24"/>
        </w:rPr>
        <w:t>2.实施情况。项目绩效评价实施步骤：（1）召开座谈会。组织项目单位管理层、责任人员及相关代表召开座谈会，听取该项目有关情况介绍；（2）收集核查资料。收集该项目相关文件和项目单位相关制度等资料；核查相关制度是否完善，项目支出是否合规，资金拨付手续是否齐全，是否存在截留、挪用等情况；（3）现场查看。进入实地查看，拍照取证，调查走访，发放问卷调查。（4）归纳汇总。对提供材料及自评报告，结合现场评价情况进行综合分析、归纳汇总；（5）得出评价结论，形成绩效评价报告。</w:t>
      </w:r>
    </w:p>
    <w:p w:rsidR="00B53AC5" w:rsidRDefault="00FC3462">
      <w:pPr>
        <w:pStyle w:val="aa"/>
        <w:ind w:firstLineChars="150" w:firstLine="482"/>
        <w:rPr>
          <w:rFonts w:ascii="仿宋" w:eastAsia="仿宋" w:hAnsi="仿宋"/>
          <w:b/>
          <w:sz w:val="32"/>
          <w:szCs w:val="32"/>
        </w:rPr>
      </w:pPr>
      <w:r>
        <w:rPr>
          <w:rFonts w:ascii="仿宋" w:eastAsia="仿宋" w:hAnsi="仿宋" w:hint="eastAsia"/>
          <w:b/>
          <w:sz w:val="32"/>
          <w:szCs w:val="32"/>
        </w:rPr>
        <w:t>五、绩效评价结果和绩效分析</w:t>
      </w:r>
    </w:p>
    <w:p w:rsidR="00B53AC5" w:rsidRDefault="00FC3462">
      <w:pPr>
        <w:pStyle w:val="aa"/>
        <w:ind w:firstLineChars="200" w:firstLine="480"/>
        <w:rPr>
          <w:rFonts w:ascii="仿宋" w:eastAsia="仿宋" w:hAnsi="仿宋"/>
          <w:sz w:val="24"/>
          <w:szCs w:val="24"/>
        </w:rPr>
      </w:pPr>
      <w:r>
        <w:rPr>
          <w:rFonts w:ascii="仿宋" w:eastAsia="仿宋" w:hAnsi="仿宋" w:hint="eastAsia"/>
          <w:sz w:val="24"/>
          <w:szCs w:val="24"/>
        </w:rPr>
        <w:t>根据该项目资金绩效评价指标体系和绩效检查情况，该项目整体绩效分值100分，实</w:t>
      </w:r>
      <w:r w:rsidRPr="008C67BF">
        <w:rPr>
          <w:rFonts w:ascii="仿宋" w:eastAsia="仿宋" w:hAnsi="仿宋" w:hint="eastAsia"/>
          <w:sz w:val="24"/>
          <w:szCs w:val="24"/>
        </w:rPr>
        <w:t>得</w:t>
      </w:r>
      <w:r w:rsidR="00CC549F">
        <w:rPr>
          <w:rFonts w:ascii="仿宋" w:eastAsia="仿宋" w:hAnsi="仿宋" w:hint="eastAsia"/>
          <w:sz w:val="24"/>
          <w:szCs w:val="24"/>
        </w:rPr>
        <w:t>91</w:t>
      </w:r>
      <w:r w:rsidR="00244D5B">
        <w:rPr>
          <w:rFonts w:ascii="仿宋" w:eastAsia="仿宋" w:hAnsi="仿宋" w:hint="eastAsia"/>
          <w:sz w:val="24"/>
          <w:szCs w:val="24"/>
        </w:rPr>
        <w:t>分，</w:t>
      </w:r>
      <w:r w:rsidRPr="008C67BF">
        <w:rPr>
          <w:rFonts w:ascii="仿宋" w:eastAsia="仿宋" w:hAnsi="仿宋" w:hint="eastAsia"/>
          <w:sz w:val="24"/>
          <w:szCs w:val="24"/>
        </w:rPr>
        <w:t>被评为“</w:t>
      </w:r>
      <w:r w:rsidR="00CC549F">
        <w:rPr>
          <w:rFonts w:ascii="仿宋" w:eastAsia="仿宋" w:hAnsi="仿宋" w:hint="eastAsia"/>
          <w:sz w:val="24"/>
          <w:szCs w:val="24"/>
        </w:rPr>
        <w:t>优秀</w:t>
      </w:r>
      <w:r w:rsidRPr="008C67BF">
        <w:rPr>
          <w:rFonts w:ascii="仿宋" w:eastAsia="仿宋" w:hAnsi="仿宋" w:hint="eastAsia"/>
          <w:sz w:val="24"/>
          <w:szCs w:val="24"/>
        </w:rPr>
        <w:t>”等级(详见：南</w:t>
      </w:r>
      <w:r>
        <w:rPr>
          <w:rFonts w:ascii="仿宋" w:eastAsia="仿宋" w:hAnsi="仿宋" w:hint="eastAsia"/>
          <w:sz w:val="24"/>
          <w:szCs w:val="24"/>
        </w:rPr>
        <w:t>县</w:t>
      </w:r>
      <w:r w:rsidR="005718B5">
        <w:rPr>
          <w:rFonts w:ascii="仿宋" w:eastAsia="仿宋" w:hAnsi="仿宋" w:hint="eastAsia"/>
          <w:sz w:val="24"/>
          <w:szCs w:val="24"/>
        </w:rPr>
        <w:t>教育</w:t>
      </w:r>
      <w:r>
        <w:rPr>
          <w:rFonts w:ascii="仿宋" w:eastAsia="仿宋" w:hAnsi="仿宋" w:hint="eastAsia"/>
          <w:sz w:val="24"/>
          <w:szCs w:val="24"/>
        </w:rPr>
        <w:t>局2021年度“</w:t>
      </w:r>
      <w:r w:rsidR="005718B5" w:rsidRPr="002774FF">
        <w:rPr>
          <w:rFonts w:ascii="仿宋" w:eastAsia="仿宋" w:hAnsi="仿宋" w:hint="eastAsia"/>
          <w:color w:val="000000" w:themeColor="text1"/>
          <w:sz w:val="24"/>
          <w:szCs w:val="24"/>
        </w:rPr>
        <w:t>农村中小学危房改造</w:t>
      </w:r>
      <w:r>
        <w:rPr>
          <w:rFonts w:ascii="仿宋" w:eastAsia="仿宋" w:hAnsi="仿宋" w:hint="eastAsia"/>
          <w:sz w:val="24"/>
          <w:szCs w:val="24"/>
        </w:rPr>
        <w:t>项目</w:t>
      </w:r>
      <w:r w:rsidR="00244D5B">
        <w:rPr>
          <w:rFonts w:ascii="仿宋" w:eastAsia="仿宋" w:hAnsi="仿宋" w:hint="eastAsia"/>
          <w:sz w:val="24"/>
          <w:szCs w:val="24"/>
        </w:rPr>
        <w:t>资金</w:t>
      </w:r>
      <w:r>
        <w:rPr>
          <w:rFonts w:ascii="仿宋" w:eastAsia="仿宋" w:hAnsi="仿宋" w:hint="eastAsia"/>
          <w:sz w:val="24"/>
          <w:szCs w:val="24"/>
        </w:rPr>
        <w:t>”绩效评价指标评分表)。主要绩效表现在以下几个方面：</w:t>
      </w:r>
    </w:p>
    <w:p w:rsidR="00B64EF3" w:rsidRDefault="00B64EF3">
      <w:pPr>
        <w:pStyle w:val="aa"/>
        <w:ind w:firstLineChars="200" w:firstLine="480"/>
        <w:rPr>
          <w:rFonts w:ascii="仿宋" w:eastAsia="仿宋" w:hAnsi="仿宋"/>
          <w:sz w:val="24"/>
          <w:szCs w:val="24"/>
        </w:rPr>
      </w:pPr>
      <w:r>
        <w:rPr>
          <w:rFonts w:ascii="仿宋" w:eastAsia="仿宋" w:hAnsi="仿宋" w:hint="eastAsia"/>
          <w:sz w:val="24"/>
          <w:szCs w:val="24"/>
        </w:rPr>
        <w:t>(一)</w:t>
      </w:r>
      <w:r w:rsidR="00420EE5">
        <w:rPr>
          <w:rFonts w:ascii="仿宋" w:eastAsia="仿宋" w:hAnsi="仿宋" w:hint="eastAsia"/>
          <w:sz w:val="24"/>
          <w:szCs w:val="24"/>
        </w:rPr>
        <w:t>缓解了</w:t>
      </w:r>
      <w:r w:rsidR="00DB7A2B">
        <w:rPr>
          <w:rFonts w:ascii="仿宋" w:eastAsia="仿宋" w:hAnsi="仿宋" w:hint="eastAsia"/>
          <w:sz w:val="24"/>
          <w:szCs w:val="24"/>
        </w:rPr>
        <w:t>办学</w:t>
      </w:r>
      <w:r w:rsidR="001C1904">
        <w:rPr>
          <w:rFonts w:ascii="仿宋" w:eastAsia="仿宋" w:hAnsi="仿宋" w:hint="eastAsia"/>
          <w:sz w:val="24"/>
          <w:szCs w:val="24"/>
        </w:rPr>
        <w:t>压力</w:t>
      </w:r>
    </w:p>
    <w:p w:rsidR="001C1904" w:rsidRDefault="00F73DCB">
      <w:pPr>
        <w:pStyle w:val="aa"/>
        <w:ind w:firstLineChars="200" w:firstLine="480"/>
        <w:rPr>
          <w:rFonts w:ascii="仿宋" w:eastAsia="仿宋" w:hAnsi="仿宋"/>
          <w:sz w:val="24"/>
          <w:szCs w:val="24"/>
        </w:rPr>
      </w:pPr>
      <w:r>
        <w:rPr>
          <w:rFonts w:ascii="仿宋" w:eastAsia="仿宋" w:hAnsi="仿宋" w:hint="eastAsia"/>
          <w:sz w:val="24"/>
          <w:szCs w:val="24"/>
        </w:rPr>
        <w:t>根据《国家中长期教育改革和发展规划纲要》精神，合理配备教学资源，遵循教育结构与人口结构</w:t>
      </w:r>
      <w:r w:rsidR="00683A0B">
        <w:rPr>
          <w:rFonts w:ascii="仿宋" w:eastAsia="仿宋" w:hAnsi="仿宋" w:hint="eastAsia"/>
          <w:sz w:val="24"/>
          <w:szCs w:val="24"/>
        </w:rPr>
        <w:t>、</w:t>
      </w:r>
      <w:r w:rsidR="007E2A1E">
        <w:rPr>
          <w:rFonts w:ascii="仿宋" w:eastAsia="仿宋" w:hAnsi="仿宋" w:hint="eastAsia"/>
          <w:sz w:val="24"/>
          <w:szCs w:val="24"/>
        </w:rPr>
        <w:t>教育自身发展</w:t>
      </w:r>
      <w:r>
        <w:rPr>
          <w:rFonts w:ascii="仿宋" w:eastAsia="仿宋" w:hAnsi="仿宋" w:hint="eastAsia"/>
          <w:sz w:val="24"/>
          <w:szCs w:val="24"/>
        </w:rPr>
        <w:t>规</w:t>
      </w:r>
      <w:r w:rsidR="007E2A1E">
        <w:rPr>
          <w:rFonts w:ascii="仿宋" w:eastAsia="仿宋" w:hAnsi="仿宋" w:hint="eastAsia"/>
          <w:sz w:val="24"/>
          <w:szCs w:val="24"/>
        </w:rPr>
        <w:t>律</w:t>
      </w:r>
      <w:r>
        <w:rPr>
          <w:rFonts w:ascii="仿宋" w:eastAsia="仿宋" w:hAnsi="仿宋" w:hint="eastAsia"/>
          <w:sz w:val="24"/>
          <w:szCs w:val="24"/>
        </w:rPr>
        <w:t>相适应。</w:t>
      </w:r>
      <w:r w:rsidR="007A7AFC">
        <w:rPr>
          <w:rFonts w:ascii="仿宋" w:eastAsia="仿宋" w:hAnsi="仿宋" w:hint="eastAsia"/>
          <w:sz w:val="24"/>
          <w:szCs w:val="24"/>
        </w:rPr>
        <w:t>新颜</w:t>
      </w:r>
      <w:r w:rsidR="009B11F7">
        <w:rPr>
          <w:rFonts w:ascii="仿宋" w:eastAsia="仿宋" w:hAnsi="仿宋" w:hint="eastAsia"/>
          <w:sz w:val="24"/>
          <w:szCs w:val="24"/>
        </w:rPr>
        <w:t>学校所属</w:t>
      </w:r>
      <w:r w:rsidR="007A7AFC">
        <w:rPr>
          <w:rFonts w:ascii="仿宋" w:eastAsia="仿宋" w:hAnsi="仿宋" w:hint="eastAsia"/>
          <w:sz w:val="24"/>
          <w:szCs w:val="24"/>
        </w:rPr>
        <w:t>完小原</w:t>
      </w:r>
      <w:r w:rsidR="001C1904">
        <w:rPr>
          <w:rFonts w:ascii="仿宋" w:eastAsia="仿宋" w:hAnsi="仿宋" w:hint="eastAsia"/>
          <w:sz w:val="24"/>
          <w:szCs w:val="24"/>
        </w:rPr>
        <w:t>有学生14</w:t>
      </w:r>
      <w:r w:rsidR="007A7AFC">
        <w:rPr>
          <w:rFonts w:ascii="仿宋" w:eastAsia="仿宋" w:hAnsi="仿宋" w:hint="eastAsia"/>
          <w:sz w:val="24"/>
          <w:szCs w:val="24"/>
        </w:rPr>
        <w:t>33</w:t>
      </w:r>
      <w:r w:rsidR="001C1904">
        <w:rPr>
          <w:rFonts w:ascii="仿宋" w:eastAsia="仿宋" w:hAnsi="仿宋" w:hint="eastAsia"/>
          <w:sz w:val="24"/>
          <w:szCs w:val="24"/>
        </w:rPr>
        <w:t>个，配备班级教室3</w:t>
      </w:r>
      <w:r w:rsidR="007A7AFC">
        <w:rPr>
          <w:rFonts w:ascii="仿宋" w:eastAsia="仿宋" w:hAnsi="仿宋" w:hint="eastAsia"/>
          <w:sz w:val="24"/>
          <w:szCs w:val="24"/>
        </w:rPr>
        <w:t>0</w:t>
      </w:r>
      <w:r w:rsidR="001C1904">
        <w:rPr>
          <w:rFonts w:ascii="仿宋" w:eastAsia="仿宋" w:hAnsi="仿宋" w:hint="eastAsia"/>
          <w:sz w:val="24"/>
          <w:szCs w:val="24"/>
        </w:rPr>
        <w:t>间，平均每间教室容纳</w:t>
      </w:r>
      <w:r w:rsidR="009B11F7">
        <w:rPr>
          <w:rFonts w:ascii="仿宋" w:eastAsia="仿宋" w:hAnsi="仿宋" w:hint="eastAsia"/>
          <w:sz w:val="24"/>
          <w:szCs w:val="24"/>
        </w:rPr>
        <w:t>48人，</w:t>
      </w:r>
      <w:r w:rsidR="00DF4F77">
        <w:rPr>
          <w:rFonts w:ascii="仿宋" w:eastAsia="仿宋" w:hAnsi="仿宋" w:hint="eastAsia"/>
          <w:sz w:val="24"/>
          <w:szCs w:val="24"/>
        </w:rPr>
        <w:t>挤占了所有的功能室</w:t>
      </w:r>
      <w:r w:rsidR="00656798">
        <w:rPr>
          <w:rFonts w:ascii="仿宋" w:eastAsia="仿宋" w:hAnsi="仿宋" w:hint="eastAsia"/>
          <w:sz w:val="24"/>
          <w:szCs w:val="24"/>
        </w:rPr>
        <w:t>，不利于学生的学习</w:t>
      </w:r>
      <w:r w:rsidR="00944F05">
        <w:rPr>
          <w:rFonts w:ascii="仿宋" w:eastAsia="仿宋" w:hAnsi="仿宋" w:hint="eastAsia"/>
          <w:sz w:val="24"/>
          <w:szCs w:val="24"/>
        </w:rPr>
        <w:t>。该项目建成后，</w:t>
      </w:r>
      <w:r w:rsidR="00390D52">
        <w:rPr>
          <w:rFonts w:ascii="仿宋" w:eastAsia="仿宋" w:hAnsi="仿宋" w:hint="eastAsia"/>
          <w:sz w:val="24"/>
          <w:szCs w:val="24"/>
        </w:rPr>
        <w:t>扩大</w:t>
      </w:r>
      <w:r w:rsidR="00944F05">
        <w:rPr>
          <w:rFonts w:ascii="仿宋" w:eastAsia="仿宋" w:hAnsi="仿宋" w:hint="eastAsia"/>
          <w:sz w:val="24"/>
          <w:szCs w:val="24"/>
        </w:rPr>
        <w:t>教学班</w:t>
      </w:r>
      <w:r w:rsidR="00390D52">
        <w:rPr>
          <w:rFonts w:ascii="仿宋" w:eastAsia="仿宋" w:hAnsi="仿宋" w:hint="eastAsia"/>
          <w:sz w:val="24"/>
          <w:szCs w:val="24"/>
        </w:rPr>
        <w:t>16个</w:t>
      </w:r>
      <w:r w:rsidR="00944F05">
        <w:rPr>
          <w:rFonts w:ascii="仿宋" w:eastAsia="仿宋" w:hAnsi="仿宋" w:hint="eastAsia"/>
          <w:sz w:val="24"/>
          <w:szCs w:val="24"/>
        </w:rPr>
        <w:t>，</w:t>
      </w:r>
      <w:r>
        <w:rPr>
          <w:rFonts w:ascii="仿宋" w:eastAsia="仿宋" w:hAnsi="仿宋" w:hint="eastAsia"/>
          <w:sz w:val="24"/>
          <w:szCs w:val="24"/>
        </w:rPr>
        <w:t>腾出了原作教室用的功能室</w:t>
      </w:r>
      <w:r w:rsidR="007E2A1E">
        <w:rPr>
          <w:rFonts w:ascii="仿宋" w:eastAsia="仿宋" w:hAnsi="仿宋" w:hint="eastAsia"/>
          <w:sz w:val="24"/>
          <w:szCs w:val="24"/>
        </w:rPr>
        <w:t>，大大缓解了大班额压力，提高了新颜学校的办学水平。</w:t>
      </w:r>
    </w:p>
    <w:p w:rsidR="007E2A1E" w:rsidRDefault="00210570">
      <w:pPr>
        <w:pStyle w:val="aa"/>
        <w:ind w:firstLineChars="200" w:firstLine="480"/>
        <w:rPr>
          <w:rFonts w:ascii="仿宋" w:eastAsia="仿宋" w:hAnsi="仿宋"/>
          <w:sz w:val="24"/>
          <w:szCs w:val="24"/>
        </w:rPr>
      </w:pPr>
      <w:r>
        <w:rPr>
          <w:rFonts w:ascii="仿宋" w:eastAsia="仿宋" w:hAnsi="仿宋" w:hint="eastAsia"/>
          <w:sz w:val="24"/>
          <w:szCs w:val="24"/>
        </w:rPr>
        <w:t>（二）</w:t>
      </w:r>
      <w:r w:rsidR="007E2A1E">
        <w:rPr>
          <w:rFonts w:ascii="仿宋" w:eastAsia="仿宋" w:hAnsi="仿宋" w:hint="eastAsia"/>
          <w:sz w:val="24"/>
          <w:szCs w:val="24"/>
        </w:rPr>
        <w:t>解决了</w:t>
      </w:r>
      <w:r w:rsidR="00DB7A2B">
        <w:rPr>
          <w:rFonts w:ascii="仿宋" w:eastAsia="仿宋" w:hAnsi="仿宋" w:hint="eastAsia"/>
          <w:sz w:val="24"/>
          <w:szCs w:val="24"/>
        </w:rPr>
        <w:t>学位不足</w:t>
      </w:r>
      <w:r w:rsidR="007E2A1E">
        <w:rPr>
          <w:rFonts w:ascii="仿宋" w:eastAsia="仿宋" w:hAnsi="仿宋" w:hint="eastAsia"/>
          <w:sz w:val="24"/>
          <w:szCs w:val="24"/>
        </w:rPr>
        <w:t>的问题</w:t>
      </w:r>
    </w:p>
    <w:p w:rsidR="007E2A1E" w:rsidRDefault="00C65DA6">
      <w:pPr>
        <w:pStyle w:val="aa"/>
        <w:ind w:firstLineChars="200" w:firstLine="480"/>
        <w:rPr>
          <w:rFonts w:ascii="仿宋" w:eastAsia="仿宋" w:hAnsi="仿宋"/>
          <w:sz w:val="24"/>
          <w:szCs w:val="24"/>
        </w:rPr>
      </w:pPr>
      <w:r>
        <w:rPr>
          <w:rFonts w:ascii="仿宋" w:eastAsia="仿宋" w:hAnsi="仿宋" w:hint="eastAsia"/>
          <w:sz w:val="24"/>
          <w:szCs w:val="24"/>
        </w:rPr>
        <w:t>新颜学校所属完小服务于七个行政村，</w:t>
      </w:r>
      <w:r w:rsidR="00FE71D3">
        <w:rPr>
          <w:rFonts w:ascii="仿宋" w:eastAsia="仿宋" w:hAnsi="仿宋" w:hint="eastAsia"/>
          <w:sz w:val="24"/>
          <w:szCs w:val="24"/>
        </w:rPr>
        <w:t>按照“小学就近入学、初中相对集中、优化教育资源配置”的原则，</w:t>
      </w:r>
      <w:r>
        <w:rPr>
          <w:rFonts w:ascii="仿宋" w:eastAsia="仿宋" w:hAnsi="仿宋" w:hint="eastAsia"/>
          <w:sz w:val="24"/>
          <w:szCs w:val="24"/>
        </w:rPr>
        <w:t>不少</w:t>
      </w:r>
      <w:r w:rsidRPr="00420EE5">
        <w:rPr>
          <w:rFonts w:ascii="仿宋" w:eastAsia="仿宋" w:hAnsi="仿宋" w:hint="eastAsia"/>
          <w:color w:val="000000" w:themeColor="text1"/>
          <w:sz w:val="24"/>
          <w:szCs w:val="24"/>
        </w:rPr>
        <w:t>进城务工人员子女</w:t>
      </w:r>
      <w:r>
        <w:rPr>
          <w:rFonts w:ascii="仿宋" w:eastAsia="仿宋" w:hAnsi="仿宋" w:hint="eastAsia"/>
          <w:color w:val="000000" w:themeColor="text1"/>
          <w:sz w:val="24"/>
          <w:szCs w:val="24"/>
        </w:rPr>
        <w:t>需要入校就读，</w:t>
      </w:r>
      <w:r>
        <w:rPr>
          <w:rFonts w:ascii="仿宋" w:eastAsia="仿宋" w:hAnsi="仿宋" w:hint="eastAsia"/>
          <w:sz w:val="24"/>
          <w:szCs w:val="24"/>
        </w:rPr>
        <w:t>原有学生</w:t>
      </w:r>
      <w:r>
        <w:rPr>
          <w:rFonts w:ascii="仿宋" w:eastAsia="仿宋" w:hAnsi="仿宋" w:hint="eastAsia"/>
          <w:sz w:val="24"/>
          <w:szCs w:val="24"/>
        </w:rPr>
        <w:lastRenderedPageBreak/>
        <w:t>1433个，现有学生1500多人，学源充足并呈逐年上升趋势，而学位不足的问题使得进城务工人员的子女难以入学。教学楼建成投入使用后，</w:t>
      </w:r>
      <w:r w:rsidR="00AD0D05">
        <w:rPr>
          <w:rFonts w:ascii="仿宋" w:eastAsia="仿宋" w:hAnsi="仿宋" w:hint="eastAsia"/>
          <w:sz w:val="24"/>
          <w:szCs w:val="24"/>
        </w:rPr>
        <w:t>增加了学位</w:t>
      </w:r>
      <w:r>
        <w:rPr>
          <w:rFonts w:ascii="仿宋" w:eastAsia="仿宋" w:hAnsi="仿宋" w:hint="eastAsia"/>
          <w:sz w:val="24"/>
          <w:szCs w:val="24"/>
        </w:rPr>
        <w:t>720</w:t>
      </w:r>
      <w:r w:rsidR="00AD0D05">
        <w:rPr>
          <w:rFonts w:ascii="仿宋" w:eastAsia="仿宋" w:hAnsi="仿宋" w:hint="eastAsia"/>
          <w:sz w:val="24"/>
          <w:szCs w:val="24"/>
        </w:rPr>
        <w:t>个</w:t>
      </w:r>
      <w:r>
        <w:rPr>
          <w:rFonts w:ascii="仿宋" w:eastAsia="仿宋" w:hAnsi="仿宋" w:hint="eastAsia"/>
          <w:sz w:val="24"/>
          <w:szCs w:val="24"/>
        </w:rPr>
        <w:t>，缓解了进城务工人员的子女</w:t>
      </w:r>
      <w:r w:rsidRPr="00420EE5">
        <w:rPr>
          <w:rFonts w:ascii="仿宋" w:eastAsia="仿宋" w:hAnsi="仿宋" w:hint="eastAsia"/>
          <w:color w:val="000000" w:themeColor="text1"/>
          <w:sz w:val="24"/>
          <w:szCs w:val="24"/>
        </w:rPr>
        <w:t>就学难的</w:t>
      </w:r>
      <w:r>
        <w:rPr>
          <w:rFonts w:ascii="仿宋" w:eastAsia="仿宋" w:hAnsi="仿宋" w:hint="eastAsia"/>
          <w:color w:val="000000" w:themeColor="text1"/>
          <w:sz w:val="24"/>
          <w:szCs w:val="24"/>
        </w:rPr>
        <w:t>问题。</w:t>
      </w:r>
    </w:p>
    <w:p w:rsidR="00390D52" w:rsidRDefault="00390D52">
      <w:pPr>
        <w:pStyle w:val="aa"/>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（三）消除了安全隐患</w:t>
      </w:r>
    </w:p>
    <w:p w:rsidR="006D704E" w:rsidRDefault="006D704E">
      <w:pPr>
        <w:pStyle w:val="aa"/>
        <w:ind w:firstLineChars="200" w:firstLine="480"/>
        <w:rPr>
          <w:rFonts w:ascii="仿宋" w:eastAsia="仿宋" w:hAnsi="仿宋"/>
          <w:sz w:val="24"/>
          <w:szCs w:val="24"/>
        </w:rPr>
      </w:pPr>
      <w:r>
        <w:rPr>
          <w:rFonts w:ascii="仿宋" w:eastAsia="仿宋" w:hAnsi="仿宋" w:hint="eastAsia"/>
          <w:color w:val="000000" w:themeColor="text1"/>
          <w:sz w:val="24"/>
          <w:szCs w:val="24"/>
        </w:rPr>
        <w:t xml:space="preserve"> </w:t>
      </w:r>
      <w:r>
        <w:rPr>
          <w:rFonts w:ascii="仿宋" w:eastAsia="仿宋" w:hAnsi="仿宋" w:hint="eastAsia"/>
          <w:sz w:val="24"/>
          <w:szCs w:val="24"/>
        </w:rPr>
        <w:t>新颜学校</w:t>
      </w:r>
      <w:r w:rsidR="00574193">
        <w:rPr>
          <w:rFonts w:ascii="仿宋" w:eastAsia="仿宋" w:hAnsi="仿宋" w:hint="eastAsia"/>
          <w:sz w:val="24"/>
          <w:szCs w:val="24"/>
        </w:rPr>
        <w:t>因路程远，约有近700名学生在校就早餐、约1100名学生在校就中餐，而学校原食堂就餐厅大约400平方，餐位不到300座，并且</w:t>
      </w:r>
      <w:r>
        <w:rPr>
          <w:rFonts w:ascii="仿宋" w:eastAsia="仿宋" w:hAnsi="仿宋" w:hint="eastAsia"/>
          <w:sz w:val="24"/>
          <w:szCs w:val="24"/>
        </w:rPr>
        <w:t>原食堂低矮狭小，操作间阴暗潮湿，且墙壁己有多处裂缝</w:t>
      </w:r>
      <w:r w:rsidR="004578AD">
        <w:rPr>
          <w:rFonts w:ascii="仿宋" w:eastAsia="仿宋" w:hAnsi="仿宋" w:hint="eastAsia"/>
          <w:sz w:val="24"/>
          <w:szCs w:val="24"/>
        </w:rPr>
        <w:t>，</w:t>
      </w:r>
      <w:r w:rsidR="0059650D">
        <w:rPr>
          <w:rFonts w:ascii="仿宋" w:eastAsia="仿宋" w:hAnsi="仿宋" w:hint="eastAsia"/>
          <w:sz w:val="24"/>
          <w:szCs w:val="24"/>
        </w:rPr>
        <w:t>就餐时餐厅特别拥挤，大部分学生因无餐位只能吃露天餐，</w:t>
      </w:r>
      <w:r w:rsidR="004578AD">
        <w:rPr>
          <w:rFonts w:ascii="仿宋" w:eastAsia="仿宋" w:hAnsi="仿宋" w:hint="eastAsia"/>
          <w:sz w:val="24"/>
          <w:szCs w:val="24"/>
        </w:rPr>
        <w:t>存在严重的安全隐患</w:t>
      </w:r>
      <w:r w:rsidR="00574193">
        <w:rPr>
          <w:rFonts w:ascii="仿宋" w:eastAsia="仿宋" w:hAnsi="仿宋" w:hint="eastAsia"/>
          <w:sz w:val="24"/>
          <w:szCs w:val="24"/>
        </w:rPr>
        <w:t>。项目建成投入后，食堂增到950.39平方米，增加餐位530个，</w:t>
      </w:r>
      <w:r w:rsidR="004578AD">
        <w:rPr>
          <w:rFonts w:ascii="仿宋" w:eastAsia="仿宋" w:hAnsi="仿宋" w:hint="eastAsia"/>
          <w:sz w:val="24"/>
          <w:szCs w:val="24"/>
        </w:rPr>
        <w:t>解决了学生就餐问题，</w:t>
      </w:r>
      <w:r w:rsidR="00574193">
        <w:rPr>
          <w:rFonts w:ascii="仿宋" w:eastAsia="仿宋" w:hAnsi="仿宋" w:hint="eastAsia"/>
          <w:sz w:val="24"/>
          <w:szCs w:val="24"/>
        </w:rPr>
        <w:t>消除了原学生食堂的安全隐患。</w:t>
      </w:r>
    </w:p>
    <w:p w:rsidR="005E4ADF" w:rsidRDefault="005E4ADF">
      <w:pPr>
        <w:pStyle w:val="aa"/>
        <w:ind w:firstLineChars="200" w:firstLine="480"/>
        <w:rPr>
          <w:rFonts w:ascii="仿宋" w:eastAsia="仿宋" w:hAnsi="仿宋"/>
          <w:sz w:val="24"/>
          <w:szCs w:val="24"/>
        </w:rPr>
      </w:pPr>
      <w:r>
        <w:rPr>
          <w:rFonts w:ascii="仿宋" w:eastAsia="仿宋" w:hAnsi="仿宋" w:hint="eastAsia"/>
          <w:sz w:val="24"/>
          <w:szCs w:val="24"/>
        </w:rPr>
        <w:t>（四）增加了就业的机会</w:t>
      </w:r>
    </w:p>
    <w:p w:rsidR="005E4ADF" w:rsidRDefault="005E4ADF" w:rsidP="005E4ADF">
      <w:pPr>
        <w:pStyle w:val="aa"/>
        <w:ind w:firstLineChars="200" w:firstLine="480"/>
        <w:rPr>
          <w:rFonts w:ascii="仿宋" w:eastAsia="仿宋" w:hAnsi="仿宋"/>
          <w:sz w:val="24"/>
          <w:szCs w:val="24"/>
        </w:rPr>
      </w:pPr>
      <w:r w:rsidRPr="005E4ADF">
        <w:rPr>
          <w:rFonts w:ascii="仿宋" w:eastAsia="仿宋" w:hAnsi="仿宋" w:hint="eastAsia"/>
          <w:sz w:val="24"/>
          <w:szCs w:val="24"/>
        </w:rPr>
        <w:t>南县新颜学校教学楼及食堂新建工程</w:t>
      </w:r>
      <w:r>
        <w:rPr>
          <w:rFonts w:ascii="仿宋" w:eastAsia="仿宋" w:hAnsi="仿宋" w:hint="eastAsia"/>
          <w:sz w:val="24"/>
          <w:szCs w:val="24"/>
        </w:rPr>
        <w:t>的实施，扩大了教学班16个、增加了学位720个和餐位530个，为保证教学工作和食堂的顺利开展，需要招收</w:t>
      </w:r>
      <w:r w:rsidR="004578AD">
        <w:rPr>
          <w:rFonts w:ascii="仿宋" w:eastAsia="仿宋" w:hAnsi="仿宋" w:hint="eastAsia"/>
          <w:sz w:val="24"/>
          <w:szCs w:val="24"/>
        </w:rPr>
        <w:t>多名</w:t>
      </w:r>
      <w:r>
        <w:rPr>
          <w:rFonts w:ascii="仿宋" w:eastAsia="仿宋" w:hAnsi="仿宋" w:hint="eastAsia"/>
          <w:sz w:val="24"/>
          <w:szCs w:val="24"/>
        </w:rPr>
        <w:t>教师、员工等，为当地居民提供了稳定的就业机会。</w:t>
      </w:r>
    </w:p>
    <w:p w:rsidR="005E4ADF" w:rsidRDefault="005E4ADF" w:rsidP="005E4ADF">
      <w:pPr>
        <w:pStyle w:val="aa"/>
        <w:ind w:firstLineChars="200" w:firstLine="480"/>
        <w:rPr>
          <w:rFonts w:ascii="仿宋" w:eastAsia="仿宋" w:hAnsi="仿宋"/>
          <w:sz w:val="24"/>
          <w:szCs w:val="24"/>
        </w:rPr>
      </w:pPr>
      <w:r>
        <w:rPr>
          <w:rFonts w:ascii="仿宋" w:eastAsia="仿宋" w:hAnsi="仿宋" w:hint="eastAsia"/>
          <w:sz w:val="24"/>
          <w:szCs w:val="24"/>
        </w:rPr>
        <w:t>（五）改善了办学条件，</w:t>
      </w:r>
      <w:r w:rsidR="004578AD">
        <w:rPr>
          <w:rFonts w:ascii="仿宋" w:eastAsia="仿宋" w:hAnsi="仿宋" w:hint="eastAsia"/>
          <w:sz w:val="24"/>
          <w:szCs w:val="24"/>
        </w:rPr>
        <w:t>提升了教学质量</w:t>
      </w:r>
    </w:p>
    <w:p w:rsidR="004578AD" w:rsidRPr="005E4ADF" w:rsidRDefault="004578AD" w:rsidP="005E4ADF">
      <w:pPr>
        <w:pStyle w:val="aa"/>
        <w:ind w:firstLineChars="200" w:firstLine="480"/>
        <w:rPr>
          <w:rFonts w:ascii="仿宋" w:eastAsia="仿宋" w:hAnsi="仿宋"/>
          <w:sz w:val="24"/>
          <w:szCs w:val="24"/>
        </w:rPr>
      </w:pPr>
      <w:r>
        <w:rPr>
          <w:rFonts w:ascii="仿宋" w:eastAsia="仿宋" w:hAnsi="仿宋" w:hint="eastAsia"/>
          <w:sz w:val="24"/>
          <w:szCs w:val="24"/>
        </w:rPr>
        <w:t>教学楼建成后，新颜学校增加了班班通教室，各种功能室、活动中心、多功能食堂配备齐全，校容校貌得到了提升，学校育人环境明显优化，</w:t>
      </w:r>
      <w:r w:rsidR="0059650D">
        <w:rPr>
          <w:rFonts w:ascii="仿宋" w:eastAsia="仿宋" w:hAnsi="仿宋" w:hint="eastAsia"/>
          <w:sz w:val="24"/>
          <w:szCs w:val="24"/>
        </w:rPr>
        <w:t>学校育人功能 和办学品位得到了全面提高，使学校达到了湖南省标准化学校建设的要求。</w:t>
      </w:r>
    </w:p>
    <w:p w:rsidR="00390D52" w:rsidRDefault="009E3257">
      <w:pPr>
        <w:pStyle w:val="aa"/>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（六）促进了当地的经济发展</w:t>
      </w:r>
    </w:p>
    <w:p w:rsidR="009E3257" w:rsidRDefault="009E3257">
      <w:pPr>
        <w:pStyle w:val="aa"/>
        <w:ind w:firstLineChars="200" w:firstLine="480"/>
        <w:rPr>
          <w:rFonts w:ascii="仿宋" w:eastAsia="仿宋" w:hAnsi="仿宋"/>
          <w:color w:val="000000" w:themeColor="text1"/>
          <w:sz w:val="24"/>
          <w:szCs w:val="24"/>
        </w:rPr>
      </w:pPr>
      <w:r>
        <w:rPr>
          <w:rFonts w:ascii="仿宋" w:eastAsia="仿宋" w:hAnsi="仿宋" w:hint="eastAsia"/>
          <w:color w:val="000000" w:themeColor="text1"/>
          <w:sz w:val="24"/>
          <w:szCs w:val="24"/>
        </w:rPr>
        <w:t>缓解大班额的压力、解决进城务工人员子女就学难的问题，加上教学水平的提高，使得大量各行各业有技能的人员进城务工，加快了当地的经济发展。</w:t>
      </w:r>
    </w:p>
    <w:p w:rsidR="00B53AC5" w:rsidRDefault="00FC3462">
      <w:pPr>
        <w:pStyle w:val="aa"/>
        <w:ind w:firstLineChars="200" w:firstLine="480"/>
        <w:rPr>
          <w:rFonts w:ascii="仿宋" w:eastAsia="仿宋" w:hAnsi="仿宋"/>
          <w:sz w:val="24"/>
          <w:szCs w:val="24"/>
        </w:rPr>
      </w:pPr>
      <w:r>
        <w:rPr>
          <w:rFonts w:ascii="仿宋" w:eastAsia="仿宋" w:hAnsi="仿宋" w:hint="eastAsia"/>
          <w:sz w:val="24"/>
          <w:szCs w:val="24"/>
        </w:rPr>
        <w:t>（</w:t>
      </w:r>
      <w:r w:rsidR="0096493A">
        <w:rPr>
          <w:rFonts w:ascii="仿宋" w:eastAsia="仿宋" w:hAnsi="仿宋" w:hint="eastAsia"/>
          <w:sz w:val="24"/>
          <w:szCs w:val="24"/>
        </w:rPr>
        <w:t>七</w:t>
      </w:r>
      <w:r>
        <w:rPr>
          <w:rFonts w:ascii="仿宋" w:eastAsia="仿宋" w:hAnsi="仿宋" w:hint="eastAsia"/>
          <w:sz w:val="24"/>
          <w:szCs w:val="24"/>
        </w:rPr>
        <w:t>）项目可持续性分析：</w:t>
      </w:r>
    </w:p>
    <w:p w:rsidR="00B53AC5" w:rsidRDefault="00FC3462">
      <w:pPr>
        <w:pStyle w:val="aa"/>
        <w:ind w:firstLineChars="200" w:firstLine="480"/>
        <w:rPr>
          <w:rFonts w:ascii="仿宋" w:eastAsia="仿宋" w:hAnsi="仿宋"/>
          <w:sz w:val="24"/>
          <w:szCs w:val="24"/>
        </w:rPr>
      </w:pPr>
      <w:r>
        <w:rPr>
          <w:rFonts w:ascii="仿宋" w:eastAsia="仿宋" w:hAnsi="仿宋" w:hint="eastAsia"/>
          <w:sz w:val="24"/>
          <w:szCs w:val="24"/>
        </w:rPr>
        <w:t>通过到现场进行座谈和调查问卷，</w:t>
      </w:r>
      <w:r w:rsidR="000E3E81">
        <w:rPr>
          <w:rFonts w:ascii="仿宋" w:eastAsia="仿宋" w:hAnsi="仿宋" w:hint="eastAsia"/>
          <w:sz w:val="24"/>
          <w:szCs w:val="24"/>
        </w:rPr>
        <w:t>教师、学生、家长的</w:t>
      </w:r>
      <w:r>
        <w:rPr>
          <w:rFonts w:ascii="仿宋" w:eastAsia="仿宋" w:hAnsi="仿宋" w:hint="eastAsia"/>
          <w:sz w:val="24"/>
          <w:szCs w:val="24"/>
        </w:rPr>
        <w:t>满意度达到了100%。项目的实施，提升了</w:t>
      </w:r>
      <w:r w:rsidR="000E3E81">
        <w:rPr>
          <w:rFonts w:ascii="仿宋" w:eastAsia="仿宋" w:hAnsi="仿宋" w:hint="eastAsia"/>
          <w:sz w:val="24"/>
          <w:szCs w:val="24"/>
        </w:rPr>
        <w:t>教学质量</w:t>
      </w:r>
      <w:r>
        <w:rPr>
          <w:rFonts w:ascii="仿宋" w:eastAsia="仿宋" w:hAnsi="仿宋" w:hint="eastAsia"/>
          <w:sz w:val="24"/>
          <w:szCs w:val="24"/>
        </w:rPr>
        <w:t>，</w:t>
      </w:r>
      <w:r w:rsidR="000E3E81">
        <w:rPr>
          <w:rFonts w:ascii="仿宋" w:eastAsia="仿宋" w:hAnsi="仿宋" w:hint="eastAsia"/>
          <w:sz w:val="24"/>
          <w:szCs w:val="24"/>
        </w:rPr>
        <w:t>缓解了大班额压力，</w:t>
      </w:r>
      <w:r>
        <w:rPr>
          <w:rFonts w:ascii="仿宋" w:eastAsia="仿宋" w:hAnsi="仿宋" w:hint="eastAsia"/>
          <w:sz w:val="24"/>
          <w:szCs w:val="24"/>
        </w:rPr>
        <w:t>满足了</w:t>
      </w:r>
      <w:r w:rsidR="000E3E81">
        <w:rPr>
          <w:rFonts w:ascii="仿宋" w:eastAsia="仿宋" w:hAnsi="仿宋" w:hint="eastAsia"/>
          <w:sz w:val="24"/>
          <w:szCs w:val="24"/>
        </w:rPr>
        <w:t>学位</w:t>
      </w:r>
      <w:r>
        <w:rPr>
          <w:rFonts w:ascii="仿宋" w:eastAsia="仿宋" w:hAnsi="仿宋" w:hint="eastAsia"/>
          <w:sz w:val="24"/>
          <w:szCs w:val="24"/>
        </w:rPr>
        <w:t>投放需求，</w:t>
      </w:r>
      <w:r w:rsidR="000E3E81">
        <w:rPr>
          <w:rFonts w:ascii="仿宋" w:eastAsia="仿宋" w:hAnsi="仿宋" w:hint="eastAsia"/>
          <w:sz w:val="24"/>
          <w:szCs w:val="24"/>
        </w:rPr>
        <w:t>促进了当地的经济发展，</w:t>
      </w:r>
      <w:r>
        <w:rPr>
          <w:rFonts w:ascii="仿宋" w:eastAsia="仿宋" w:hAnsi="仿宋" w:hint="eastAsia"/>
          <w:sz w:val="24"/>
          <w:szCs w:val="24"/>
        </w:rPr>
        <w:t>项目可持续实施。</w:t>
      </w:r>
    </w:p>
    <w:p w:rsidR="00B53AC5" w:rsidRDefault="00FC3462">
      <w:pPr>
        <w:pStyle w:val="aa"/>
        <w:ind w:firstLineChars="150" w:firstLine="482"/>
        <w:rPr>
          <w:rFonts w:ascii="仿宋" w:eastAsia="仿宋" w:hAnsi="仿宋"/>
          <w:b/>
          <w:sz w:val="32"/>
          <w:szCs w:val="32"/>
        </w:rPr>
      </w:pPr>
      <w:r>
        <w:rPr>
          <w:rFonts w:ascii="仿宋" w:eastAsia="仿宋" w:hAnsi="仿宋" w:hint="eastAsia"/>
          <w:b/>
          <w:sz w:val="32"/>
          <w:szCs w:val="32"/>
        </w:rPr>
        <w:lastRenderedPageBreak/>
        <w:t>六、存在的主要问题</w:t>
      </w:r>
    </w:p>
    <w:p w:rsidR="00B53AC5" w:rsidRDefault="00FC3462">
      <w:pPr>
        <w:pStyle w:val="aa"/>
        <w:ind w:firstLineChars="200" w:firstLine="480"/>
        <w:rPr>
          <w:rFonts w:ascii="仿宋" w:eastAsia="仿宋" w:hAnsi="仿宋"/>
          <w:sz w:val="24"/>
          <w:szCs w:val="24"/>
        </w:rPr>
      </w:pPr>
      <w:r>
        <w:rPr>
          <w:rFonts w:ascii="仿宋" w:eastAsia="仿宋" w:hAnsi="仿宋" w:hint="eastAsia"/>
          <w:sz w:val="24"/>
          <w:szCs w:val="24"/>
        </w:rPr>
        <w:t>南县</w:t>
      </w:r>
      <w:r w:rsidR="0000520C">
        <w:rPr>
          <w:rFonts w:ascii="仿宋" w:eastAsia="仿宋" w:hAnsi="仿宋" w:hint="eastAsia"/>
          <w:sz w:val="24"/>
          <w:szCs w:val="24"/>
        </w:rPr>
        <w:t>教育</w:t>
      </w:r>
      <w:r>
        <w:rPr>
          <w:rFonts w:ascii="仿宋" w:eastAsia="仿宋" w:hAnsi="仿宋" w:hint="eastAsia"/>
          <w:sz w:val="24"/>
          <w:szCs w:val="24"/>
        </w:rPr>
        <w:t>局2021年“</w:t>
      </w:r>
      <w:r w:rsidR="0004326C" w:rsidRPr="002774FF">
        <w:rPr>
          <w:rFonts w:ascii="仿宋" w:eastAsia="仿宋" w:hAnsi="仿宋" w:hint="eastAsia"/>
          <w:color w:val="000000" w:themeColor="text1"/>
          <w:sz w:val="24"/>
          <w:szCs w:val="24"/>
        </w:rPr>
        <w:t>农村中小学危房改造</w:t>
      </w:r>
      <w:r>
        <w:rPr>
          <w:rFonts w:ascii="仿宋" w:eastAsia="仿宋" w:hAnsi="仿宋" w:hint="eastAsia"/>
          <w:sz w:val="24"/>
          <w:szCs w:val="24"/>
        </w:rPr>
        <w:t>项目”在项目实施过程中领导重视，管理较规范，较好的达到了预期的绩效目标，但有些方面仍有不足，主要有：</w:t>
      </w:r>
    </w:p>
    <w:p w:rsidR="00B53AC5" w:rsidRDefault="00FC3462">
      <w:pPr>
        <w:pStyle w:val="aa"/>
        <w:ind w:firstLineChars="200" w:firstLine="480"/>
        <w:rPr>
          <w:rFonts w:ascii="仿宋" w:eastAsia="仿宋" w:hAnsi="仿宋"/>
          <w:sz w:val="24"/>
          <w:szCs w:val="24"/>
        </w:rPr>
      </w:pPr>
      <w:bookmarkStart w:id="0" w:name="OLE_LINK1"/>
      <w:r>
        <w:rPr>
          <w:rFonts w:ascii="仿宋" w:eastAsia="仿宋" w:hAnsi="仿宋" w:hint="eastAsia"/>
          <w:sz w:val="24"/>
          <w:szCs w:val="24"/>
        </w:rPr>
        <w:t>(一)</w:t>
      </w:r>
      <w:r>
        <w:rPr>
          <w:rFonts w:ascii="仿宋" w:eastAsia="仿宋" w:hAnsi="仿宋"/>
          <w:sz w:val="24"/>
          <w:szCs w:val="24"/>
        </w:rPr>
        <w:t>项目管理</w:t>
      </w:r>
      <w:r>
        <w:rPr>
          <w:rFonts w:ascii="仿宋" w:eastAsia="仿宋" w:hAnsi="仿宋" w:hint="eastAsia"/>
          <w:sz w:val="24"/>
          <w:szCs w:val="24"/>
        </w:rPr>
        <w:t>欠规范，存在</w:t>
      </w:r>
      <w:r w:rsidR="008535D3">
        <w:rPr>
          <w:rFonts w:ascii="仿宋" w:eastAsia="仿宋" w:hAnsi="仿宋" w:hint="eastAsia"/>
          <w:sz w:val="24"/>
          <w:szCs w:val="24"/>
        </w:rPr>
        <w:t>工程</w:t>
      </w:r>
      <w:r w:rsidR="00067CED">
        <w:rPr>
          <w:rFonts w:ascii="仿宋" w:eastAsia="仿宋" w:hAnsi="仿宋" w:hint="eastAsia"/>
          <w:sz w:val="24"/>
          <w:szCs w:val="24"/>
        </w:rPr>
        <w:t>未完成</w:t>
      </w:r>
      <w:r>
        <w:rPr>
          <w:rFonts w:ascii="仿宋" w:eastAsia="仿宋" w:hAnsi="仿宋" w:hint="eastAsia"/>
          <w:sz w:val="24"/>
          <w:szCs w:val="24"/>
        </w:rPr>
        <w:t>的现象</w:t>
      </w:r>
    </w:p>
    <w:p w:rsidR="00067CED" w:rsidRDefault="00067CED">
      <w:pPr>
        <w:pStyle w:val="aa"/>
        <w:ind w:firstLineChars="200" w:firstLine="480"/>
        <w:rPr>
          <w:rFonts w:ascii="仿宋" w:eastAsia="仿宋" w:hAnsi="仿宋"/>
          <w:sz w:val="24"/>
          <w:szCs w:val="24"/>
        </w:rPr>
      </w:pPr>
      <w:r>
        <w:rPr>
          <w:rFonts w:ascii="仿宋" w:eastAsia="仿宋" w:hAnsi="仿宋" w:hint="eastAsia"/>
          <w:sz w:val="24"/>
          <w:szCs w:val="24"/>
        </w:rPr>
        <w:t>工程项目验收进度缓慢。本项目建设己于2022年7月竣工，2022年9月1日投入使用。投入使用时一直未完成综合验收，无验收报告。</w:t>
      </w:r>
    </w:p>
    <w:p w:rsidR="002C604A" w:rsidRDefault="00BE3C38">
      <w:pPr>
        <w:pStyle w:val="aa"/>
        <w:ind w:firstLineChars="200" w:firstLine="480"/>
        <w:rPr>
          <w:rFonts w:ascii="仿宋" w:eastAsia="仿宋" w:hAnsi="仿宋"/>
          <w:sz w:val="24"/>
          <w:szCs w:val="24"/>
        </w:rPr>
      </w:pPr>
      <w:r>
        <w:rPr>
          <w:rFonts w:ascii="仿宋" w:eastAsia="仿宋" w:hAnsi="仿宋" w:hint="eastAsia"/>
          <w:sz w:val="24"/>
          <w:szCs w:val="24"/>
        </w:rPr>
        <w:t>（二）财务管理不规范，专项资金</w:t>
      </w:r>
      <w:r w:rsidR="004560BD">
        <w:rPr>
          <w:rFonts w:ascii="仿宋" w:eastAsia="仿宋" w:hAnsi="仿宋" w:hint="eastAsia"/>
          <w:sz w:val="24"/>
          <w:szCs w:val="24"/>
        </w:rPr>
        <w:t>未专户专账</w:t>
      </w:r>
    </w:p>
    <w:p w:rsidR="004560BD" w:rsidRDefault="004560BD" w:rsidP="004560BD">
      <w:pPr>
        <w:pStyle w:val="aa"/>
        <w:ind w:firstLineChars="200" w:firstLine="480"/>
        <w:rPr>
          <w:rFonts w:ascii="仿宋" w:eastAsia="仿宋" w:hAnsi="仿宋"/>
          <w:sz w:val="24"/>
          <w:szCs w:val="24"/>
        </w:rPr>
      </w:pPr>
      <w:r w:rsidRPr="004560BD">
        <w:rPr>
          <w:rFonts w:ascii="仿宋" w:eastAsia="仿宋" w:hAnsi="仿宋" w:hint="eastAsia"/>
          <w:sz w:val="24"/>
          <w:szCs w:val="24"/>
        </w:rPr>
        <w:t>南县新颜学校教学楼及食堂新建工程</w:t>
      </w:r>
      <w:r>
        <w:rPr>
          <w:rFonts w:ascii="仿宋" w:eastAsia="仿宋" w:hAnsi="仿宋" w:hint="eastAsia"/>
          <w:sz w:val="24"/>
          <w:szCs w:val="24"/>
        </w:rPr>
        <w:t>总投资</w:t>
      </w:r>
      <w:r w:rsidRPr="004560BD">
        <w:rPr>
          <w:rFonts w:ascii="仿宋" w:eastAsia="仿宋" w:hAnsi="仿宋" w:hint="eastAsia"/>
          <w:sz w:val="24"/>
          <w:szCs w:val="24"/>
        </w:rPr>
        <w:t>1244.79万元，</w:t>
      </w:r>
      <w:r>
        <w:rPr>
          <w:rFonts w:ascii="仿宋" w:eastAsia="仿宋" w:hAnsi="仿宋" w:hint="eastAsia"/>
          <w:sz w:val="24"/>
          <w:szCs w:val="24"/>
        </w:rPr>
        <w:t>其中：中央资金500万元、其他财政资金744.79万元。该项目中央资金与其他财政资金混同一起使用同一项目，未专户专账，</w:t>
      </w:r>
      <w:r w:rsidR="00067CED">
        <w:rPr>
          <w:rFonts w:ascii="仿宋" w:eastAsia="仿宋" w:hAnsi="仿宋" w:hint="eastAsia"/>
          <w:sz w:val="24"/>
          <w:szCs w:val="24"/>
        </w:rPr>
        <w:t>未设中央专项资金台账。</w:t>
      </w:r>
    </w:p>
    <w:p w:rsidR="002C604A" w:rsidRDefault="00067CED">
      <w:pPr>
        <w:pStyle w:val="aa"/>
        <w:ind w:firstLineChars="200" w:firstLine="480"/>
        <w:rPr>
          <w:rFonts w:ascii="仿宋" w:eastAsia="仿宋" w:hAnsi="仿宋"/>
          <w:sz w:val="24"/>
          <w:szCs w:val="24"/>
        </w:rPr>
      </w:pPr>
      <w:r>
        <w:rPr>
          <w:rFonts w:ascii="仿宋" w:eastAsia="仿宋" w:hAnsi="仿宋" w:hint="eastAsia"/>
          <w:sz w:val="24"/>
          <w:szCs w:val="24"/>
        </w:rPr>
        <w:t>（三</w:t>
      </w:r>
      <w:r>
        <w:rPr>
          <w:rFonts w:ascii="仿宋" w:eastAsia="仿宋" w:hAnsi="仿宋"/>
          <w:sz w:val="24"/>
          <w:szCs w:val="24"/>
        </w:rPr>
        <w:t>）</w:t>
      </w:r>
      <w:r>
        <w:rPr>
          <w:rFonts w:ascii="仿宋" w:eastAsia="仿宋" w:hAnsi="仿宋" w:hint="eastAsia"/>
          <w:sz w:val="24"/>
          <w:szCs w:val="24"/>
        </w:rPr>
        <w:t>项目监管不得力</w:t>
      </w:r>
    </w:p>
    <w:p w:rsidR="00067CED" w:rsidRDefault="00067CED">
      <w:pPr>
        <w:pStyle w:val="aa"/>
        <w:ind w:firstLineChars="200" w:firstLine="480"/>
        <w:rPr>
          <w:rFonts w:ascii="仿宋" w:eastAsia="仿宋" w:hAnsi="仿宋"/>
          <w:sz w:val="24"/>
          <w:szCs w:val="24"/>
        </w:rPr>
      </w:pPr>
      <w:r>
        <w:rPr>
          <w:rFonts w:ascii="仿宋" w:eastAsia="仿宋" w:hAnsi="仿宋" w:hint="eastAsia"/>
          <w:sz w:val="24"/>
          <w:szCs w:val="24"/>
        </w:rPr>
        <w:t>监督检查是保证预算执行的重要手段，通过实施内部监督检查，可以及时查找并督促整改财政管理中存在的问题，发挥监督预算、纠偏、评价及监管职能，推动财政管理更加规范、科学、合理、高效。本项目未见主管部门的监管检查资料。</w:t>
      </w:r>
    </w:p>
    <w:bookmarkEnd w:id="0"/>
    <w:p w:rsidR="00B53AC5" w:rsidRDefault="00FC3462">
      <w:pPr>
        <w:pStyle w:val="aa"/>
        <w:ind w:firstLine="640"/>
        <w:rPr>
          <w:rFonts w:ascii="仿宋" w:eastAsia="仿宋" w:hAnsi="仿宋"/>
          <w:b/>
          <w:bCs/>
          <w:sz w:val="32"/>
          <w:szCs w:val="32"/>
        </w:rPr>
      </w:pPr>
      <w:r>
        <w:rPr>
          <w:rFonts w:ascii="仿宋" w:eastAsia="仿宋" w:hAnsi="仿宋" w:hint="eastAsia"/>
          <w:b/>
          <w:bCs/>
          <w:sz w:val="32"/>
          <w:szCs w:val="32"/>
        </w:rPr>
        <w:t>七、建议</w:t>
      </w:r>
    </w:p>
    <w:p w:rsidR="00B53AC5" w:rsidRDefault="00FC3462">
      <w:pPr>
        <w:pStyle w:val="aa"/>
        <w:ind w:firstLineChars="200" w:firstLine="480"/>
        <w:rPr>
          <w:rFonts w:ascii="仿宋" w:eastAsia="仿宋" w:hAnsi="仿宋"/>
          <w:sz w:val="24"/>
          <w:szCs w:val="24"/>
        </w:rPr>
      </w:pPr>
      <w:r>
        <w:rPr>
          <w:rFonts w:ascii="仿宋" w:eastAsia="仿宋" w:hAnsi="仿宋" w:hint="eastAsia"/>
          <w:sz w:val="24"/>
          <w:szCs w:val="24"/>
        </w:rPr>
        <w:t>(一)加强项目管理，规范</w:t>
      </w:r>
      <w:r w:rsidR="00D74054">
        <w:rPr>
          <w:rFonts w:ascii="仿宋" w:eastAsia="仿宋" w:hAnsi="仿宋" w:hint="eastAsia"/>
          <w:sz w:val="24"/>
          <w:szCs w:val="24"/>
        </w:rPr>
        <w:t>项目</w:t>
      </w:r>
      <w:r>
        <w:rPr>
          <w:rFonts w:ascii="仿宋" w:eastAsia="仿宋" w:hAnsi="仿宋" w:hint="eastAsia"/>
          <w:sz w:val="24"/>
          <w:szCs w:val="24"/>
        </w:rPr>
        <w:t>程序。一是</w:t>
      </w:r>
      <w:r w:rsidR="00D74054">
        <w:rPr>
          <w:rFonts w:ascii="仿宋" w:eastAsia="仿宋" w:hAnsi="仿宋" w:hint="eastAsia"/>
          <w:sz w:val="24"/>
          <w:szCs w:val="24"/>
        </w:rPr>
        <w:t>按照文件精神和要求，及时办理相关手续，正确落实项目建设内容，规范项目流程</w:t>
      </w:r>
      <w:r>
        <w:rPr>
          <w:rFonts w:ascii="仿宋" w:eastAsia="仿宋" w:hAnsi="仿宋" w:hint="eastAsia"/>
          <w:sz w:val="24"/>
          <w:szCs w:val="24"/>
        </w:rPr>
        <w:t>。二是</w:t>
      </w:r>
      <w:r w:rsidR="00D74054">
        <w:rPr>
          <w:rFonts w:ascii="仿宋" w:eastAsia="仿宋" w:hAnsi="仿宋" w:hint="eastAsia"/>
          <w:sz w:val="24"/>
          <w:szCs w:val="24"/>
        </w:rPr>
        <w:t>加强与相关管理部门沟通协调，尽早完成工程项目竣工后综合验收，</w:t>
      </w:r>
      <w:r w:rsidR="00931D7B">
        <w:rPr>
          <w:rFonts w:ascii="仿宋" w:eastAsia="仿宋" w:hAnsi="仿宋" w:hint="eastAsia"/>
          <w:sz w:val="24"/>
          <w:szCs w:val="24"/>
        </w:rPr>
        <w:t>确保项目资金的使用效益</w:t>
      </w:r>
      <w:r>
        <w:rPr>
          <w:rFonts w:ascii="仿宋" w:eastAsia="仿宋" w:hAnsi="仿宋" w:hint="eastAsia"/>
          <w:sz w:val="24"/>
          <w:szCs w:val="24"/>
        </w:rPr>
        <w:t>。</w:t>
      </w:r>
    </w:p>
    <w:p w:rsidR="00B53AC5" w:rsidRDefault="00FC3462">
      <w:pPr>
        <w:pStyle w:val="aa"/>
        <w:ind w:firstLineChars="200" w:firstLine="480"/>
        <w:rPr>
          <w:rFonts w:ascii="仿宋" w:eastAsia="仿宋" w:hAnsi="仿宋"/>
          <w:sz w:val="24"/>
          <w:szCs w:val="24"/>
        </w:rPr>
      </w:pPr>
      <w:r>
        <w:rPr>
          <w:rFonts w:ascii="仿宋" w:eastAsia="仿宋" w:hAnsi="仿宋" w:hint="eastAsia"/>
          <w:sz w:val="24"/>
          <w:szCs w:val="24"/>
        </w:rPr>
        <w:t>(二)加强专项资金管理，规范作用专项资金。</w:t>
      </w:r>
      <w:r w:rsidR="00495BB3">
        <w:rPr>
          <w:rFonts w:ascii="仿宋" w:eastAsia="仿宋" w:hAnsi="仿宋" w:hint="eastAsia"/>
          <w:sz w:val="24"/>
          <w:szCs w:val="24"/>
        </w:rPr>
        <w:t>建议对专项资金开设专户、建立专账和专项资金台账，在拨付给各学校专项资金时，应严格注明资金来源和用途，以确保各学校正确使用专项资金。</w:t>
      </w:r>
    </w:p>
    <w:p w:rsidR="00B53AC5" w:rsidRDefault="00FC3462" w:rsidP="00495BB3">
      <w:pPr>
        <w:pStyle w:val="aa"/>
        <w:ind w:leftChars="50" w:left="105" w:firstLineChars="150" w:firstLine="360"/>
        <w:rPr>
          <w:rFonts w:ascii="仿宋" w:eastAsia="仿宋" w:hAnsi="仿宋"/>
          <w:sz w:val="24"/>
          <w:szCs w:val="24"/>
        </w:rPr>
      </w:pPr>
      <w:r>
        <w:rPr>
          <w:rFonts w:ascii="仿宋" w:eastAsia="仿宋" w:hAnsi="仿宋" w:hint="eastAsia"/>
          <w:sz w:val="24"/>
          <w:szCs w:val="24"/>
        </w:rPr>
        <w:t>（三）</w:t>
      </w:r>
      <w:r w:rsidR="00495BB3">
        <w:rPr>
          <w:rFonts w:ascii="仿宋" w:eastAsia="仿宋" w:hAnsi="仿宋" w:hint="eastAsia"/>
          <w:sz w:val="24"/>
          <w:szCs w:val="24"/>
        </w:rPr>
        <w:t>加强对项目的监管，</w:t>
      </w:r>
      <w:r>
        <w:rPr>
          <w:rFonts w:ascii="仿宋" w:eastAsia="仿宋" w:hAnsi="仿宋" w:hint="eastAsia"/>
          <w:sz w:val="24"/>
          <w:szCs w:val="24"/>
        </w:rPr>
        <w:t>准确细致的进行项目预算。对项目资金进行跟踪监控，</w:t>
      </w:r>
      <w:r w:rsidR="00495BB3">
        <w:rPr>
          <w:rFonts w:ascii="仿宋" w:eastAsia="仿宋" w:hAnsi="仿宋" w:hint="eastAsia"/>
          <w:sz w:val="24"/>
          <w:szCs w:val="24"/>
        </w:rPr>
        <w:t>采取切实措施加强对项目的监管，强化财政资金在预算、分配、拨付、财务管理、审计等全过程的监督检查，</w:t>
      </w:r>
      <w:r>
        <w:rPr>
          <w:rFonts w:ascii="仿宋" w:eastAsia="仿宋" w:hAnsi="仿宋" w:hint="eastAsia"/>
          <w:sz w:val="24"/>
          <w:szCs w:val="24"/>
        </w:rPr>
        <w:t>提升财政资金使用效益。</w:t>
      </w:r>
    </w:p>
    <w:p w:rsidR="00B53AC5" w:rsidRDefault="00B15A67" w:rsidP="00B15A67">
      <w:pPr>
        <w:pStyle w:val="aa"/>
        <w:ind w:firstLineChars="200" w:firstLine="480"/>
        <w:rPr>
          <w:rFonts w:ascii="仿宋" w:eastAsia="仿宋" w:hAnsi="仿宋"/>
          <w:sz w:val="24"/>
          <w:szCs w:val="24"/>
        </w:rPr>
      </w:pPr>
      <w:r>
        <w:rPr>
          <w:rFonts w:ascii="仿宋" w:eastAsia="仿宋" w:hAnsi="仿宋" w:hint="eastAsia"/>
          <w:sz w:val="24"/>
          <w:szCs w:val="24"/>
        </w:rPr>
        <w:lastRenderedPageBreak/>
        <w:t>附：</w:t>
      </w:r>
      <w:r w:rsidRPr="00B15A67">
        <w:rPr>
          <w:rFonts w:ascii="仿宋" w:eastAsia="仿宋" w:hAnsi="仿宋" w:hint="eastAsia"/>
          <w:sz w:val="24"/>
          <w:szCs w:val="24"/>
        </w:rPr>
        <w:t>项目绩效评价指标评分表</w:t>
      </w:r>
    </w:p>
    <w:p w:rsidR="00F2434D" w:rsidRDefault="00F2434D" w:rsidP="00B15A67">
      <w:pPr>
        <w:pStyle w:val="aa"/>
        <w:ind w:firstLineChars="200" w:firstLine="480"/>
        <w:rPr>
          <w:rFonts w:ascii="仿宋" w:eastAsia="仿宋" w:hAnsi="仿宋"/>
          <w:sz w:val="24"/>
          <w:szCs w:val="24"/>
        </w:rPr>
      </w:pPr>
    </w:p>
    <w:p w:rsidR="00F2434D" w:rsidRDefault="00F2434D" w:rsidP="00B15A67">
      <w:pPr>
        <w:pStyle w:val="aa"/>
        <w:ind w:firstLineChars="200" w:firstLine="480"/>
        <w:rPr>
          <w:rFonts w:ascii="仿宋" w:eastAsia="仿宋" w:hAnsi="仿宋"/>
          <w:sz w:val="24"/>
          <w:szCs w:val="24"/>
        </w:rPr>
      </w:pPr>
    </w:p>
    <w:p w:rsidR="00B53AC5" w:rsidRDefault="00B53AC5">
      <w:pPr>
        <w:pStyle w:val="aa"/>
        <w:rPr>
          <w:rFonts w:ascii="仿宋" w:eastAsia="仿宋" w:hAnsi="仿宋"/>
          <w:sz w:val="24"/>
          <w:szCs w:val="24"/>
        </w:rPr>
      </w:pPr>
    </w:p>
    <w:p w:rsidR="00B53AC5" w:rsidRDefault="00FC3462">
      <w:pPr>
        <w:spacing w:line="360" w:lineRule="auto"/>
        <w:rPr>
          <w:rFonts w:ascii="仿宋" w:eastAsia="仿宋" w:hAnsi="仿宋"/>
          <w:b/>
          <w:color w:val="000000"/>
          <w:sz w:val="24"/>
          <w:szCs w:val="24"/>
        </w:rPr>
      </w:pPr>
      <w:r>
        <w:rPr>
          <w:rFonts w:ascii="仿宋" w:eastAsia="仿宋" w:hAnsi="仿宋" w:hint="eastAsia"/>
          <w:b/>
          <w:color w:val="000000"/>
          <w:sz w:val="24"/>
          <w:szCs w:val="24"/>
        </w:rPr>
        <w:t xml:space="preserve">湖南新财苑会计师事务所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中国注册会计师：</w:t>
      </w:r>
    </w:p>
    <w:p w:rsidR="00B53AC5" w:rsidRDefault="00FC3462">
      <w:pPr>
        <w:spacing w:line="360" w:lineRule="auto"/>
        <w:ind w:firstLineChars="200" w:firstLine="482"/>
        <w:rPr>
          <w:rFonts w:ascii="仿宋" w:eastAsia="仿宋" w:hAnsi="仿宋"/>
          <w:b/>
          <w:color w:val="000000"/>
          <w:sz w:val="24"/>
          <w:szCs w:val="24"/>
        </w:rPr>
      </w:pPr>
      <w:r>
        <w:rPr>
          <w:rFonts w:ascii="宋体" w:eastAsia="仿宋" w:hAnsi="宋体" w:hint="eastAsia"/>
          <w:b/>
          <w:color w:val="000000"/>
          <w:sz w:val="24"/>
          <w:szCs w:val="24"/>
        </w:rPr>
        <w:t> </w:t>
      </w:r>
      <w:r>
        <w:rPr>
          <w:rFonts w:ascii="仿宋" w:eastAsia="仿宋" w:hAnsi="仿宋" w:hint="eastAsia"/>
          <w:b/>
          <w:color w:val="000000"/>
          <w:sz w:val="24"/>
          <w:szCs w:val="24"/>
        </w:rPr>
        <w:t xml:space="preserve"> 有限公司</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p>
    <w:p w:rsidR="00B53AC5" w:rsidRDefault="00FC3462">
      <w:pPr>
        <w:spacing w:line="360" w:lineRule="auto"/>
        <w:ind w:firstLineChars="200" w:firstLine="482"/>
        <w:rPr>
          <w:rFonts w:ascii="仿宋" w:eastAsia="仿宋" w:hAnsi="仿宋"/>
          <w:b/>
          <w:color w:val="000000"/>
          <w:sz w:val="24"/>
          <w:szCs w:val="24"/>
        </w:rPr>
      </w:pPr>
      <w:r>
        <w:rPr>
          <w:rFonts w:ascii="仿宋" w:eastAsia="仿宋" w:hAnsi="仿宋" w:hint="eastAsia"/>
          <w:b/>
          <w:color w:val="000000"/>
          <w:sz w:val="24"/>
          <w:szCs w:val="24"/>
        </w:rPr>
        <w:t xml:space="preserve">                                  中国注册会计师：</w:t>
      </w:r>
    </w:p>
    <w:p w:rsidR="00B53AC5" w:rsidRDefault="00FC3462">
      <w:pPr>
        <w:spacing w:line="360" w:lineRule="auto"/>
        <w:ind w:firstLineChars="200" w:firstLine="482"/>
        <w:rPr>
          <w:rFonts w:ascii="仿宋" w:eastAsia="仿宋" w:hAnsi="仿宋"/>
          <w:b/>
          <w:color w:val="000000"/>
          <w:sz w:val="24"/>
          <w:szCs w:val="24"/>
        </w:rPr>
      </w:pPr>
      <w:r>
        <w:rPr>
          <w:rFonts w:ascii="仿宋" w:eastAsia="仿宋" w:hAnsi="仿宋" w:hint="eastAsia"/>
          <w:b/>
          <w:color w:val="000000"/>
          <w:sz w:val="24"/>
          <w:szCs w:val="24"/>
        </w:rPr>
        <w:t xml:space="preserve">                                                </w:t>
      </w:r>
    </w:p>
    <w:p w:rsidR="00B53AC5" w:rsidRDefault="00FC3462">
      <w:pPr>
        <w:spacing w:line="360" w:lineRule="auto"/>
        <w:ind w:firstLineChars="250" w:firstLine="602"/>
        <w:rPr>
          <w:rFonts w:ascii="仿宋" w:eastAsia="仿宋" w:hAnsi="仿宋"/>
          <w:sz w:val="28"/>
          <w:szCs w:val="28"/>
        </w:rPr>
      </w:pPr>
      <w:r>
        <w:rPr>
          <w:rFonts w:ascii="仿宋" w:eastAsia="仿宋" w:hAnsi="仿宋" w:hint="eastAsia"/>
          <w:b/>
          <w:color w:val="000000"/>
          <w:sz w:val="24"/>
          <w:szCs w:val="24"/>
        </w:rPr>
        <w:t>湖南  长沙</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2022年9月2日</w:t>
      </w:r>
    </w:p>
    <w:sectPr w:rsidR="00B53AC5" w:rsidSect="00B53AC5">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64E56B5" w15:done="0"/>
  <w15:commentEx w15:paraId="0BB50309" w15:done="0"/>
  <w15:commentEx w15:paraId="414C50C5" w15:done="0"/>
  <w15:commentEx w15:paraId="16C559BE" w15:done="0"/>
  <w15:commentEx w15:paraId="0EDC3F4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29E" w:rsidRDefault="0048029E">
      <w:pPr>
        <w:spacing w:line="240" w:lineRule="auto"/>
      </w:pPr>
      <w:r>
        <w:separator/>
      </w:r>
    </w:p>
  </w:endnote>
  <w:endnote w:type="continuationSeparator" w:id="0">
    <w:p w:rsidR="0048029E" w:rsidRDefault="004802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SimHei"/>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338"/>
    </w:sdtPr>
    <w:sdtContent>
      <w:p w:rsidR="00094108" w:rsidRDefault="00796582">
        <w:pPr>
          <w:pStyle w:val="a5"/>
          <w:jc w:val="right"/>
        </w:pPr>
        <w:r w:rsidRPr="00796582">
          <w:fldChar w:fldCharType="begin"/>
        </w:r>
        <w:r w:rsidR="00094108">
          <w:instrText xml:space="preserve"> PAGE   \* MERGEFORMAT </w:instrText>
        </w:r>
        <w:r w:rsidRPr="00796582">
          <w:fldChar w:fldCharType="separate"/>
        </w:r>
        <w:r w:rsidR="00DE76D1" w:rsidRPr="00DE76D1">
          <w:rPr>
            <w:noProof/>
            <w:lang w:val="zh-CN"/>
          </w:rPr>
          <w:t>10</w:t>
        </w:r>
        <w:r>
          <w:rPr>
            <w:lang w:val="zh-CN"/>
          </w:rPr>
          <w:fldChar w:fldCharType="end"/>
        </w:r>
      </w:p>
    </w:sdtContent>
  </w:sdt>
  <w:p w:rsidR="00094108" w:rsidRDefault="000941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29E" w:rsidRDefault="0048029E">
      <w:pPr>
        <w:spacing w:line="240" w:lineRule="auto"/>
      </w:pPr>
      <w:r>
        <w:separator/>
      </w:r>
    </w:p>
  </w:footnote>
  <w:footnote w:type="continuationSeparator" w:id="0">
    <w:p w:rsidR="0048029E" w:rsidRDefault="0048029E">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备注：不常在线">
    <w15:presenceInfo w15:providerId="WPS Office" w15:userId="28300590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noPunctuationKerning/>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WQ4ZGIyMDU0MDZjMDYyM2E5MmI2MjY2NzM2YzlhOGUifQ=="/>
  </w:docVars>
  <w:rsids>
    <w:rsidRoot w:val="007C479B"/>
    <w:rsid w:val="0000520C"/>
    <w:rsid w:val="00012622"/>
    <w:rsid w:val="00021CB6"/>
    <w:rsid w:val="00026B41"/>
    <w:rsid w:val="00032F35"/>
    <w:rsid w:val="000336EF"/>
    <w:rsid w:val="0003687F"/>
    <w:rsid w:val="0004326C"/>
    <w:rsid w:val="000435D5"/>
    <w:rsid w:val="000504B0"/>
    <w:rsid w:val="00055F34"/>
    <w:rsid w:val="0005664A"/>
    <w:rsid w:val="00067CED"/>
    <w:rsid w:val="00074F9E"/>
    <w:rsid w:val="0008775B"/>
    <w:rsid w:val="00087A6D"/>
    <w:rsid w:val="00094108"/>
    <w:rsid w:val="00096967"/>
    <w:rsid w:val="000A4E3A"/>
    <w:rsid w:val="000A74A7"/>
    <w:rsid w:val="000B099C"/>
    <w:rsid w:val="000B412D"/>
    <w:rsid w:val="000B4685"/>
    <w:rsid w:val="000B4867"/>
    <w:rsid w:val="000E3E81"/>
    <w:rsid w:val="000F6E77"/>
    <w:rsid w:val="00104345"/>
    <w:rsid w:val="001135CD"/>
    <w:rsid w:val="00116B47"/>
    <w:rsid w:val="00122845"/>
    <w:rsid w:val="00131571"/>
    <w:rsid w:val="00134C07"/>
    <w:rsid w:val="00135686"/>
    <w:rsid w:val="001466EF"/>
    <w:rsid w:val="001554AE"/>
    <w:rsid w:val="00163279"/>
    <w:rsid w:val="00164966"/>
    <w:rsid w:val="001654DF"/>
    <w:rsid w:val="00184877"/>
    <w:rsid w:val="00185F95"/>
    <w:rsid w:val="001904B1"/>
    <w:rsid w:val="00192988"/>
    <w:rsid w:val="00195BF7"/>
    <w:rsid w:val="001A1275"/>
    <w:rsid w:val="001B60CB"/>
    <w:rsid w:val="001B773A"/>
    <w:rsid w:val="001C0DB9"/>
    <w:rsid w:val="001C1342"/>
    <w:rsid w:val="001C1904"/>
    <w:rsid w:val="001C50C6"/>
    <w:rsid w:val="001D2D2E"/>
    <w:rsid w:val="00210570"/>
    <w:rsid w:val="00213B4E"/>
    <w:rsid w:val="00216E3E"/>
    <w:rsid w:val="00226198"/>
    <w:rsid w:val="002266B1"/>
    <w:rsid w:val="00230A8B"/>
    <w:rsid w:val="00244D5B"/>
    <w:rsid w:val="0025488E"/>
    <w:rsid w:val="002561D6"/>
    <w:rsid w:val="002774FF"/>
    <w:rsid w:val="002806E4"/>
    <w:rsid w:val="00282831"/>
    <w:rsid w:val="002C604A"/>
    <w:rsid w:val="002C7542"/>
    <w:rsid w:val="002F0C6E"/>
    <w:rsid w:val="002F36DB"/>
    <w:rsid w:val="003003DD"/>
    <w:rsid w:val="00300AC9"/>
    <w:rsid w:val="00323334"/>
    <w:rsid w:val="00327C91"/>
    <w:rsid w:val="00344374"/>
    <w:rsid w:val="00366AF4"/>
    <w:rsid w:val="00380511"/>
    <w:rsid w:val="00382315"/>
    <w:rsid w:val="00383F7D"/>
    <w:rsid w:val="00386730"/>
    <w:rsid w:val="00390D52"/>
    <w:rsid w:val="003E5308"/>
    <w:rsid w:val="003E5969"/>
    <w:rsid w:val="003F0C35"/>
    <w:rsid w:val="003F5513"/>
    <w:rsid w:val="00420062"/>
    <w:rsid w:val="00420EE5"/>
    <w:rsid w:val="00425284"/>
    <w:rsid w:val="004259F6"/>
    <w:rsid w:val="004272F7"/>
    <w:rsid w:val="00436364"/>
    <w:rsid w:val="00440A4D"/>
    <w:rsid w:val="00443FAD"/>
    <w:rsid w:val="0045022D"/>
    <w:rsid w:val="004560BD"/>
    <w:rsid w:val="004578AD"/>
    <w:rsid w:val="0046329F"/>
    <w:rsid w:val="00474157"/>
    <w:rsid w:val="0048029E"/>
    <w:rsid w:val="00494A0A"/>
    <w:rsid w:val="00495BB3"/>
    <w:rsid w:val="004A564D"/>
    <w:rsid w:val="004B6F11"/>
    <w:rsid w:val="004C4C94"/>
    <w:rsid w:val="004C65FE"/>
    <w:rsid w:val="004D3CF8"/>
    <w:rsid w:val="004E0691"/>
    <w:rsid w:val="004E263A"/>
    <w:rsid w:val="004E2F6B"/>
    <w:rsid w:val="004F0801"/>
    <w:rsid w:val="004F1790"/>
    <w:rsid w:val="004F5691"/>
    <w:rsid w:val="00526CFE"/>
    <w:rsid w:val="005471EC"/>
    <w:rsid w:val="00553FED"/>
    <w:rsid w:val="00562055"/>
    <w:rsid w:val="005718B5"/>
    <w:rsid w:val="00574193"/>
    <w:rsid w:val="00587B27"/>
    <w:rsid w:val="005912B3"/>
    <w:rsid w:val="0059650D"/>
    <w:rsid w:val="005B2C7B"/>
    <w:rsid w:val="005C2E32"/>
    <w:rsid w:val="005D697A"/>
    <w:rsid w:val="005E4ADF"/>
    <w:rsid w:val="005F4D98"/>
    <w:rsid w:val="005F6C2B"/>
    <w:rsid w:val="0060363C"/>
    <w:rsid w:val="00607AD1"/>
    <w:rsid w:val="006102DF"/>
    <w:rsid w:val="0061441D"/>
    <w:rsid w:val="0063151F"/>
    <w:rsid w:val="00641316"/>
    <w:rsid w:val="006433BF"/>
    <w:rsid w:val="006445D1"/>
    <w:rsid w:val="0065554C"/>
    <w:rsid w:val="00656798"/>
    <w:rsid w:val="0066692C"/>
    <w:rsid w:val="00683A0B"/>
    <w:rsid w:val="00684559"/>
    <w:rsid w:val="00690F76"/>
    <w:rsid w:val="006A764F"/>
    <w:rsid w:val="006C06A3"/>
    <w:rsid w:val="006C0C7C"/>
    <w:rsid w:val="006C5ECB"/>
    <w:rsid w:val="006D704E"/>
    <w:rsid w:val="006E1230"/>
    <w:rsid w:val="006F1F5F"/>
    <w:rsid w:val="006F5DB2"/>
    <w:rsid w:val="00716C1E"/>
    <w:rsid w:val="007204BD"/>
    <w:rsid w:val="00753FDC"/>
    <w:rsid w:val="00762634"/>
    <w:rsid w:val="0077621A"/>
    <w:rsid w:val="00782827"/>
    <w:rsid w:val="00791C4B"/>
    <w:rsid w:val="00793B97"/>
    <w:rsid w:val="00796582"/>
    <w:rsid w:val="007A2F27"/>
    <w:rsid w:val="007A7AFC"/>
    <w:rsid w:val="007B1331"/>
    <w:rsid w:val="007C479B"/>
    <w:rsid w:val="007E2A1E"/>
    <w:rsid w:val="007E2B99"/>
    <w:rsid w:val="007F0D6F"/>
    <w:rsid w:val="007F0F08"/>
    <w:rsid w:val="00802BC2"/>
    <w:rsid w:val="00820388"/>
    <w:rsid w:val="00837E88"/>
    <w:rsid w:val="00843BB0"/>
    <w:rsid w:val="008476D9"/>
    <w:rsid w:val="00851A90"/>
    <w:rsid w:val="008535D3"/>
    <w:rsid w:val="00856006"/>
    <w:rsid w:val="00857967"/>
    <w:rsid w:val="00880F3D"/>
    <w:rsid w:val="00882010"/>
    <w:rsid w:val="0088257C"/>
    <w:rsid w:val="008A2FF7"/>
    <w:rsid w:val="008A56E9"/>
    <w:rsid w:val="008A6E01"/>
    <w:rsid w:val="008C3ABB"/>
    <w:rsid w:val="008C5AE7"/>
    <w:rsid w:val="008C67BF"/>
    <w:rsid w:val="008D0F21"/>
    <w:rsid w:val="008D55C7"/>
    <w:rsid w:val="00910F53"/>
    <w:rsid w:val="00931D7B"/>
    <w:rsid w:val="00935432"/>
    <w:rsid w:val="00944F05"/>
    <w:rsid w:val="00951405"/>
    <w:rsid w:val="00953DBF"/>
    <w:rsid w:val="009545D7"/>
    <w:rsid w:val="00962838"/>
    <w:rsid w:val="0096493A"/>
    <w:rsid w:val="00973532"/>
    <w:rsid w:val="009A39E7"/>
    <w:rsid w:val="009A423C"/>
    <w:rsid w:val="009B11F7"/>
    <w:rsid w:val="009C2437"/>
    <w:rsid w:val="009E3257"/>
    <w:rsid w:val="00A02A9F"/>
    <w:rsid w:val="00A103EB"/>
    <w:rsid w:val="00A24AB6"/>
    <w:rsid w:val="00A31CAA"/>
    <w:rsid w:val="00A74491"/>
    <w:rsid w:val="00AA26AF"/>
    <w:rsid w:val="00AB0A82"/>
    <w:rsid w:val="00AD0D05"/>
    <w:rsid w:val="00AD22F2"/>
    <w:rsid w:val="00AD4253"/>
    <w:rsid w:val="00AE24DC"/>
    <w:rsid w:val="00AE496C"/>
    <w:rsid w:val="00AE5754"/>
    <w:rsid w:val="00AE72AE"/>
    <w:rsid w:val="00AF5366"/>
    <w:rsid w:val="00B05263"/>
    <w:rsid w:val="00B116F8"/>
    <w:rsid w:val="00B15A67"/>
    <w:rsid w:val="00B16CDF"/>
    <w:rsid w:val="00B16D40"/>
    <w:rsid w:val="00B230C1"/>
    <w:rsid w:val="00B26772"/>
    <w:rsid w:val="00B27942"/>
    <w:rsid w:val="00B3586C"/>
    <w:rsid w:val="00B52AEA"/>
    <w:rsid w:val="00B53AC5"/>
    <w:rsid w:val="00B64EF3"/>
    <w:rsid w:val="00B6615A"/>
    <w:rsid w:val="00B86DB9"/>
    <w:rsid w:val="00B91B62"/>
    <w:rsid w:val="00BA1B3C"/>
    <w:rsid w:val="00BC4683"/>
    <w:rsid w:val="00BC4CC0"/>
    <w:rsid w:val="00BD4A81"/>
    <w:rsid w:val="00BE3C38"/>
    <w:rsid w:val="00BF1FFD"/>
    <w:rsid w:val="00BF2B9C"/>
    <w:rsid w:val="00C01C2B"/>
    <w:rsid w:val="00C04636"/>
    <w:rsid w:val="00C31D03"/>
    <w:rsid w:val="00C356A4"/>
    <w:rsid w:val="00C37050"/>
    <w:rsid w:val="00C52796"/>
    <w:rsid w:val="00C5451A"/>
    <w:rsid w:val="00C5620B"/>
    <w:rsid w:val="00C65DA6"/>
    <w:rsid w:val="00C86B22"/>
    <w:rsid w:val="00C977E6"/>
    <w:rsid w:val="00CA483A"/>
    <w:rsid w:val="00CB6105"/>
    <w:rsid w:val="00CC549F"/>
    <w:rsid w:val="00CC6F0D"/>
    <w:rsid w:val="00CD7012"/>
    <w:rsid w:val="00CE68D1"/>
    <w:rsid w:val="00CE6EF9"/>
    <w:rsid w:val="00D00E90"/>
    <w:rsid w:val="00D0411B"/>
    <w:rsid w:val="00D2041C"/>
    <w:rsid w:val="00D3189A"/>
    <w:rsid w:val="00D319B0"/>
    <w:rsid w:val="00D52884"/>
    <w:rsid w:val="00D5715C"/>
    <w:rsid w:val="00D57E0B"/>
    <w:rsid w:val="00D6346C"/>
    <w:rsid w:val="00D66E04"/>
    <w:rsid w:val="00D74054"/>
    <w:rsid w:val="00D9034B"/>
    <w:rsid w:val="00D96BC5"/>
    <w:rsid w:val="00DA19D6"/>
    <w:rsid w:val="00DA6824"/>
    <w:rsid w:val="00DB3BC4"/>
    <w:rsid w:val="00DB7A2B"/>
    <w:rsid w:val="00DD40CA"/>
    <w:rsid w:val="00DD544C"/>
    <w:rsid w:val="00DE6903"/>
    <w:rsid w:val="00DE76D1"/>
    <w:rsid w:val="00DF3CD9"/>
    <w:rsid w:val="00DF4F77"/>
    <w:rsid w:val="00E16ECE"/>
    <w:rsid w:val="00E2302E"/>
    <w:rsid w:val="00E33060"/>
    <w:rsid w:val="00E61708"/>
    <w:rsid w:val="00E63B42"/>
    <w:rsid w:val="00E67BDC"/>
    <w:rsid w:val="00E749CE"/>
    <w:rsid w:val="00E77D97"/>
    <w:rsid w:val="00E82A74"/>
    <w:rsid w:val="00E876DA"/>
    <w:rsid w:val="00E94C76"/>
    <w:rsid w:val="00E958B1"/>
    <w:rsid w:val="00EA5633"/>
    <w:rsid w:val="00EA5B76"/>
    <w:rsid w:val="00EB17F5"/>
    <w:rsid w:val="00EB2B2A"/>
    <w:rsid w:val="00EC5960"/>
    <w:rsid w:val="00ED4E2F"/>
    <w:rsid w:val="00F11F5A"/>
    <w:rsid w:val="00F127F0"/>
    <w:rsid w:val="00F2434D"/>
    <w:rsid w:val="00F73DCB"/>
    <w:rsid w:val="00F94084"/>
    <w:rsid w:val="00FA5261"/>
    <w:rsid w:val="00FB0E3E"/>
    <w:rsid w:val="00FC1F64"/>
    <w:rsid w:val="00FC3462"/>
    <w:rsid w:val="00FD1D8B"/>
    <w:rsid w:val="00FE0E71"/>
    <w:rsid w:val="00FE71D3"/>
    <w:rsid w:val="00FF3FEA"/>
    <w:rsid w:val="00FF57C5"/>
    <w:rsid w:val="00FF5F95"/>
    <w:rsid w:val="027C5214"/>
    <w:rsid w:val="02C366D0"/>
    <w:rsid w:val="05F64E2B"/>
    <w:rsid w:val="073C4B29"/>
    <w:rsid w:val="07C7099F"/>
    <w:rsid w:val="092110D5"/>
    <w:rsid w:val="0B457BB2"/>
    <w:rsid w:val="0E0D4557"/>
    <w:rsid w:val="0F80391C"/>
    <w:rsid w:val="110D3CF9"/>
    <w:rsid w:val="111C76EC"/>
    <w:rsid w:val="139E6CC7"/>
    <w:rsid w:val="152E5EEC"/>
    <w:rsid w:val="1AE708E5"/>
    <w:rsid w:val="1F7774AB"/>
    <w:rsid w:val="241E06A0"/>
    <w:rsid w:val="2719110D"/>
    <w:rsid w:val="27C35BCB"/>
    <w:rsid w:val="2DA5502E"/>
    <w:rsid w:val="2E184E4B"/>
    <w:rsid w:val="2E2665C6"/>
    <w:rsid w:val="30C94526"/>
    <w:rsid w:val="31461624"/>
    <w:rsid w:val="31776EAE"/>
    <w:rsid w:val="345D27B8"/>
    <w:rsid w:val="37603D5F"/>
    <w:rsid w:val="37885DF4"/>
    <w:rsid w:val="38EF0808"/>
    <w:rsid w:val="3C071671"/>
    <w:rsid w:val="3EAB4F96"/>
    <w:rsid w:val="3F357C88"/>
    <w:rsid w:val="3F3C231B"/>
    <w:rsid w:val="420F1B9A"/>
    <w:rsid w:val="43157A5D"/>
    <w:rsid w:val="47594B82"/>
    <w:rsid w:val="480C59EA"/>
    <w:rsid w:val="49F90EFD"/>
    <w:rsid w:val="4A3E2980"/>
    <w:rsid w:val="4BB22F56"/>
    <w:rsid w:val="4BB96C57"/>
    <w:rsid w:val="50977AC5"/>
    <w:rsid w:val="518100C7"/>
    <w:rsid w:val="51823560"/>
    <w:rsid w:val="52893469"/>
    <w:rsid w:val="53C10EEE"/>
    <w:rsid w:val="53E12E5C"/>
    <w:rsid w:val="560866F6"/>
    <w:rsid w:val="56271E13"/>
    <w:rsid w:val="56ED6BDD"/>
    <w:rsid w:val="577E2B19"/>
    <w:rsid w:val="599D5BC1"/>
    <w:rsid w:val="5B466507"/>
    <w:rsid w:val="5BEB50DB"/>
    <w:rsid w:val="5C970DDF"/>
    <w:rsid w:val="5D3C24BD"/>
    <w:rsid w:val="5DF821AC"/>
    <w:rsid w:val="5EB11C0D"/>
    <w:rsid w:val="5F6A7DC3"/>
    <w:rsid w:val="60AA0CBA"/>
    <w:rsid w:val="66C61AD7"/>
    <w:rsid w:val="6B060DFB"/>
    <w:rsid w:val="6BFC4E2C"/>
    <w:rsid w:val="6E131A64"/>
    <w:rsid w:val="70056FCC"/>
    <w:rsid w:val="705A7861"/>
    <w:rsid w:val="707338F9"/>
    <w:rsid w:val="71E40BFB"/>
    <w:rsid w:val="72583545"/>
    <w:rsid w:val="72A03FF2"/>
    <w:rsid w:val="77CB600D"/>
    <w:rsid w:val="79591E96"/>
    <w:rsid w:val="7C2B589B"/>
    <w:rsid w:val="7CBC63FC"/>
    <w:rsid w:val="7CE9566A"/>
    <w:rsid w:val="7DEF7E01"/>
    <w:rsid w:val="7FC61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C5"/>
    <w:pPr>
      <w:spacing w:line="540" w:lineRule="exact"/>
    </w:pPr>
    <w:rPr>
      <w:rFonts w:asciiTheme="minorHAnsi" w:eastAsiaTheme="minorEastAsia" w:hAnsiTheme="minorHAnsi" w:cstheme="minorBidi"/>
      <w:kern w:val="2"/>
      <w:sz w:val="21"/>
      <w:szCs w:val="22"/>
    </w:rPr>
  </w:style>
  <w:style w:type="paragraph" w:styleId="1">
    <w:name w:val="heading 1"/>
    <w:basedOn w:val="a"/>
    <w:link w:val="1Char"/>
    <w:uiPriority w:val="9"/>
    <w:qFormat/>
    <w:rsid w:val="00087A6D"/>
    <w:pPr>
      <w:spacing w:before="100" w:beforeAutospacing="1" w:after="100" w:afterAutospacing="1" w:line="240" w:lineRule="auto"/>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53AC5"/>
  </w:style>
  <w:style w:type="paragraph" w:styleId="a4">
    <w:name w:val="Balloon Text"/>
    <w:basedOn w:val="a"/>
    <w:link w:val="Char0"/>
    <w:uiPriority w:val="99"/>
    <w:semiHidden/>
    <w:unhideWhenUsed/>
    <w:qFormat/>
    <w:rsid w:val="00B53AC5"/>
    <w:pPr>
      <w:spacing w:line="240" w:lineRule="auto"/>
    </w:pPr>
    <w:rPr>
      <w:sz w:val="18"/>
      <w:szCs w:val="18"/>
    </w:rPr>
  </w:style>
  <w:style w:type="paragraph" w:styleId="a5">
    <w:name w:val="footer"/>
    <w:basedOn w:val="a"/>
    <w:link w:val="Char1"/>
    <w:uiPriority w:val="99"/>
    <w:unhideWhenUsed/>
    <w:qFormat/>
    <w:rsid w:val="00B53AC5"/>
    <w:pPr>
      <w:tabs>
        <w:tab w:val="center" w:pos="4153"/>
        <w:tab w:val="right" w:pos="8306"/>
      </w:tabs>
      <w:snapToGrid w:val="0"/>
      <w:spacing w:line="240" w:lineRule="atLeast"/>
    </w:pPr>
    <w:rPr>
      <w:sz w:val="18"/>
      <w:szCs w:val="18"/>
    </w:rPr>
  </w:style>
  <w:style w:type="paragraph" w:styleId="a6">
    <w:name w:val="header"/>
    <w:basedOn w:val="a"/>
    <w:link w:val="Char2"/>
    <w:uiPriority w:val="99"/>
    <w:semiHidden/>
    <w:unhideWhenUsed/>
    <w:qFormat/>
    <w:rsid w:val="00B53AC5"/>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unhideWhenUsed/>
    <w:qFormat/>
    <w:rsid w:val="00B53AC5"/>
    <w:pPr>
      <w:spacing w:before="100" w:beforeAutospacing="1" w:after="100" w:afterAutospacing="1"/>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B53AC5"/>
    <w:rPr>
      <w:b/>
      <w:bCs/>
    </w:rPr>
  </w:style>
  <w:style w:type="character" w:styleId="a9">
    <w:name w:val="annotation reference"/>
    <w:basedOn w:val="a0"/>
    <w:uiPriority w:val="99"/>
    <w:semiHidden/>
    <w:unhideWhenUsed/>
    <w:qFormat/>
    <w:rsid w:val="00B53AC5"/>
    <w:rPr>
      <w:sz w:val="21"/>
      <w:szCs w:val="21"/>
    </w:rPr>
  </w:style>
  <w:style w:type="paragraph" w:styleId="aa">
    <w:name w:val="No Spacing"/>
    <w:uiPriority w:val="1"/>
    <w:qFormat/>
    <w:rsid w:val="00B53AC5"/>
    <w:pPr>
      <w:widowControl w:val="0"/>
      <w:spacing w:line="540" w:lineRule="exact"/>
      <w:jc w:val="both"/>
    </w:pPr>
    <w:rPr>
      <w:rFonts w:asciiTheme="minorHAnsi" w:eastAsiaTheme="minorEastAsia" w:hAnsiTheme="minorHAnsi" w:cstheme="minorBidi"/>
      <w:kern w:val="2"/>
      <w:sz w:val="21"/>
      <w:szCs w:val="22"/>
    </w:rPr>
  </w:style>
  <w:style w:type="paragraph" w:styleId="ab">
    <w:name w:val="List Paragraph"/>
    <w:basedOn w:val="a"/>
    <w:uiPriority w:val="34"/>
    <w:qFormat/>
    <w:rsid w:val="00B53AC5"/>
    <w:pPr>
      <w:ind w:firstLineChars="200" w:firstLine="420"/>
    </w:pPr>
  </w:style>
  <w:style w:type="character" w:customStyle="1" w:styleId="Char2">
    <w:name w:val="页眉 Char"/>
    <w:basedOn w:val="a0"/>
    <w:link w:val="a6"/>
    <w:uiPriority w:val="99"/>
    <w:semiHidden/>
    <w:qFormat/>
    <w:rsid w:val="00B53AC5"/>
    <w:rPr>
      <w:sz w:val="18"/>
      <w:szCs w:val="18"/>
    </w:rPr>
  </w:style>
  <w:style w:type="character" w:customStyle="1" w:styleId="Char1">
    <w:name w:val="页脚 Char"/>
    <w:basedOn w:val="a0"/>
    <w:link w:val="a5"/>
    <w:uiPriority w:val="99"/>
    <w:qFormat/>
    <w:rsid w:val="00B53AC5"/>
    <w:rPr>
      <w:sz w:val="18"/>
      <w:szCs w:val="18"/>
    </w:rPr>
  </w:style>
  <w:style w:type="paragraph" w:customStyle="1" w:styleId="p0">
    <w:name w:val="p0"/>
    <w:basedOn w:val="a"/>
    <w:qFormat/>
    <w:rsid w:val="00B53AC5"/>
    <w:pPr>
      <w:spacing w:before="100" w:beforeAutospacing="1" w:after="100" w:afterAutospacing="1" w:line="240" w:lineRule="auto"/>
    </w:pPr>
    <w:rPr>
      <w:rFonts w:ascii="宋体" w:eastAsia="宋体" w:hAnsi="宋体" w:cs="宋体"/>
      <w:color w:val="000000"/>
      <w:kern w:val="0"/>
      <w:sz w:val="18"/>
      <w:szCs w:val="18"/>
    </w:rPr>
  </w:style>
  <w:style w:type="character" w:customStyle="1" w:styleId="Char0">
    <w:name w:val="批注框文本 Char"/>
    <w:basedOn w:val="a0"/>
    <w:link w:val="a4"/>
    <w:uiPriority w:val="99"/>
    <w:semiHidden/>
    <w:qFormat/>
    <w:rsid w:val="00B53AC5"/>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B53AC5"/>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B53AC5"/>
    <w:rPr>
      <w:b/>
      <w:bCs/>
    </w:rPr>
  </w:style>
  <w:style w:type="paragraph" w:styleId="ac">
    <w:name w:val="Body Text"/>
    <w:basedOn w:val="a"/>
    <w:next w:val="a"/>
    <w:link w:val="Char4"/>
    <w:uiPriority w:val="99"/>
    <w:rsid w:val="00AD22F2"/>
    <w:pPr>
      <w:widowControl w:val="0"/>
      <w:shd w:val="clear" w:color="auto" w:fill="FFFFFF"/>
      <w:spacing w:line="480" w:lineRule="auto"/>
      <w:ind w:firstLine="400"/>
    </w:pPr>
    <w:rPr>
      <w:rFonts w:ascii="SimHei" w:eastAsia="宋体" w:hAnsi="SimHei" w:cs="SimHei"/>
      <w:color w:val="000000"/>
      <w:kern w:val="0"/>
      <w:sz w:val="26"/>
      <w:lang w:val="zh-CN"/>
    </w:rPr>
  </w:style>
  <w:style w:type="character" w:customStyle="1" w:styleId="Char4">
    <w:name w:val="正文文本 Char"/>
    <w:basedOn w:val="a0"/>
    <w:link w:val="ac"/>
    <w:uiPriority w:val="99"/>
    <w:rsid w:val="00AD22F2"/>
    <w:rPr>
      <w:rFonts w:ascii="SimHei" w:hAnsi="SimHei" w:cs="SimHei"/>
      <w:color w:val="000000"/>
      <w:sz w:val="26"/>
      <w:szCs w:val="22"/>
      <w:shd w:val="clear" w:color="auto" w:fill="FFFFFF"/>
      <w:lang w:val="zh-CN"/>
    </w:rPr>
  </w:style>
  <w:style w:type="character" w:customStyle="1" w:styleId="1Char">
    <w:name w:val="标题 1 Char"/>
    <w:basedOn w:val="a0"/>
    <w:link w:val="1"/>
    <w:uiPriority w:val="9"/>
    <w:rsid w:val="00087A6D"/>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56133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D56FD1-5963-47C7-A99B-07219AB2F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Pages>
  <Words>923</Words>
  <Characters>5264</Characters>
  <Application>Microsoft Office Word</Application>
  <DocSecurity>0</DocSecurity>
  <Lines>43</Lines>
  <Paragraphs>12</Paragraphs>
  <ScaleCrop>false</ScaleCrop>
  <Company>CHINA</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142</cp:revision>
  <cp:lastPrinted>2022-11-09T02:03:00Z</cp:lastPrinted>
  <dcterms:created xsi:type="dcterms:W3CDTF">2019-06-06T07:34:00Z</dcterms:created>
  <dcterms:modified xsi:type="dcterms:W3CDTF">2022-11-21T01:27:00Z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80F0251A1DC742698B457D9E66B7BE1E</vt:lpwstr>
  </property>
</Properties>
</file>