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F8" w:rsidRDefault="00146C0A">
      <w:pPr>
        <w:shd w:val="clear" w:color="auto" w:fill="FFFFFF"/>
        <w:spacing w:line="900" w:lineRule="atLeas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 xml:space="preserve"> </w:t>
      </w:r>
    </w:p>
    <w:p w:rsidR="00EF5CF8" w:rsidRDefault="00EF5CF8">
      <w:pPr>
        <w:shd w:val="clear" w:color="auto" w:fill="FFFFFF"/>
        <w:spacing w:line="900" w:lineRule="atLeast"/>
        <w:jc w:val="center"/>
        <w:outlineLvl w:val="0"/>
        <w:rPr>
          <w:rFonts w:ascii="仿宋" w:eastAsia="仿宋" w:hAnsi="仿宋" w:cs="宋体"/>
          <w:b/>
          <w:bCs/>
          <w:color w:val="333333"/>
          <w:kern w:val="36"/>
          <w:sz w:val="36"/>
          <w:szCs w:val="36"/>
        </w:rPr>
      </w:pPr>
    </w:p>
    <w:p w:rsidR="00EF5CF8" w:rsidRDefault="00EF5CF8">
      <w:pPr>
        <w:shd w:val="clear" w:color="auto" w:fill="FFFFFF"/>
        <w:spacing w:line="480" w:lineRule="exact"/>
        <w:jc w:val="center"/>
        <w:outlineLvl w:val="0"/>
        <w:rPr>
          <w:rFonts w:ascii="仿宋" w:eastAsia="仿宋" w:hAnsi="仿宋" w:cs="宋体"/>
          <w:b/>
          <w:bCs/>
          <w:color w:val="333333"/>
          <w:kern w:val="36"/>
          <w:sz w:val="36"/>
          <w:szCs w:val="36"/>
        </w:rPr>
      </w:pPr>
    </w:p>
    <w:p w:rsidR="00EF5CF8" w:rsidRPr="00562DD7" w:rsidRDefault="00146C0A">
      <w:pPr>
        <w:shd w:val="clear" w:color="auto" w:fill="FFFFFF"/>
        <w:spacing w:line="480" w:lineRule="exact"/>
        <w:jc w:val="center"/>
        <w:outlineLvl w:val="0"/>
        <w:rPr>
          <w:rFonts w:ascii="仿宋" w:eastAsia="仿宋" w:hAnsi="仿宋" w:cs="宋体"/>
          <w:b/>
          <w:bCs/>
          <w:color w:val="333333"/>
          <w:kern w:val="36"/>
          <w:sz w:val="30"/>
          <w:szCs w:val="30"/>
        </w:rPr>
      </w:pPr>
      <w:r w:rsidRPr="00562DD7">
        <w:rPr>
          <w:rFonts w:ascii="仿宋" w:eastAsia="仿宋" w:hAnsi="仿宋" w:cs="宋体" w:hint="eastAsia"/>
          <w:b/>
          <w:bCs/>
          <w:color w:val="333333"/>
          <w:kern w:val="36"/>
          <w:sz w:val="30"/>
          <w:szCs w:val="30"/>
        </w:rPr>
        <w:t>南县残疾人联合会</w:t>
      </w:r>
    </w:p>
    <w:p w:rsidR="00EF5CF8" w:rsidRPr="00562DD7" w:rsidRDefault="00146C0A">
      <w:pPr>
        <w:shd w:val="clear" w:color="auto" w:fill="FFFFFF"/>
        <w:spacing w:line="480" w:lineRule="exact"/>
        <w:jc w:val="center"/>
        <w:outlineLvl w:val="0"/>
        <w:rPr>
          <w:rFonts w:ascii="仿宋" w:eastAsia="仿宋" w:hAnsi="仿宋" w:cs="宋体"/>
          <w:b/>
          <w:bCs/>
          <w:color w:val="333333"/>
          <w:kern w:val="36"/>
          <w:sz w:val="30"/>
          <w:szCs w:val="30"/>
        </w:rPr>
      </w:pPr>
      <w:r w:rsidRPr="00562DD7">
        <w:rPr>
          <w:rFonts w:ascii="仿宋" w:eastAsia="仿宋" w:hAnsi="仿宋" w:cs="宋体" w:hint="eastAsia"/>
          <w:b/>
          <w:bCs/>
          <w:color w:val="333333"/>
          <w:kern w:val="36"/>
          <w:sz w:val="30"/>
          <w:szCs w:val="30"/>
        </w:rPr>
        <w:t>2021年“残疾人扶贫、残疾人就业经费等十个项目”</w:t>
      </w:r>
    </w:p>
    <w:p w:rsidR="00EF5CF8" w:rsidRPr="00562DD7" w:rsidRDefault="00146C0A">
      <w:pPr>
        <w:shd w:val="clear" w:color="auto" w:fill="FFFFFF"/>
        <w:spacing w:line="480" w:lineRule="exact"/>
        <w:jc w:val="center"/>
        <w:outlineLvl w:val="0"/>
        <w:rPr>
          <w:rFonts w:ascii="仿宋" w:eastAsia="仿宋" w:hAnsi="仿宋" w:cs="宋体"/>
          <w:b/>
          <w:bCs/>
          <w:color w:val="333333"/>
          <w:kern w:val="36"/>
          <w:sz w:val="30"/>
          <w:szCs w:val="30"/>
        </w:rPr>
      </w:pPr>
      <w:r w:rsidRPr="00562DD7">
        <w:rPr>
          <w:rFonts w:ascii="仿宋" w:eastAsia="仿宋" w:hAnsi="仿宋" w:cs="宋体" w:hint="eastAsia"/>
          <w:b/>
          <w:bCs/>
          <w:color w:val="333333"/>
          <w:kern w:val="36"/>
          <w:sz w:val="30"/>
          <w:szCs w:val="30"/>
        </w:rPr>
        <w:t>绩效评价报告</w:t>
      </w:r>
    </w:p>
    <w:p w:rsidR="00EF5CF8" w:rsidRPr="00562DD7" w:rsidRDefault="00146C0A">
      <w:pPr>
        <w:tabs>
          <w:tab w:val="left" w:pos="1260"/>
          <w:tab w:val="left" w:pos="6090"/>
        </w:tabs>
        <w:spacing w:line="480" w:lineRule="exact"/>
        <w:jc w:val="center"/>
        <w:rPr>
          <w:rFonts w:ascii="仿宋" w:eastAsia="仿宋" w:hAnsi="仿宋"/>
          <w:b/>
          <w:spacing w:val="24"/>
          <w:sz w:val="24"/>
          <w:szCs w:val="24"/>
        </w:rPr>
      </w:pPr>
      <w:r>
        <w:rPr>
          <w:rFonts w:ascii="仿宋" w:eastAsia="仿宋" w:hAnsi="仿宋" w:hint="eastAsia"/>
          <w:b/>
          <w:spacing w:val="24"/>
          <w:sz w:val="28"/>
          <w:szCs w:val="28"/>
        </w:rPr>
        <w:t xml:space="preserve"> </w:t>
      </w:r>
      <w:r w:rsidRPr="00562DD7">
        <w:rPr>
          <w:rFonts w:ascii="仿宋" w:eastAsia="仿宋" w:hAnsi="仿宋" w:hint="eastAsia"/>
          <w:b/>
          <w:spacing w:val="24"/>
          <w:sz w:val="24"/>
          <w:szCs w:val="24"/>
        </w:rPr>
        <w:t>湘财苑绩评字[2022]1-</w:t>
      </w:r>
      <w:r w:rsidR="00562DD7">
        <w:rPr>
          <w:rFonts w:ascii="仿宋" w:eastAsia="仿宋" w:hAnsi="仿宋" w:hint="eastAsia"/>
          <w:b/>
          <w:spacing w:val="24"/>
          <w:sz w:val="24"/>
          <w:szCs w:val="24"/>
        </w:rPr>
        <w:t>005</w:t>
      </w:r>
      <w:r w:rsidRPr="00562DD7">
        <w:rPr>
          <w:rFonts w:ascii="仿宋" w:eastAsia="仿宋" w:hAnsi="仿宋" w:hint="eastAsia"/>
          <w:b/>
          <w:spacing w:val="24"/>
          <w:sz w:val="24"/>
          <w:szCs w:val="24"/>
        </w:rPr>
        <w:t>号</w:t>
      </w:r>
    </w:p>
    <w:p w:rsidR="00EF5CF8" w:rsidRPr="00562DD7" w:rsidRDefault="00EF5CF8">
      <w:pPr>
        <w:tabs>
          <w:tab w:val="left" w:pos="1260"/>
          <w:tab w:val="left" w:pos="6090"/>
        </w:tabs>
        <w:spacing w:line="740" w:lineRule="exact"/>
        <w:jc w:val="center"/>
        <w:rPr>
          <w:rFonts w:ascii="仿宋" w:eastAsia="仿宋" w:hAnsi="仿宋"/>
          <w:b/>
          <w:spacing w:val="24"/>
          <w:sz w:val="24"/>
          <w:szCs w:val="24"/>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EF5CF8">
      <w:pPr>
        <w:tabs>
          <w:tab w:val="left" w:pos="1260"/>
          <w:tab w:val="left" w:pos="6090"/>
        </w:tabs>
        <w:spacing w:line="740" w:lineRule="exact"/>
        <w:jc w:val="center"/>
        <w:rPr>
          <w:rFonts w:ascii="仿宋" w:eastAsia="仿宋" w:hAnsi="仿宋"/>
          <w:b/>
          <w:spacing w:val="24"/>
          <w:sz w:val="52"/>
          <w:szCs w:val="52"/>
        </w:rPr>
      </w:pPr>
    </w:p>
    <w:p w:rsidR="00EF5CF8" w:rsidRDefault="00146C0A">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EF5CF8" w:rsidRDefault="00EF5CF8">
      <w:pPr>
        <w:tabs>
          <w:tab w:val="left" w:pos="1260"/>
          <w:tab w:val="left" w:pos="6090"/>
        </w:tabs>
        <w:spacing w:line="740" w:lineRule="exact"/>
        <w:jc w:val="center"/>
        <w:rPr>
          <w:rFonts w:ascii="仿宋" w:eastAsia="仿宋" w:hAnsi="仿宋"/>
          <w:b/>
          <w:spacing w:val="24"/>
          <w:sz w:val="32"/>
          <w:szCs w:val="32"/>
        </w:rPr>
      </w:pPr>
    </w:p>
    <w:p w:rsidR="00EF5CF8" w:rsidRDefault="00EF5CF8">
      <w:pPr>
        <w:tabs>
          <w:tab w:val="left" w:pos="1260"/>
          <w:tab w:val="left" w:pos="6090"/>
        </w:tabs>
        <w:spacing w:line="740" w:lineRule="exact"/>
        <w:jc w:val="center"/>
        <w:rPr>
          <w:rFonts w:ascii="仿宋" w:eastAsia="仿宋" w:hAnsi="仿宋"/>
          <w:b/>
          <w:spacing w:val="24"/>
          <w:sz w:val="32"/>
          <w:szCs w:val="32"/>
        </w:rPr>
      </w:pPr>
    </w:p>
    <w:p w:rsidR="00EF5CF8" w:rsidRDefault="00EF5CF8">
      <w:pPr>
        <w:tabs>
          <w:tab w:val="left" w:pos="1260"/>
          <w:tab w:val="left" w:pos="6090"/>
        </w:tabs>
        <w:spacing w:line="740" w:lineRule="exact"/>
        <w:jc w:val="distribute"/>
        <w:rPr>
          <w:rFonts w:ascii="宋体" w:hAnsi="宋体"/>
          <w:b/>
          <w:spacing w:val="24"/>
          <w:sz w:val="48"/>
          <w:szCs w:val="48"/>
        </w:rPr>
      </w:pPr>
    </w:p>
    <w:p w:rsidR="00EF5CF8" w:rsidRDefault="00EF5CF8">
      <w:pPr>
        <w:tabs>
          <w:tab w:val="left" w:pos="1260"/>
          <w:tab w:val="left" w:pos="6090"/>
        </w:tabs>
        <w:spacing w:line="740" w:lineRule="exact"/>
        <w:jc w:val="distribute"/>
        <w:rPr>
          <w:rFonts w:ascii="宋体" w:hAnsi="宋体"/>
          <w:b/>
          <w:spacing w:val="24"/>
          <w:sz w:val="48"/>
          <w:szCs w:val="48"/>
        </w:rPr>
      </w:pPr>
    </w:p>
    <w:p w:rsidR="00EF5CF8" w:rsidRDefault="00146C0A">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EF5CF8" w:rsidRDefault="00146C0A">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EF5CF8" w:rsidRDefault="00146C0A">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EF5CF8">
        <w:tc>
          <w:tcPr>
            <w:tcW w:w="9407" w:type="dxa"/>
            <w:tcBorders>
              <w:top w:val="single" w:sz="4" w:space="0" w:color="auto"/>
              <w:left w:val="nil"/>
              <w:bottom w:val="nil"/>
              <w:right w:val="nil"/>
            </w:tcBorders>
          </w:tcPr>
          <w:p w:rsidR="00562DD7" w:rsidRPr="00562DD7" w:rsidRDefault="00562DD7" w:rsidP="00562DD7">
            <w:pPr>
              <w:shd w:val="clear" w:color="auto" w:fill="FFFFFF"/>
              <w:spacing w:line="520" w:lineRule="exact"/>
              <w:jc w:val="center"/>
              <w:outlineLvl w:val="0"/>
              <w:rPr>
                <w:rFonts w:ascii="仿宋" w:eastAsia="仿宋" w:hAnsi="仿宋"/>
                <w:b/>
                <w:sz w:val="30"/>
                <w:szCs w:val="30"/>
              </w:rPr>
            </w:pPr>
            <w:r w:rsidRPr="00562DD7">
              <w:rPr>
                <w:rFonts w:ascii="仿宋" w:eastAsia="仿宋" w:hAnsi="仿宋" w:hint="eastAsia"/>
                <w:b/>
                <w:sz w:val="30"/>
                <w:szCs w:val="30"/>
              </w:rPr>
              <w:t>南县</w:t>
            </w:r>
            <w:r w:rsidRPr="00562DD7">
              <w:rPr>
                <w:rFonts w:ascii="仿宋" w:eastAsia="仿宋" w:hAnsi="仿宋" w:cs="宋体" w:hint="eastAsia"/>
                <w:b/>
                <w:bCs/>
                <w:color w:val="333333"/>
                <w:kern w:val="36"/>
                <w:sz w:val="30"/>
                <w:szCs w:val="30"/>
              </w:rPr>
              <w:t>残疾人联合会</w:t>
            </w:r>
          </w:p>
          <w:p w:rsidR="00562DD7" w:rsidRPr="00562DD7" w:rsidRDefault="00562DD7" w:rsidP="00562DD7">
            <w:pPr>
              <w:shd w:val="clear" w:color="auto" w:fill="FFFFFF"/>
              <w:spacing w:line="520" w:lineRule="exact"/>
              <w:jc w:val="center"/>
              <w:outlineLvl w:val="0"/>
              <w:rPr>
                <w:rFonts w:ascii="仿宋" w:eastAsia="仿宋" w:hAnsi="仿宋"/>
                <w:b/>
                <w:sz w:val="30"/>
                <w:szCs w:val="30"/>
              </w:rPr>
            </w:pPr>
            <w:r w:rsidRPr="00562DD7">
              <w:rPr>
                <w:rFonts w:ascii="仿宋" w:eastAsia="仿宋" w:hAnsi="仿宋" w:hint="eastAsia"/>
                <w:b/>
                <w:sz w:val="30"/>
                <w:szCs w:val="30"/>
              </w:rPr>
              <w:t>2021年“</w:t>
            </w:r>
            <w:r w:rsidRPr="00562DD7">
              <w:rPr>
                <w:rFonts w:ascii="仿宋" w:eastAsia="仿宋" w:hAnsi="仿宋" w:cs="宋体" w:hint="eastAsia"/>
                <w:b/>
                <w:bCs/>
                <w:color w:val="333333"/>
                <w:kern w:val="36"/>
                <w:sz w:val="30"/>
                <w:szCs w:val="30"/>
              </w:rPr>
              <w:t>残疾人扶贫、残疾人就业经费等十个</w:t>
            </w:r>
            <w:r w:rsidRPr="00562DD7">
              <w:rPr>
                <w:rFonts w:ascii="仿宋" w:eastAsia="仿宋" w:hAnsi="仿宋" w:hint="eastAsia"/>
                <w:b/>
                <w:sz w:val="30"/>
                <w:szCs w:val="30"/>
              </w:rPr>
              <w:t>项目”</w:t>
            </w:r>
          </w:p>
          <w:p w:rsidR="00EF5CF8" w:rsidRDefault="00562DD7" w:rsidP="00562DD7">
            <w:pPr>
              <w:spacing w:line="520" w:lineRule="exact"/>
              <w:ind w:leftChars="1450" w:left="3045" w:firstLineChars="50" w:firstLine="151"/>
              <w:rPr>
                <w:rFonts w:eastAsia="仿宋_GB2312"/>
                <w:szCs w:val="21"/>
                <w:u w:val="single"/>
                <w:bdr w:val="single" w:sz="4" w:space="0" w:color="auto"/>
              </w:rPr>
            </w:pPr>
            <w:r w:rsidRPr="00562DD7">
              <w:rPr>
                <w:rFonts w:ascii="仿宋" w:eastAsia="仿宋" w:hAnsi="仿宋" w:hint="eastAsia"/>
                <w:b/>
                <w:sz w:val="30"/>
                <w:szCs w:val="30"/>
              </w:rPr>
              <w:t>绩效评价报告</w:t>
            </w:r>
          </w:p>
        </w:tc>
      </w:tr>
    </w:tbl>
    <w:p w:rsidR="00EF5CF8" w:rsidRDefault="00146C0A" w:rsidP="00562DD7">
      <w:pPr>
        <w:spacing w:line="520" w:lineRule="exact"/>
        <w:ind w:firstLineChars="500" w:firstLine="1640"/>
        <w:rPr>
          <w:rFonts w:ascii="仿宋" w:eastAsia="仿宋" w:hAnsi="仿宋"/>
          <w:spacing w:val="24"/>
          <w:sz w:val="28"/>
          <w:szCs w:val="28"/>
        </w:rPr>
      </w:pPr>
      <w:r>
        <w:rPr>
          <w:rFonts w:ascii="仿宋" w:eastAsia="仿宋" w:hAnsi="仿宋" w:hint="eastAsia"/>
          <w:spacing w:val="24"/>
          <w:sz w:val="28"/>
          <w:szCs w:val="28"/>
        </w:rPr>
        <w:t>湘财苑绩评字[2022]1-</w:t>
      </w:r>
      <w:r w:rsidR="00562DD7">
        <w:rPr>
          <w:rFonts w:ascii="仿宋" w:eastAsia="仿宋" w:hAnsi="仿宋" w:hint="eastAsia"/>
          <w:spacing w:val="24"/>
          <w:sz w:val="28"/>
          <w:szCs w:val="28"/>
        </w:rPr>
        <w:t>005</w:t>
      </w:r>
      <w:r>
        <w:rPr>
          <w:rFonts w:ascii="仿宋" w:eastAsia="仿宋" w:hAnsi="仿宋" w:hint="eastAsia"/>
          <w:spacing w:val="24"/>
          <w:sz w:val="28"/>
          <w:szCs w:val="28"/>
        </w:rPr>
        <w:t>号</w:t>
      </w:r>
    </w:p>
    <w:p w:rsidR="00EF5CF8" w:rsidRDefault="00146C0A">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以及《南县财政局关于对2021年度部分专项资金开展重点绩效评价工作的通知》（南财绩函[2022]43号）等文件要求，受南县财政局的委托，我所成立专项资金绩效评价工作组，于2022年8月1日—8月31日对南县残疾人联合会2021年度“残疾人扶贫、残疾人就业经费等十个项目资金”（以下简称项目资金）开展了绩效评价。现将有关情况报告如下：</w:t>
      </w:r>
    </w:p>
    <w:p w:rsidR="00EF5CF8" w:rsidRDefault="00146C0A">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EF5CF8" w:rsidRDefault="00146C0A">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南县残疾人联合会（以下简称该会）是县人民政府主管的职能部门，是为残疾人服务的社会团体，内设办公室、康复中心、教就股、维权股、就业服务所等5个股室。主要负责“代表、管理、服务”残疾人，保障和维护残疾人权益；沟通政府、社会与残疾人之间的联系，动员社会理解、尊重、关心、体育、科研、用品供应、福利、社会服务、无障碍设施和残疾人预防工作；协助政府研究、制订和实施残疾人事业的政策、规划和计划；承担县政府残疾人工作委员会的日常工作，做好综合组织、协调和服务；组织实施残疾人</w:t>
      </w:r>
      <w:r>
        <w:rPr>
          <w:rFonts w:ascii="仿宋" w:eastAsia="仿宋" w:hAnsi="仿宋" w:hint="eastAsia"/>
        </w:rPr>
        <w:lastRenderedPageBreak/>
        <w:t>分散按比例就业工作；指导和管理各类残疾人社会组织；统筹开展为残疾人事业募捐活动等活等工作。现有在编干部职工人数17人，实际人数22人,其中在职17人，离退休6人。</w:t>
      </w:r>
    </w:p>
    <w:p w:rsidR="00EF5CF8" w:rsidRDefault="00146C0A">
      <w:pPr>
        <w:spacing w:line="520" w:lineRule="exact"/>
        <w:ind w:firstLineChars="200" w:firstLine="420"/>
        <w:rPr>
          <w:rFonts w:ascii="仿宋" w:eastAsia="仿宋" w:hAnsi="仿宋" w:cs="宋体"/>
          <w:kern w:val="0"/>
          <w:sz w:val="24"/>
          <w:szCs w:val="24"/>
        </w:rPr>
      </w:pPr>
      <w:r>
        <w:rPr>
          <w:rFonts w:ascii="仿宋" w:eastAsia="仿宋" w:hAnsi="仿宋" w:hint="eastAsia"/>
        </w:rPr>
        <w:t>（二）</w:t>
      </w:r>
      <w:r>
        <w:rPr>
          <w:rFonts w:ascii="仿宋" w:eastAsia="仿宋" w:hAnsi="仿宋" w:cs="宋体" w:hint="eastAsia"/>
          <w:kern w:val="0"/>
          <w:sz w:val="24"/>
          <w:szCs w:val="24"/>
        </w:rPr>
        <w:t>项目基本情况。为了提高残疾人托养服务中心管理水平，提供更加完善和优质的托养服务筑牢民生保障底线，切实提升残疾人社会保障水平，增强残疾人就业增收能力，构建残疾人现代康复服务新体系，根据南财社【2021】7号文件要求，2021年拨付该会130万元，其中：⑴残疾人扶贫15万元，用于补贴市级残疾人扶贫示范基地，安排残疾人就业，开展“连千村帮万户”活动帮助中鱼镇中福村残疾家庭受益；⑵残疾人就业与培训创业扶持、就业奖励、助学经费10万元，用于</w:t>
      </w:r>
      <w:r>
        <w:rPr>
          <w:rFonts w:ascii="仿宋" w:eastAsia="仿宋" w:hAnsi="仿宋" w:hint="eastAsia"/>
          <w:sz w:val="24"/>
          <w:szCs w:val="24"/>
        </w:rPr>
        <w:t>职业技能培训费-农村实用技术培训，合同约定1000元/人，30人/次/7天为一期</w:t>
      </w:r>
      <w:r>
        <w:rPr>
          <w:rFonts w:ascii="仿宋" w:eastAsia="仿宋" w:hAnsi="仿宋" w:cs="宋体" w:hint="eastAsia"/>
          <w:kern w:val="0"/>
          <w:sz w:val="24"/>
          <w:szCs w:val="24"/>
        </w:rPr>
        <w:t>；⑶残疾人就业服务机构工作经费10万元，用于就业服务机构解决残疾人就业所发生的经费；</w:t>
      </w:r>
      <w:r>
        <w:rPr>
          <w:rFonts w:ascii="宋体" w:eastAsia="宋体" w:hAnsi="宋体" w:cs="宋体" w:hint="eastAsia"/>
          <w:kern w:val="0"/>
          <w:sz w:val="24"/>
          <w:szCs w:val="24"/>
        </w:rPr>
        <w:t>⑷</w:t>
      </w:r>
      <w:r>
        <w:rPr>
          <w:rFonts w:ascii="仿宋" w:eastAsia="仿宋" w:hAnsi="仿宋" w:cs="宋体" w:hint="eastAsia"/>
          <w:kern w:val="0"/>
          <w:sz w:val="24"/>
          <w:szCs w:val="24"/>
        </w:rPr>
        <w:t>残疾人辅助器具供应20万元，用于购置2100余件残疾人辅助器具、装配假肢和成人助听器具；</w:t>
      </w:r>
      <w:r>
        <w:rPr>
          <w:rFonts w:ascii="宋体" w:eastAsia="宋体" w:hAnsi="宋体" w:cs="宋体" w:hint="eastAsia"/>
          <w:kern w:val="0"/>
          <w:sz w:val="24"/>
          <w:szCs w:val="24"/>
        </w:rPr>
        <w:t>⑸</w:t>
      </w:r>
      <w:r>
        <w:rPr>
          <w:rFonts w:ascii="仿宋" w:eastAsia="仿宋" w:hAnsi="仿宋" w:cs="宋体" w:hint="eastAsia"/>
          <w:kern w:val="0"/>
          <w:sz w:val="24"/>
          <w:szCs w:val="24"/>
        </w:rPr>
        <w:t>残疾人社区康复站、辅助中心工作经费15万元，用于南县残疾人多功能康复示范站的建设；</w:t>
      </w:r>
      <w:r>
        <w:rPr>
          <w:rFonts w:ascii="宋体" w:eastAsia="宋体" w:hAnsi="宋体" w:cs="宋体" w:hint="eastAsia"/>
          <w:kern w:val="0"/>
          <w:sz w:val="24"/>
          <w:szCs w:val="24"/>
        </w:rPr>
        <w:t>⑹</w:t>
      </w:r>
      <w:r>
        <w:rPr>
          <w:rFonts w:ascii="仿宋" w:eastAsia="仿宋" w:hAnsi="仿宋" w:cs="宋体" w:hint="eastAsia"/>
          <w:kern w:val="0"/>
          <w:sz w:val="24"/>
          <w:szCs w:val="24"/>
        </w:rPr>
        <w:t>残疾人康复中心工作经费11万元，用于残疾人家长学校及康复中心工作经费补贴；</w:t>
      </w:r>
      <w:r>
        <w:rPr>
          <w:rFonts w:ascii="宋体" w:eastAsia="宋体" w:hAnsi="宋体" w:cs="宋体" w:hint="eastAsia"/>
          <w:kern w:val="0"/>
          <w:sz w:val="24"/>
          <w:szCs w:val="24"/>
        </w:rPr>
        <w:t>⑺</w:t>
      </w:r>
      <w:r>
        <w:rPr>
          <w:rFonts w:ascii="仿宋" w:eastAsia="仿宋" w:hAnsi="仿宋" w:cs="宋体" w:hint="eastAsia"/>
          <w:kern w:val="0"/>
          <w:sz w:val="24"/>
          <w:szCs w:val="24"/>
        </w:rPr>
        <w:t>残疾人托养服务中心工作经费10万元，用于残疾人居家托养服务；</w:t>
      </w:r>
      <w:r>
        <w:rPr>
          <w:rFonts w:ascii="宋体" w:eastAsia="宋体" w:hAnsi="宋体" w:cs="宋体" w:hint="eastAsia"/>
          <w:kern w:val="0"/>
          <w:sz w:val="24"/>
          <w:szCs w:val="24"/>
        </w:rPr>
        <w:t>⑻</w:t>
      </w:r>
      <w:r>
        <w:rPr>
          <w:rFonts w:ascii="仿宋" w:eastAsia="仿宋" w:hAnsi="仿宋" w:cs="宋体" w:hint="eastAsia"/>
          <w:kern w:val="0"/>
          <w:sz w:val="24"/>
          <w:szCs w:val="24"/>
        </w:rPr>
        <w:t>残疾人各协会工作经费6万元，用于资助盲协开展各项残疾人工作经费；</w:t>
      </w:r>
      <w:r>
        <w:rPr>
          <w:rFonts w:ascii="宋体" w:eastAsia="宋体" w:hAnsi="宋体" w:cs="宋体" w:hint="eastAsia"/>
          <w:kern w:val="0"/>
          <w:sz w:val="24"/>
          <w:szCs w:val="24"/>
        </w:rPr>
        <w:t>⑼</w:t>
      </w:r>
      <w:r>
        <w:rPr>
          <w:rFonts w:ascii="仿宋" w:eastAsia="仿宋" w:hAnsi="仿宋" w:cs="宋体" w:hint="eastAsia"/>
          <w:kern w:val="0"/>
          <w:sz w:val="24"/>
          <w:szCs w:val="24"/>
        </w:rPr>
        <w:t>乡镇残疾人专取委员、村社区残协委员津贴、养老保险补贴19万元，用于乡镇残疾人专职委员工资及养老保险支出；⑽对单位自收自支人员的保险类及津补贴支出14万元，用于该会7名自收自支人员的保险及津贴等。</w:t>
      </w:r>
    </w:p>
    <w:p w:rsidR="00EF5CF8" w:rsidRDefault="00146C0A">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三)项目绩效目标完成情况。通过实施相关项目，2021年共为全县残疾人免费发放器具2,100余件，装配假肢26例、成人助听器具16例；为县内4,260名有康复需求的残疾人（其中：视力残疾527名、听力残疾658名、言语残疾19名、精神残疾467名、肢体残疾2,128名、智力残疾461名）提供康复服务和辅助器具服务；通过就业援助解决了126名残疾人就业；发放93名残疾人稳岗就业补贴；助学补助残疾人大学生7人、残疾人高中生15人；日间托养残疾</w:t>
      </w:r>
      <w:r>
        <w:rPr>
          <w:rFonts w:ascii="仿宋" w:eastAsia="仿宋" w:hAnsi="仿宋" w:hint="eastAsia"/>
        </w:rPr>
        <w:lastRenderedPageBreak/>
        <w:t>人55人、居家托养200人。项目的实施，完善残疾人救助体系，提高残疾人劳动就业创业能力，改善残疾人生活状况，提高残疾人生活质量，有效的促进了康复事业的健康发展。</w:t>
      </w:r>
    </w:p>
    <w:p w:rsidR="00EF5CF8" w:rsidRDefault="00146C0A">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EF5CF8" w:rsidRDefault="00146C0A">
      <w:pPr>
        <w:ind w:firstLineChars="200" w:firstLine="480"/>
        <w:rPr>
          <w:rFonts w:ascii="仿宋" w:eastAsia="仿宋" w:hAnsi="仿宋"/>
          <w:sz w:val="24"/>
          <w:szCs w:val="24"/>
        </w:rPr>
      </w:pPr>
      <w:r>
        <w:rPr>
          <w:rFonts w:ascii="仿宋" w:eastAsia="仿宋" w:hAnsi="仿宋" w:hint="eastAsia"/>
          <w:sz w:val="24"/>
          <w:szCs w:val="24"/>
        </w:rPr>
        <w:t>（一）项目资金到位情况。2021年“</w:t>
      </w:r>
      <w:r>
        <w:rPr>
          <w:rFonts w:ascii="仿宋" w:eastAsia="仿宋" w:hAnsi="仿宋" w:hint="eastAsia"/>
        </w:rPr>
        <w:t>残疾人扶贫、残疾人就业经费等十个项目</w:t>
      </w:r>
      <w:r>
        <w:rPr>
          <w:rFonts w:ascii="仿宋" w:eastAsia="仿宋" w:hAnsi="仿宋" w:hint="eastAsia"/>
          <w:sz w:val="24"/>
          <w:szCs w:val="24"/>
        </w:rPr>
        <w:t>”县级财政预算安排项目资金130万元，县财政实际拨款金额130万元，资金到位率100%。</w:t>
      </w:r>
    </w:p>
    <w:p w:rsidR="00EF5CF8" w:rsidRDefault="00146C0A">
      <w:pPr>
        <w:ind w:firstLineChars="200" w:firstLine="480"/>
        <w:rPr>
          <w:rFonts w:ascii="仿宋" w:eastAsia="仿宋" w:hAnsi="仿宋"/>
          <w:sz w:val="24"/>
          <w:szCs w:val="24"/>
        </w:rPr>
      </w:pPr>
      <w:r>
        <w:rPr>
          <w:rFonts w:ascii="仿宋" w:eastAsia="仿宋" w:hAnsi="仿宋" w:hint="eastAsia"/>
          <w:color w:val="000000" w:themeColor="text1"/>
          <w:sz w:val="24"/>
          <w:szCs w:val="24"/>
        </w:rPr>
        <w:t>（二）项目资金</w:t>
      </w:r>
      <w:r>
        <w:rPr>
          <w:rFonts w:ascii="仿宋" w:eastAsia="仿宋" w:hAnsi="仿宋" w:hint="eastAsia"/>
          <w:sz w:val="24"/>
          <w:szCs w:val="24"/>
        </w:rPr>
        <w:t>使用</w:t>
      </w:r>
      <w:r>
        <w:rPr>
          <w:rFonts w:ascii="仿宋" w:eastAsia="仿宋" w:hAnsi="仿宋" w:hint="eastAsia"/>
          <w:color w:val="000000" w:themeColor="text1"/>
          <w:sz w:val="24"/>
          <w:szCs w:val="24"/>
        </w:rPr>
        <w:t>情况。</w:t>
      </w:r>
      <w:r>
        <w:rPr>
          <w:rFonts w:ascii="仿宋" w:eastAsia="仿宋" w:hAnsi="仿宋" w:hint="eastAsia"/>
          <w:sz w:val="24"/>
          <w:szCs w:val="24"/>
        </w:rPr>
        <w:t>2021年</w:t>
      </w:r>
      <w:r>
        <w:rPr>
          <w:rFonts w:ascii="仿宋" w:eastAsia="仿宋" w:hAnsi="仿宋" w:hint="eastAsia"/>
          <w:color w:val="000000" w:themeColor="text1"/>
          <w:sz w:val="24"/>
          <w:szCs w:val="24"/>
        </w:rPr>
        <w:t>“</w:t>
      </w:r>
      <w:r>
        <w:rPr>
          <w:rFonts w:ascii="仿宋" w:eastAsia="仿宋" w:hAnsi="仿宋" w:hint="eastAsia"/>
        </w:rPr>
        <w:t>残疾人扶贫、残疾人就业经费等十个项目</w:t>
      </w:r>
      <w:r>
        <w:rPr>
          <w:rFonts w:ascii="仿宋" w:eastAsia="仿宋" w:hAnsi="仿宋" w:hint="eastAsia"/>
          <w:color w:val="000000" w:themeColor="text1"/>
          <w:sz w:val="24"/>
          <w:szCs w:val="24"/>
        </w:rPr>
        <w:t>”</w:t>
      </w:r>
      <w:r>
        <w:rPr>
          <w:rFonts w:ascii="仿宋" w:eastAsia="仿宋" w:hAnsi="仿宋" w:hint="eastAsia"/>
          <w:sz w:val="24"/>
          <w:szCs w:val="24"/>
        </w:rPr>
        <w:t>实际使用资金</w:t>
      </w:r>
      <w:r>
        <w:rPr>
          <w:rFonts w:ascii="仿宋" w:eastAsia="仿宋" w:hAnsi="仿宋" w:hint="eastAsia"/>
        </w:rPr>
        <w:t>120</w:t>
      </w:r>
      <w:r>
        <w:rPr>
          <w:rFonts w:ascii="仿宋" w:eastAsia="仿宋" w:hAnsi="仿宋" w:hint="eastAsia"/>
          <w:sz w:val="24"/>
          <w:szCs w:val="24"/>
        </w:rPr>
        <w:t>万元，结余项目资金10万元。资金明细情况如下：</w:t>
      </w:r>
    </w:p>
    <w:tbl>
      <w:tblPr>
        <w:tblW w:w="8840" w:type="dxa"/>
        <w:tblInd w:w="97" w:type="dxa"/>
        <w:tblLook w:val="04A0"/>
      </w:tblPr>
      <w:tblGrid>
        <w:gridCol w:w="720"/>
        <w:gridCol w:w="2977"/>
        <w:gridCol w:w="823"/>
        <w:gridCol w:w="1080"/>
        <w:gridCol w:w="1080"/>
        <w:gridCol w:w="1080"/>
        <w:gridCol w:w="1080"/>
      </w:tblGrid>
      <w:tr w:rsidR="00EF5CF8" w:rsidTr="00562DD7">
        <w:trPr>
          <w:trHeight w:val="57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2977" w:type="dxa"/>
            <w:tcBorders>
              <w:top w:val="single" w:sz="8" w:space="0" w:color="auto"/>
              <w:left w:val="nil"/>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开支项目</w:t>
            </w:r>
          </w:p>
        </w:tc>
        <w:tc>
          <w:tcPr>
            <w:tcW w:w="823" w:type="dxa"/>
            <w:tcBorders>
              <w:top w:val="single" w:sz="8" w:space="0" w:color="auto"/>
              <w:left w:val="nil"/>
              <w:bottom w:val="single" w:sz="4" w:space="0" w:color="auto"/>
              <w:right w:val="single" w:sz="4" w:space="0" w:color="auto"/>
            </w:tcBorders>
            <w:shd w:val="clear" w:color="auto" w:fill="auto"/>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年初预算（万元）</w:t>
            </w:r>
          </w:p>
        </w:tc>
        <w:tc>
          <w:tcPr>
            <w:tcW w:w="1080" w:type="dxa"/>
            <w:tcBorders>
              <w:top w:val="single" w:sz="8" w:space="0" w:color="auto"/>
              <w:left w:val="nil"/>
              <w:bottom w:val="single" w:sz="4" w:space="0" w:color="auto"/>
              <w:right w:val="single" w:sz="4" w:space="0" w:color="auto"/>
            </w:tcBorders>
            <w:shd w:val="clear" w:color="auto" w:fill="auto"/>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本年支出金额（万元）</w:t>
            </w:r>
          </w:p>
        </w:tc>
        <w:tc>
          <w:tcPr>
            <w:tcW w:w="1080" w:type="dxa"/>
            <w:tcBorders>
              <w:top w:val="single" w:sz="8" w:space="0" w:color="auto"/>
              <w:left w:val="nil"/>
              <w:bottom w:val="single" w:sz="4" w:space="0" w:color="auto"/>
              <w:right w:val="single" w:sz="4" w:space="0" w:color="auto"/>
            </w:tcBorders>
            <w:shd w:val="clear" w:color="auto" w:fill="auto"/>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结余</w:t>
            </w:r>
          </w:p>
        </w:tc>
        <w:tc>
          <w:tcPr>
            <w:tcW w:w="1080" w:type="dxa"/>
            <w:tcBorders>
              <w:top w:val="single" w:sz="8" w:space="0" w:color="auto"/>
              <w:left w:val="nil"/>
              <w:bottom w:val="single" w:sz="4" w:space="0" w:color="auto"/>
              <w:right w:val="single" w:sz="4" w:space="0" w:color="auto"/>
            </w:tcBorders>
            <w:shd w:val="clear" w:color="auto" w:fill="auto"/>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占支出资金比例</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预算执行率</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残疾人扶贫</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2.50%</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残疾人就业与培训创业扶持、就业奖励、助学经费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8.33%</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残疾人就业服务机构工作经费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0.83%</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残疾人辅助器具供应</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24.78</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-4.78</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20.65%</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123.90%</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残疾人社区康复站、辅助中心工作经费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5.63</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9.37</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4.69%</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37.53%</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残疾人康复中心工作经费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20.84</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-9.84</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17.37%</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189.45%</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残疾人托养服务中心工作经费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13.6</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-3.6</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11.33%</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136.00%</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残疾人各协会工作经费</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6.47</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-0.47</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5.39%</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107.83%</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乡镇残疾人专取委员、村社区残协委员津贴、养老保险补贴</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15.81</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3.19</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13.18%</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83.21%</w:t>
            </w:r>
          </w:p>
        </w:tc>
      </w:tr>
      <w:tr w:rsidR="00EF5CF8" w:rsidTr="00562DD7">
        <w:trPr>
          <w:trHeight w:val="57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977" w:type="dxa"/>
            <w:tcBorders>
              <w:top w:val="nil"/>
              <w:left w:val="nil"/>
              <w:bottom w:val="single" w:sz="4"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对单位自收自支人员的保险类及津补贴支出</w:t>
            </w:r>
          </w:p>
        </w:tc>
        <w:tc>
          <w:tcPr>
            <w:tcW w:w="823"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18.87</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-4.87</w:t>
            </w:r>
          </w:p>
        </w:tc>
        <w:tc>
          <w:tcPr>
            <w:tcW w:w="1080" w:type="dxa"/>
            <w:tcBorders>
              <w:top w:val="nil"/>
              <w:left w:val="nil"/>
              <w:bottom w:val="single" w:sz="4"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15.73%</w:t>
            </w:r>
          </w:p>
        </w:tc>
        <w:tc>
          <w:tcPr>
            <w:tcW w:w="1080" w:type="dxa"/>
            <w:tcBorders>
              <w:top w:val="nil"/>
              <w:left w:val="nil"/>
              <w:bottom w:val="single" w:sz="4"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134.79%</w:t>
            </w:r>
          </w:p>
        </w:tc>
      </w:tr>
      <w:tr w:rsidR="00EF5CF8" w:rsidTr="00562DD7">
        <w:trPr>
          <w:trHeight w:val="570"/>
        </w:trPr>
        <w:tc>
          <w:tcPr>
            <w:tcW w:w="720" w:type="dxa"/>
            <w:tcBorders>
              <w:top w:val="nil"/>
              <w:left w:val="single" w:sz="8" w:space="0" w:color="auto"/>
              <w:bottom w:val="single" w:sz="8" w:space="0" w:color="auto"/>
              <w:right w:val="single" w:sz="4" w:space="0" w:color="auto"/>
            </w:tcBorders>
            <w:shd w:val="clear" w:color="auto" w:fill="auto"/>
            <w:noWrap/>
            <w:vAlign w:val="center"/>
          </w:tcPr>
          <w:p w:rsidR="00EF5CF8" w:rsidRDefault="00146C0A">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977" w:type="dxa"/>
            <w:tcBorders>
              <w:top w:val="nil"/>
              <w:left w:val="nil"/>
              <w:bottom w:val="single" w:sz="8" w:space="0" w:color="auto"/>
              <w:right w:val="single" w:sz="4" w:space="0" w:color="auto"/>
            </w:tcBorders>
            <w:shd w:val="clear" w:color="auto" w:fill="auto"/>
            <w:vAlign w:val="center"/>
          </w:tcPr>
          <w:p w:rsidR="00EF5CF8" w:rsidRDefault="00146C0A">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823" w:type="dxa"/>
            <w:tcBorders>
              <w:top w:val="nil"/>
              <w:left w:val="nil"/>
              <w:bottom w:val="single" w:sz="8" w:space="0" w:color="auto"/>
              <w:right w:val="single" w:sz="4"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130</w:t>
            </w:r>
          </w:p>
        </w:tc>
        <w:tc>
          <w:tcPr>
            <w:tcW w:w="1080" w:type="dxa"/>
            <w:tcBorders>
              <w:top w:val="nil"/>
              <w:left w:val="nil"/>
              <w:bottom w:val="single" w:sz="8" w:space="0" w:color="auto"/>
              <w:right w:val="single" w:sz="4" w:space="0" w:color="auto"/>
            </w:tcBorders>
            <w:shd w:val="clear" w:color="auto" w:fill="auto"/>
            <w:noWrap/>
            <w:vAlign w:val="center"/>
          </w:tcPr>
          <w:p w:rsidR="00EF5CF8" w:rsidRDefault="00A606CB" w:rsidP="00562DD7">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146C0A">
              <w:rPr>
                <w:rFonts w:ascii="宋体" w:eastAsia="宋体" w:hAnsi="宋体" w:cs="宋体"/>
                <w:color w:val="000000"/>
                <w:kern w:val="0"/>
                <w:sz w:val="20"/>
                <w:szCs w:val="20"/>
              </w:rPr>
              <w:instrText xml:space="preserve"> =SUM(ABOVE) </w:instrText>
            </w:r>
            <w:r>
              <w:rPr>
                <w:rFonts w:ascii="宋体" w:eastAsia="宋体" w:hAnsi="宋体" w:cs="宋体"/>
                <w:color w:val="000000"/>
                <w:kern w:val="0"/>
                <w:sz w:val="20"/>
                <w:szCs w:val="20"/>
              </w:rPr>
              <w:fldChar w:fldCharType="separate"/>
            </w:r>
            <w:r w:rsidR="00146C0A">
              <w:rPr>
                <w:rFonts w:ascii="宋体" w:eastAsia="宋体" w:hAnsi="宋体" w:cs="宋体"/>
                <w:color w:val="000000"/>
                <w:kern w:val="0"/>
                <w:sz w:val="20"/>
                <w:szCs w:val="20"/>
              </w:rPr>
              <w:t>120</w:t>
            </w:r>
            <w:r>
              <w:rPr>
                <w:rFonts w:ascii="宋体" w:eastAsia="宋体" w:hAnsi="宋体" w:cs="宋体"/>
                <w:color w:val="000000"/>
                <w:kern w:val="0"/>
                <w:sz w:val="20"/>
                <w:szCs w:val="20"/>
              </w:rPr>
              <w:fldChar w:fldCharType="end"/>
            </w:r>
          </w:p>
        </w:tc>
        <w:tc>
          <w:tcPr>
            <w:tcW w:w="1080" w:type="dxa"/>
            <w:tcBorders>
              <w:top w:val="nil"/>
              <w:left w:val="nil"/>
              <w:bottom w:val="single" w:sz="8" w:space="0" w:color="auto"/>
              <w:right w:val="single" w:sz="4" w:space="0" w:color="auto"/>
            </w:tcBorders>
            <w:shd w:val="clear" w:color="auto" w:fill="auto"/>
            <w:noWrap/>
            <w:vAlign w:val="center"/>
          </w:tcPr>
          <w:p w:rsidR="00EF5CF8" w:rsidRDefault="00A606CB" w:rsidP="00562DD7">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146C0A">
              <w:rPr>
                <w:rFonts w:ascii="宋体" w:eastAsia="宋体" w:hAnsi="宋体" w:cs="宋体"/>
                <w:color w:val="000000"/>
                <w:kern w:val="0"/>
                <w:sz w:val="20"/>
                <w:szCs w:val="20"/>
              </w:rPr>
              <w:instrText xml:space="preserve"> </w:instrText>
            </w:r>
            <w:r w:rsidR="00146C0A">
              <w:rPr>
                <w:rFonts w:ascii="宋体" w:eastAsia="宋体" w:hAnsi="宋体" w:cs="宋体" w:hint="eastAsia"/>
                <w:color w:val="000000"/>
                <w:kern w:val="0"/>
                <w:sz w:val="20"/>
                <w:szCs w:val="20"/>
              </w:rPr>
              <w:instrText>=SUM(ABOVE)</w:instrText>
            </w:r>
            <w:r w:rsidR="00146C0A">
              <w:rPr>
                <w:rFonts w:ascii="宋体" w:eastAsia="宋体" w:hAnsi="宋体" w:cs="宋体"/>
                <w:color w:val="000000"/>
                <w:kern w:val="0"/>
                <w:sz w:val="20"/>
                <w:szCs w:val="20"/>
              </w:rPr>
              <w:instrText xml:space="preserve"> </w:instrText>
            </w:r>
            <w:r>
              <w:rPr>
                <w:rFonts w:ascii="宋体" w:eastAsia="宋体" w:hAnsi="宋体" w:cs="宋体"/>
                <w:color w:val="000000"/>
                <w:kern w:val="0"/>
                <w:sz w:val="20"/>
                <w:szCs w:val="20"/>
              </w:rPr>
              <w:fldChar w:fldCharType="separate"/>
            </w:r>
            <w:r w:rsidR="00146C0A">
              <w:rPr>
                <w:rFonts w:ascii="宋体" w:eastAsia="宋体" w:hAnsi="宋体" w:cs="宋体"/>
                <w:color w:val="000000"/>
                <w:kern w:val="0"/>
                <w:sz w:val="20"/>
                <w:szCs w:val="20"/>
              </w:rPr>
              <w:t>10</w:t>
            </w:r>
            <w:r>
              <w:rPr>
                <w:rFonts w:ascii="宋体" w:eastAsia="宋体" w:hAnsi="宋体" w:cs="宋体"/>
                <w:color w:val="000000"/>
                <w:kern w:val="0"/>
                <w:sz w:val="20"/>
                <w:szCs w:val="20"/>
              </w:rPr>
              <w:fldChar w:fldCharType="end"/>
            </w:r>
          </w:p>
        </w:tc>
        <w:tc>
          <w:tcPr>
            <w:tcW w:w="1080" w:type="dxa"/>
            <w:tcBorders>
              <w:top w:val="nil"/>
              <w:left w:val="nil"/>
              <w:bottom w:val="single" w:sz="8" w:space="0" w:color="auto"/>
              <w:right w:val="single" w:sz="4" w:space="0" w:color="auto"/>
            </w:tcBorders>
            <w:shd w:val="clear" w:color="auto" w:fill="auto"/>
            <w:noWrap/>
            <w:vAlign w:val="center"/>
          </w:tcPr>
          <w:p w:rsidR="00EF5CF8" w:rsidRDefault="00A606CB" w:rsidP="00562DD7">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146C0A">
              <w:rPr>
                <w:rFonts w:ascii="宋体" w:eastAsia="宋体" w:hAnsi="宋体" w:cs="宋体"/>
                <w:color w:val="000000"/>
                <w:kern w:val="0"/>
                <w:sz w:val="20"/>
                <w:szCs w:val="20"/>
              </w:rPr>
              <w:instrText xml:space="preserve"> </w:instrText>
            </w:r>
            <w:r w:rsidR="00146C0A">
              <w:rPr>
                <w:rFonts w:ascii="宋体" w:eastAsia="宋体" w:hAnsi="宋体" w:cs="宋体" w:hint="eastAsia"/>
                <w:color w:val="000000"/>
                <w:kern w:val="0"/>
                <w:sz w:val="20"/>
                <w:szCs w:val="20"/>
              </w:rPr>
              <w:instrText>=SUM(ABOVE)*100 \# "0.00%"</w:instrText>
            </w:r>
            <w:r w:rsidR="00146C0A">
              <w:rPr>
                <w:rFonts w:ascii="宋体" w:eastAsia="宋体" w:hAnsi="宋体" w:cs="宋体"/>
                <w:color w:val="000000"/>
                <w:kern w:val="0"/>
                <w:sz w:val="20"/>
                <w:szCs w:val="20"/>
              </w:rPr>
              <w:instrText xml:space="preserve"> </w:instrText>
            </w:r>
            <w:r>
              <w:rPr>
                <w:rFonts w:ascii="宋体" w:eastAsia="宋体" w:hAnsi="宋体" w:cs="宋体"/>
                <w:color w:val="000000"/>
                <w:kern w:val="0"/>
                <w:sz w:val="20"/>
                <w:szCs w:val="20"/>
              </w:rPr>
              <w:fldChar w:fldCharType="separate"/>
            </w:r>
            <w:r w:rsidR="00146C0A">
              <w:rPr>
                <w:rFonts w:ascii="宋体" w:eastAsia="宋体" w:hAnsi="宋体" w:cs="宋体"/>
                <w:color w:val="000000"/>
                <w:kern w:val="0"/>
                <w:sz w:val="20"/>
                <w:szCs w:val="20"/>
              </w:rPr>
              <w:t>100.00</w:t>
            </w:r>
            <w:r w:rsidR="00146C0A">
              <w:rPr>
                <w:rFonts w:ascii="宋体" w:eastAsia="宋体" w:hAnsi="宋体" w:cs="宋体" w:hint="eastAsia"/>
                <w:color w:val="000000"/>
                <w:kern w:val="0"/>
                <w:sz w:val="20"/>
                <w:szCs w:val="20"/>
              </w:rPr>
              <w:t>%</w:t>
            </w:r>
            <w:r>
              <w:rPr>
                <w:rFonts w:ascii="宋体" w:eastAsia="宋体" w:hAnsi="宋体" w:cs="宋体"/>
                <w:color w:val="000000"/>
                <w:kern w:val="0"/>
                <w:sz w:val="20"/>
                <w:szCs w:val="20"/>
              </w:rPr>
              <w:fldChar w:fldCharType="end"/>
            </w:r>
          </w:p>
        </w:tc>
        <w:tc>
          <w:tcPr>
            <w:tcW w:w="1080" w:type="dxa"/>
            <w:tcBorders>
              <w:top w:val="nil"/>
              <w:left w:val="nil"/>
              <w:bottom w:val="single" w:sz="8" w:space="0" w:color="auto"/>
              <w:right w:val="single" w:sz="8" w:space="0" w:color="auto"/>
            </w:tcBorders>
            <w:shd w:val="clear" w:color="auto" w:fill="auto"/>
            <w:noWrap/>
            <w:vAlign w:val="center"/>
          </w:tcPr>
          <w:p w:rsidR="00EF5CF8" w:rsidRDefault="00146C0A" w:rsidP="00562DD7">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92.31%</w:t>
            </w:r>
          </w:p>
        </w:tc>
      </w:tr>
    </w:tbl>
    <w:p w:rsidR="00EF5CF8" w:rsidRDefault="00146C0A">
      <w:pPr>
        <w:ind w:firstLineChars="150" w:firstLine="360"/>
        <w:rPr>
          <w:rFonts w:ascii="仿宋" w:eastAsia="仿宋" w:hAnsi="仿宋"/>
          <w:sz w:val="24"/>
          <w:szCs w:val="24"/>
        </w:rPr>
      </w:pPr>
      <w:r>
        <w:rPr>
          <w:rFonts w:ascii="仿宋" w:eastAsia="仿宋" w:hAnsi="仿宋" w:hint="eastAsia"/>
          <w:sz w:val="24"/>
          <w:szCs w:val="24"/>
        </w:rPr>
        <w:t>1、残疾人扶贫3万元，用于中福村基础设施建设-公路拓宽硬化500米；</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lastRenderedPageBreak/>
        <w:t>2、残疾人就业与培训创业扶持、就业奖励、助学经费10万元用于职业技能培训费-农村实用技术培训；</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3、残疾人就业服务机构工作经费1万元用于残疾人文化周活动费；</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4、残疾人辅助器具供应24.78万元，其中：辅助器采购费10万元、辅助器适配服务费7.58万元、残疾儿童助听器7.2万元；</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5、残疾人社区康复站、辅助中心工作经费5.63万元，其中：康复站建设费用0.6万元、康复村示范村建设-青树嘴白鹤堂村3万元、康复示范站装饰费2.03万元；</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6、残疾人康复中心工作经费20.84万元，其中：康复中心音乐治疗室建设-购康得设备一批20万元、康复中心辅具采购-电视机2台0.84万元；</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7、残疾人托养服务中心工作经费13.6万元用于残疾人居家托养服务费；</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8、残疾人各协会工作经费6.47万元，其中：盲协工作经费6万元、盲协慰问费（春节慰问）0.47万元；</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9、乡镇残疾人专取委员、村社区残协委员津贴、养老保险补贴15.81万元，其中：南县残联专职委员津贴（3-4季度）5.76万元、社保补助8.61万元、误工生活补助1.44万元；</w:t>
      </w:r>
    </w:p>
    <w:p w:rsidR="00EF5CF8" w:rsidRDefault="00146C0A">
      <w:pPr>
        <w:ind w:firstLineChars="150" w:firstLine="360"/>
        <w:rPr>
          <w:rFonts w:ascii="仿宋" w:eastAsia="仿宋" w:hAnsi="仿宋"/>
          <w:sz w:val="24"/>
          <w:szCs w:val="24"/>
        </w:rPr>
      </w:pPr>
      <w:r>
        <w:rPr>
          <w:rFonts w:ascii="仿宋" w:eastAsia="仿宋" w:hAnsi="仿宋" w:hint="eastAsia"/>
          <w:sz w:val="24"/>
          <w:szCs w:val="24"/>
        </w:rPr>
        <w:t>10、对单位自收自支人员的保险类及津补贴支出18.87万元，其中：全年津补贴14.04万元、养老保险3.26万元、医疗保险1.08万元、职业年金0.26万元、工伤保险0.09万元、失业保险0.14万元。</w:t>
      </w:r>
    </w:p>
    <w:p w:rsidR="00EF5CF8" w:rsidRDefault="00146C0A">
      <w:pPr>
        <w:ind w:firstLineChars="150" w:firstLine="360"/>
        <w:rPr>
          <w:rFonts w:ascii="仿宋" w:eastAsia="仿宋" w:hAnsi="仿宋"/>
          <w:sz w:val="24"/>
          <w:szCs w:val="24"/>
        </w:rPr>
      </w:pPr>
      <w:r>
        <w:rPr>
          <w:rFonts w:ascii="仿宋" w:eastAsia="仿宋" w:hAnsi="仿宋" w:hint="eastAsia"/>
          <w:color w:val="000000" w:themeColor="text1"/>
          <w:sz w:val="24"/>
          <w:szCs w:val="24"/>
        </w:rPr>
        <w:t>（三）项目资金管理情况。</w:t>
      </w:r>
      <w:r>
        <w:rPr>
          <w:rFonts w:ascii="仿宋" w:eastAsia="仿宋" w:hAnsi="仿宋" w:hint="eastAsia"/>
          <w:sz w:val="24"/>
          <w:szCs w:val="24"/>
        </w:rPr>
        <w:t>项目资金由南县财政局审批后，下达指标支付令，计入财政预算支付系统。南县残疾人联合会根据资金需要，在预算支付系统内向南县财政局申报计划，注明资金的使用用途和金额，经南县财政局审批同意后，再由南县财政局国库集中支付，费用报销程序基本合规，相关手续较完善。</w:t>
      </w:r>
    </w:p>
    <w:p w:rsidR="00EF5CF8" w:rsidRDefault="00146C0A">
      <w:pPr>
        <w:tabs>
          <w:tab w:val="left" w:pos="5567"/>
        </w:tabs>
        <w:ind w:left="760"/>
        <w:rPr>
          <w:rFonts w:ascii="仿宋" w:eastAsia="仿宋" w:hAnsi="仿宋"/>
          <w:b/>
          <w:sz w:val="32"/>
          <w:szCs w:val="32"/>
        </w:rPr>
      </w:pPr>
      <w:r>
        <w:rPr>
          <w:rFonts w:ascii="仿宋" w:eastAsia="仿宋" w:hAnsi="仿宋" w:hint="eastAsia"/>
          <w:b/>
          <w:sz w:val="32"/>
          <w:szCs w:val="32"/>
        </w:rPr>
        <w:t>三、项目组织实施情况</w:t>
      </w:r>
      <w:r>
        <w:rPr>
          <w:rFonts w:ascii="仿宋" w:eastAsia="仿宋" w:hAnsi="仿宋" w:hint="eastAsia"/>
          <w:b/>
          <w:sz w:val="32"/>
          <w:szCs w:val="32"/>
        </w:rPr>
        <w:tab/>
      </w:r>
    </w:p>
    <w:p w:rsidR="00EF5CF8" w:rsidRDefault="00146C0A">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hint="eastAsia"/>
          <w:sz w:val="24"/>
          <w:szCs w:val="24"/>
        </w:rPr>
        <w:lastRenderedPageBreak/>
        <w:t>（一）制度建设情况。为进一步规范财政资金管理，强化财政资金支出绩效理念，切实提高财政资金使用效益，南县残疾人联合会制订了《财务管理制度》、《内部控制制度》以及《财务联签会制度》等相关管理制度。管理制度对收入和支出，财产物资、货币资金管理、政府采购等作了明确的规定，规定了费用审批手续和审批时效；政府采购实行“三定一统”原则</w:t>
      </w:r>
      <w:r>
        <w:rPr>
          <w:rFonts w:ascii="仿宋" w:eastAsia="仿宋" w:hAnsi="仿宋" w:cs="仿宋" w:hint="eastAsia"/>
          <w:color w:val="auto"/>
          <w:kern w:val="2"/>
          <w:sz w:val="24"/>
          <w:szCs w:val="24"/>
        </w:rPr>
        <w:t>，定价格、定规格、定质量、统一购买，提高财政资金使用效益。</w:t>
      </w:r>
    </w:p>
    <w:p w:rsidR="00EF5CF8" w:rsidRDefault="00146C0A">
      <w:pPr>
        <w:pStyle w:val="p0"/>
        <w:wordWrap w:val="0"/>
        <w:spacing w:before="0" w:beforeAutospacing="0" w:after="0" w:afterAutospacing="0" w:line="560" w:lineRule="atLeast"/>
        <w:ind w:firstLine="560"/>
        <w:rPr>
          <w:rFonts w:ascii="仿宋" w:eastAsia="仿宋" w:hAnsi="仿宋"/>
          <w:sz w:val="24"/>
          <w:szCs w:val="24"/>
        </w:rPr>
      </w:pPr>
      <w:r>
        <w:rPr>
          <w:rFonts w:ascii="仿宋" w:eastAsia="仿宋" w:hAnsi="仿宋" w:cs="仿宋" w:hint="eastAsia"/>
          <w:color w:val="auto"/>
          <w:kern w:val="2"/>
          <w:sz w:val="24"/>
          <w:szCs w:val="24"/>
        </w:rPr>
        <w:t>（二）项目实施情况。</w:t>
      </w:r>
      <w:r>
        <w:rPr>
          <w:rFonts w:ascii="仿宋" w:eastAsia="仿宋" w:hAnsi="仿宋" w:cs="仿宋" w:hint="eastAsia"/>
          <w:sz w:val="24"/>
          <w:szCs w:val="24"/>
        </w:rPr>
        <w:t>项目主要参照</w:t>
      </w:r>
      <w:r>
        <w:rPr>
          <w:rFonts w:ascii="仿宋" w:eastAsia="仿宋" w:hAnsi="仿宋" w:hint="eastAsia"/>
          <w:sz w:val="24"/>
          <w:szCs w:val="24"/>
        </w:rPr>
        <w:t>《财务管理制度》和《内部控制制度》实施，项目实施过程中，⑴残疾人扶贫资金。用于中福村基础设施建设-公路拓宽硬化500米；⑵残疾人就业与培训创业扶持、就业奖励、助学经费。根据《2020年益阳市残疾人职业技能与实用技术培训计划》，委托南县博爱助残社会工作服务中心为180名残疾人举办四期农村实用技术培训助学，合同约定每期30人、7天为一期、每人1,000.00元培训费，同时将培训班电了档案录入湖南省残疾人管理系统和中国残联实名制就业系统；⑶残疾人就业服务机构工作经费。就业服务所启动线上线下的形式，采取招聘电话联系等形式，走访残疾人家庭，举办招聘会、联系企业，解决残疾人就业机会；</w:t>
      </w:r>
      <w:r>
        <w:rPr>
          <w:rFonts w:hint="eastAsia"/>
          <w:sz w:val="24"/>
          <w:szCs w:val="24"/>
        </w:rPr>
        <w:t>⑷</w:t>
      </w:r>
      <w:r>
        <w:rPr>
          <w:rFonts w:ascii="仿宋" w:eastAsia="仿宋" w:hAnsi="仿宋" w:hint="eastAsia"/>
          <w:sz w:val="24"/>
          <w:szCs w:val="24"/>
        </w:rPr>
        <w:t>残疾人辅助器具供应。购置残疾人辅助器具、装配装配假肢和成人助听器具，进行免费发放；</w:t>
      </w:r>
      <w:r>
        <w:rPr>
          <w:rFonts w:hint="eastAsia"/>
          <w:sz w:val="24"/>
          <w:szCs w:val="24"/>
        </w:rPr>
        <w:t>⑸</w:t>
      </w:r>
      <w:r>
        <w:rPr>
          <w:rFonts w:ascii="仿宋" w:eastAsia="仿宋" w:hAnsi="仿宋" w:hint="eastAsia"/>
          <w:sz w:val="24"/>
          <w:szCs w:val="24"/>
        </w:rPr>
        <w:t>残疾人社区康复站、辅助中心工作经费。根据关于开展残疾人康复服务综合示范站文件要求，完成了残疾人多功能康复示范站的建设；</w:t>
      </w:r>
      <w:r>
        <w:rPr>
          <w:rFonts w:hint="eastAsia"/>
          <w:sz w:val="24"/>
          <w:szCs w:val="24"/>
        </w:rPr>
        <w:t>⑹</w:t>
      </w:r>
      <w:r>
        <w:rPr>
          <w:rFonts w:ascii="仿宋" w:eastAsia="仿宋" w:hAnsi="仿宋" w:hint="eastAsia"/>
          <w:sz w:val="24"/>
          <w:szCs w:val="24"/>
        </w:rPr>
        <w:t>残疾人康复中心工作经费。根据文件精神，为贫困残疾人儿童提供了康复服务；</w:t>
      </w:r>
      <w:r>
        <w:rPr>
          <w:rFonts w:hint="eastAsia"/>
          <w:sz w:val="24"/>
          <w:szCs w:val="24"/>
        </w:rPr>
        <w:t>⑺</w:t>
      </w:r>
      <w:r>
        <w:rPr>
          <w:rFonts w:ascii="仿宋" w:eastAsia="仿宋" w:hAnsi="仿宋" w:hint="eastAsia"/>
          <w:sz w:val="24"/>
          <w:szCs w:val="24"/>
        </w:rPr>
        <w:t>残疾人托养服务中心工作经费。按时对残疾人托养中心拨付工作经费，对残疾人及时进行居家托养服务；</w:t>
      </w:r>
      <w:r>
        <w:rPr>
          <w:rFonts w:hint="eastAsia"/>
          <w:sz w:val="24"/>
          <w:szCs w:val="24"/>
        </w:rPr>
        <w:t>⑻</w:t>
      </w:r>
      <w:r>
        <w:rPr>
          <w:rFonts w:ascii="仿宋" w:eastAsia="仿宋" w:hAnsi="仿宋" w:hint="eastAsia"/>
          <w:sz w:val="24"/>
          <w:szCs w:val="24"/>
        </w:rPr>
        <w:t>残疾人各协会工作经费。资助盲协用于开展各项残疾人工作经费；</w:t>
      </w:r>
      <w:r>
        <w:rPr>
          <w:rFonts w:hint="eastAsia"/>
          <w:sz w:val="24"/>
          <w:szCs w:val="24"/>
        </w:rPr>
        <w:t>⑼</w:t>
      </w:r>
      <w:r>
        <w:rPr>
          <w:rFonts w:ascii="仿宋" w:eastAsia="仿宋" w:hAnsi="仿宋" w:hint="eastAsia"/>
          <w:sz w:val="24"/>
          <w:szCs w:val="24"/>
        </w:rPr>
        <w:t>乡镇残疾人专取委员、村社区残协委员津贴、养老保险补贴。每月按时发放乡镇残疾人专职委员补贴工资及养老保险支出，让他们服务于各乡镇的残疾人事业工作；⑽对单位自收</w:t>
      </w:r>
      <w:r>
        <w:rPr>
          <w:rFonts w:ascii="仿宋" w:eastAsia="仿宋" w:hAnsi="仿宋" w:hint="eastAsia"/>
          <w:sz w:val="24"/>
          <w:szCs w:val="24"/>
        </w:rPr>
        <w:lastRenderedPageBreak/>
        <w:t>自支人员的保险类及津补贴支出。每月按时缴纳该会7名自收自支人员的保险、发放津贴等。</w:t>
      </w:r>
    </w:p>
    <w:p w:rsidR="00EF5CF8" w:rsidRDefault="00146C0A">
      <w:pPr>
        <w:ind w:firstLine="480"/>
        <w:rPr>
          <w:rFonts w:ascii="仿宋" w:eastAsia="仿宋" w:hAnsi="仿宋"/>
          <w:b/>
          <w:sz w:val="32"/>
          <w:szCs w:val="32"/>
        </w:rPr>
      </w:pPr>
      <w:r>
        <w:rPr>
          <w:rFonts w:ascii="仿宋" w:eastAsia="仿宋" w:hAnsi="仿宋" w:hint="eastAsia"/>
          <w:b/>
          <w:sz w:val="32"/>
          <w:szCs w:val="32"/>
        </w:rPr>
        <w:t>四、绩效评价工作情况</w:t>
      </w:r>
    </w:p>
    <w:p w:rsidR="00EF5CF8" w:rsidRDefault="00146C0A">
      <w:pPr>
        <w:ind w:firstLine="480"/>
        <w:rPr>
          <w:rFonts w:ascii="仿宋" w:eastAsia="仿宋" w:hAnsi="仿宋" w:cs="仿宋"/>
          <w:sz w:val="24"/>
          <w:szCs w:val="24"/>
        </w:rPr>
      </w:pPr>
      <w:r>
        <w:rPr>
          <w:rFonts w:ascii="仿宋" w:eastAsia="仿宋" w:hAnsi="仿宋" w:cs="仿宋" w:hint="eastAsia"/>
          <w:sz w:val="24"/>
          <w:szCs w:val="24"/>
        </w:rPr>
        <w:t>（一）绩效评价目的</w:t>
      </w:r>
    </w:p>
    <w:p w:rsidR="00EF5CF8" w:rsidRDefault="00146C0A">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南县残疾人联合会202</w:t>
      </w:r>
      <w:r>
        <w:rPr>
          <w:rFonts w:ascii="仿宋" w:eastAsia="仿宋" w:hAnsi="仿宋" w:cs="仿宋" w:hint="eastAsia"/>
          <w:color w:val="auto"/>
          <w:kern w:val="2"/>
          <w:sz w:val="24"/>
          <w:szCs w:val="24"/>
        </w:rPr>
        <w:t>1年度“残疾人扶贫、残疾人就业经费等十个项目”资</w:t>
      </w:r>
      <w:r>
        <w:rPr>
          <w:rFonts w:ascii="仿宋" w:eastAsia="仿宋" w:hAnsi="仿宋" w:hint="eastAsia"/>
          <w:sz w:val="24"/>
          <w:szCs w:val="24"/>
        </w:rPr>
        <w:t>金</w:t>
      </w:r>
      <w:r>
        <w:rPr>
          <w:rFonts w:ascii="仿宋" w:eastAsia="仿宋" w:hAnsi="仿宋" w:cs="仿宋" w:hint="eastAsia"/>
          <w:color w:val="auto"/>
          <w:kern w:val="2"/>
          <w:sz w:val="24"/>
          <w:szCs w:val="24"/>
        </w:rPr>
        <w:t>的使用，强化财政资金支出绩效理念，切实提高财政资金使用效益。</w:t>
      </w:r>
    </w:p>
    <w:p w:rsidR="00EF5CF8" w:rsidRDefault="00146C0A">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EF5CF8" w:rsidRDefault="00146C0A">
      <w:pPr>
        <w:ind w:firstLine="480"/>
        <w:rPr>
          <w:rFonts w:ascii="仿宋" w:eastAsia="仿宋" w:hAnsi="仿宋"/>
          <w:sz w:val="24"/>
          <w:szCs w:val="24"/>
        </w:rPr>
      </w:pPr>
      <w:r>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EF5CF8" w:rsidRDefault="00146C0A">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EF5CF8" w:rsidRDefault="00146C0A">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EF5CF8" w:rsidRDefault="00146C0A">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根据该项目资金绩效评价指标体系和绩效检查情况，该项目整体绩效分值100分，实得81分，被评为“良好”等级(详见：南县残疾人联合会2021年度“</w:t>
      </w:r>
      <w:r>
        <w:rPr>
          <w:rFonts w:ascii="仿宋" w:eastAsia="仿宋" w:hAnsi="仿宋" w:hint="eastAsia"/>
        </w:rPr>
        <w:t>残疾人扶贫、残疾人就业经费等十个</w:t>
      </w:r>
      <w:r>
        <w:rPr>
          <w:rFonts w:ascii="仿宋" w:eastAsia="仿宋" w:hAnsi="仿宋" w:hint="eastAsia"/>
          <w:sz w:val="24"/>
          <w:szCs w:val="24"/>
        </w:rPr>
        <w:t>项目”绩效评价指标评分表)。主要绩效表现在以下几个方面：</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（一）完善残疾人救助体系，提高残疾人劳动就业创业能力</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lastRenderedPageBreak/>
        <w:t>2021年全年为180名残疾人举办了四期农村实用技术培训，培训项目为养殖业，每期30人、7天为一期，同时将培训班电了档案录入湖南省残疾人管理系统和中国残联实名制就业系统。项目的实施，提升了残疾人劳动技能，推动了残疾人支持性就业工作，稳定了残疾人就业和发展生产，全面促进残疾人就业创业。</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（二）加强了基层组织建设，健全基层残疾人组织</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全县12个乡镇共有残联专职委员12名，负责各乡镇残疾人相关工作。2021年按每人每月0.08万元发放12名残联专职委员3-4季度津贴5.76万元、11名残联专职委员社保补助8.6143万元、按每人每月0.05万元发放12名残联专职委员误工生活补助1.44万元。项目的实施，稳定了乡镇基层组织，确保残疾人相关工作顺利进行。</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(三)改善残疾人生活状况，提高残疾人生活质量</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2021年共为全县残疾人免费发放器具2,100余件，装配假肢26例、成人助听器具16例；为县内4,260名有康复需求的残疾人（其中：视力残疾527名、听力残疾658名、言语残疾19名、精神残疾467名、肢体残疾2,128名、智力残疾461名）提供康复服务和辅助器具服务。项目的实施，帮助解决了残疾人康复实际困难，切实保障残疾人康复需求，维护了残疾人权益。</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（四）推进康复民生工程的开展，有效的促进了康复事业的健康发展</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根据关于开展残疾人康复服务综合示范站文件要求，完成了一个残疾人多功能康复示范站的建设。项目的实施，保障了残疾人康复常态化，构建了残疾人现代康复服务新体系。</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（五）有效减轻残疾人家庭经济和照顾负担</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2021年累计日间托养残疾人55人、居家托养200人。项目的实施，有效减轻残疾人家庭的负担，提升残疾人的生活水平，促进了残疾人事业的发展。</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（六）项目可持续性发展</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lastRenderedPageBreak/>
        <w:t>通过到现场进行座谈和调查问卷，群众满意度达到了100%。项目的实施，保障着城乡最缺乏生存能力，最需要获得帮助的弱势群体的基本生活，在整个社会保障体系中属于最后一层社会安全网。做好残疾人供养保障工作事关民生的根本，是构建社会主义的必然要求，是社会和谐稳定的重要保证，将进一步促进民生事业的可持续性健康发展，项目可持续实施。</w:t>
      </w:r>
    </w:p>
    <w:p w:rsidR="00EF5CF8" w:rsidRDefault="00146C0A">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南县残疾人联合会2021年度“</w:t>
      </w:r>
      <w:r>
        <w:rPr>
          <w:rFonts w:ascii="仿宋" w:eastAsia="仿宋" w:hAnsi="仿宋" w:hint="eastAsia"/>
        </w:rPr>
        <w:t>残疾人扶贫、残疾人就业经费等十个</w:t>
      </w:r>
      <w:r>
        <w:rPr>
          <w:rFonts w:ascii="仿宋" w:eastAsia="仿宋" w:hAnsi="仿宋" w:hint="eastAsia"/>
          <w:sz w:val="24"/>
          <w:szCs w:val="24"/>
        </w:rPr>
        <w:t>项目”在项目决策上合理，实施过程中领导重视，管理较规范，较好的达到了预期的绩效目标，但有些方面仍有不足，主要有：</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（一）资金管理不善，存在专项资金使用不规范的现象</w:t>
      </w:r>
    </w:p>
    <w:p w:rsidR="00EF5CF8" w:rsidRDefault="00146C0A">
      <w:pPr>
        <w:ind w:firstLine="640"/>
        <w:rPr>
          <w:rFonts w:ascii="仿宋" w:eastAsia="仿宋" w:hAnsi="仿宋"/>
          <w:sz w:val="24"/>
          <w:szCs w:val="24"/>
        </w:rPr>
      </w:pPr>
      <w:r>
        <w:rPr>
          <w:rFonts w:ascii="仿宋" w:eastAsia="仿宋" w:hAnsi="仿宋" w:hint="eastAsia"/>
          <w:sz w:val="24"/>
          <w:szCs w:val="24"/>
        </w:rPr>
        <w:t>1、改变资金使用方向，存在挤占挪用专项资金情况</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⑴将残疾人扶贫资金3万元以办点经费支付给中鱼口乡中福村，用于中福村基础设施建设-中富村十二直渠9组段500米公路拓宽硬化。</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⑵将残疾协会工作经费2万元以捐赠款的名目支付盲协吴长云工作经费。</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⑶用乡镇残疾专职委员津贴和养老资金支付专职委员误工生活补助1.44万元。</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2、存在预算指标使用不规范的现象</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用2020年结转资金支付南县博爱助残社会工作服务中心职业技能培训费-农村实用技术培训预算项目10万元，列抵2021年残疾人就业、培训与创业资金。</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（二）财务管理不善，存在作废发票入账的现象</w:t>
      </w:r>
    </w:p>
    <w:p w:rsidR="00EF5CF8" w:rsidRDefault="00146C0A">
      <w:pPr>
        <w:pStyle w:val="aa"/>
        <w:ind w:firstLineChars="200" w:firstLine="480"/>
        <w:rPr>
          <w:rFonts w:ascii="仿宋" w:eastAsia="仿宋" w:hAnsi="仿宋"/>
          <w:sz w:val="24"/>
          <w:szCs w:val="24"/>
        </w:rPr>
      </w:pPr>
      <w:bookmarkStart w:id="0" w:name="_Hlk104371603"/>
      <w:r>
        <w:rPr>
          <w:rFonts w:ascii="仿宋" w:eastAsia="仿宋" w:hAnsi="仿宋" w:hint="eastAsia"/>
          <w:sz w:val="24"/>
          <w:szCs w:val="24"/>
        </w:rPr>
        <w:t>使用就业服务机构工作经费资金支付残疾人文化周活动费出差租车费1,000.00元，其中有旧版发票400.00元</w:t>
      </w:r>
      <w:r>
        <w:rPr>
          <w:rFonts w:ascii="仿宋" w:eastAsia="仿宋" w:hAnsi="仿宋"/>
          <w:sz w:val="24"/>
          <w:szCs w:val="24"/>
        </w:rPr>
        <w:t>，从国家税务总局发布的通知自</w:t>
      </w:r>
      <w:r>
        <w:rPr>
          <w:rFonts w:ascii="仿宋" w:eastAsia="仿宋" w:hAnsi="仿宋" w:hint="eastAsia"/>
          <w:sz w:val="24"/>
          <w:szCs w:val="24"/>
        </w:rPr>
        <w:t>2</w:t>
      </w:r>
      <w:r>
        <w:rPr>
          <w:rFonts w:ascii="仿宋" w:eastAsia="仿宋" w:hAnsi="仿宋"/>
          <w:sz w:val="24"/>
          <w:szCs w:val="24"/>
        </w:rPr>
        <w:t>019年</w:t>
      </w:r>
      <w:r>
        <w:rPr>
          <w:rFonts w:ascii="仿宋" w:eastAsia="仿宋" w:hAnsi="仿宋" w:hint="eastAsia"/>
          <w:sz w:val="24"/>
          <w:szCs w:val="24"/>
        </w:rPr>
        <w:t>1</w:t>
      </w:r>
      <w:r>
        <w:rPr>
          <w:rFonts w:ascii="仿宋" w:eastAsia="仿宋" w:hAnsi="仿宋"/>
          <w:sz w:val="24"/>
          <w:szCs w:val="24"/>
        </w:rPr>
        <w:t>月</w:t>
      </w:r>
      <w:r>
        <w:rPr>
          <w:rFonts w:ascii="仿宋" w:eastAsia="仿宋" w:hAnsi="仿宋" w:hint="eastAsia"/>
          <w:sz w:val="24"/>
          <w:szCs w:val="24"/>
        </w:rPr>
        <w:t>1</w:t>
      </w:r>
      <w:r>
        <w:rPr>
          <w:rFonts w:ascii="仿宋" w:eastAsia="仿宋" w:hAnsi="仿宋"/>
          <w:sz w:val="24"/>
          <w:szCs w:val="24"/>
        </w:rPr>
        <w:t>日起启用新版定额发票。</w:t>
      </w:r>
    </w:p>
    <w:p w:rsidR="00EF5CF8" w:rsidRDefault="00146C0A">
      <w:pPr>
        <w:ind w:firstLineChars="200" w:firstLine="480"/>
        <w:textAlignment w:val="baseline"/>
        <w:rPr>
          <w:rFonts w:ascii="仿宋" w:eastAsia="仿宋" w:hAnsi="仿宋"/>
          <w:sz w:val="24"/>
          <w:szCs w:val="24"/>
        </w:rPr>
      </w:pPr>
      <w:r>
        <w:rPr>
          <w:rFonts w:ascii="仿宋" w:eastAsia="仿宋" w:hAnsi="仿宋" w:hint="eastAsia"/>
          <w:sz w:val="24"/>
          <w:szCs w:val="24"/>
        </w:rPr>
        <w:t>（三）</w:t>
      </w:r>
      <w:bookmarkEnd w:id="0"/>
      <w:r>
        <w:rPr>
          <w:rFonts w:ascii="仿宋" w:eastAsia="仿宋" w:hAnsi="仿宋" w:hint="eastAsia"/>
          <w:sz w:val="24"/>
          <w:szCs w:val="24"/>
        </w:rPr>
        <w:t>项目管理欠规范，出现不符合协议规定的现象</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1、根据南县残疾人联合会与南县博爱助残社会工作服务中心签订的居家服</w:t>
      </w:r>
      <w:r>
        <w:rPr>
          <w:rFonts w:ascii="仿宋" w:eastAsia="仿宋" w:hAnsi="仿宋" w:hint="eastAsia"/>
          <w:sz w:val="24"/>
          <w:szCs w:val="24"/>
        </w:rPr>
        <w:lastRenderedPageBreak/>
        <w:t>务委托协议收书，服务对象为具有南县户籍，持有第二代残疾人证、处于就业年龄段（男16-59岁、女性16-54岁）的智力、精神和重度肢体残疾人（包括同时存在智力残疾或精神残疾的多重残疾人），服务时限2021年7月7日至2022年5月6日。经审计，支付残疾人居家托养服务13.60万元，其中魏培英、吴敏、孟小年、张立军、刘冬枚、刘丽辉、石月明等女性56岁不符合协议，陈立德1962年2月28日，男己超过59岁。</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2、根据南县残疾人联合会与南县博爱助残社会工作服务中心签订的居家服务委托协议收书，结算方式：甲乙方签订合同后，甲方向乙方首拨服务资金5万元为项目启动资金，乙方在服务6个月后，经甲方通过对服务对象进行满意度调查不低于80%（或其他形式的中期检查），拨付服务资金10万元；待服务项目结束后，由残联组织绩效评价合格后，再支付余款13.50万元。经审计，2021年11月25日南县残联大额支出（专项资金）事项审批表，己审批拨付残疾人居家托养服务13.60万元，2021年12月17日己实际支付，未按协议规定的支付方式支付，未见满意度调查和检查资料。</w:t>
      </w:r>
    </w:p>
    <w:p w:rsidR="00EF5CF8" w:rsidRDefault="00146C0A">
      <w:pPr>
        <w:pStyle w:val="aa"/>
        <w:ind w:firstLineChars="200" w:firstLine="480"/>
        <w:rPr>
          <w:rFonts w:ascii="仿宋" w:eastAsia="仿宋" w:hAnsi="仿宋"/>
          <w:sz w:val="24"/>
          <w:szCs w:val="24"/>
        </w:rPr>
      </w:pPr>
      <w:r>
        <w:rPr>
          <w:rFonts w:eastAsia="仿宋" w:hint="eastAsia"/>
          <w:sz w:val="24"/>
          <w:szCs w:val="24"/>
        </w:rPr>
        <w:t>（四）个别项目资金执行进度慢</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1、用社区工作经费支付康复村示范村建设-青树嘴白鹤堂村3万元。经审计，该村实际支出村部维修费1.3万元，购买设备0.71万元，结余0.99万元。</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2、用社区工作经费支付南县南洲镇老正街社区居民委员会康复站建设费用0.3万元，尚未使用。</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（五）预算精准度不高，存在结余资金的现象</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拨付残疾人社区康复站、辅助中心工作经费15万元，实际支出5.63万元，结余9.37万元；拨付残疾人扶贫15万元，实际支出3万元，结余12万元；拨付残疾人就业服务机构工作经费10万元，实际支出1万元，结余9万元；乡镇残疾人专取委员、村社区残协委员津贴、养老保险补贴等19万元，实际支出15.81万元，结余3.19万元。</w:t>
      </w:r>
    </w:p>
    <w:p w:rsidR="00EF5CF8" w:rsidRDefault="00146C0A">
      <w:pPr>
        <w:pStyle w:val="aa"/>
        <w:ind w:firstLine="640"/>
        <w:rPr>
          <w:rFonts w:ascii="仿宋" w:eastAsia="仿宋" w:hAnsi="仿宋"/>
          <w:b/>
          <w:bCs/>
          <w:sz w:val="32"/>
          <w:szCs w:val="32"/>
        </w:rPr>
      </w:pPr>
      <w:r>
        <w:rPr>
          <w:rFonts w:ascii="仿宋" w:eastAsia="仿宋" w:hAnsi="仿宋" w:hint="eastAsia"/>
          <w:b/>
          <w:bCs/>
          <w:sz w:val="32"/>
          <w:szCs w:val="32"/>
        </w:rPr>
        <w:lastRenderedPageBreak/>
        <w:t>七、建议</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(一)加强专项资金管理，规范作用专项资金。一是严格按照专项资金管理办法的使用范围列支，专款专用，不得挤占、截留、挪用项目资金，二是对违规资金及时收缴。</w:t>
      </w:r>
    </w:p>
    <w:p w:rsidR="00EF5CF8" w:rsidRDefault="00146C0A">
      <w:pPr>
        <w:pStyle w:val="aa"/>
        <w:ind w:firstLineChars="200" w:firstLine="480"/>
        <w:rPr>
          <w:rFonts w:ascii="仿宋" w:eastAsia="仿宋" w:hAnsi="仿宋"/>
          <w:sz w:val="24"/>
          <w:szCs w:val="24"/>
        </w:rPr>
      </w:pPr>
      <w:r>
        <w:rPr>
          <w:rFonts w:ascii="仿宋" w:eastAsia="仿宋" w:hAnsi="仿宋" w:cs="Times New Roman" w:hint="eastAsia"/>
          <w:sz w:val="24"/>
          <w:szCs w:val="24"/>
        </w:rPr>
        <w:t>（</w:t>
      </w:r>
      <w:r>
        <w:rPr>
          <w:rFonts w:ascii="仿宋" w:eastAsia="仿宋" w:hAnsi="仿宋" w:hint="eastAsia"/>
          <w:sz w:val="24"/>
          <w:szCs w:val="24"/>
        </w:rPr>
        <w:t>二</w:t>
      </w:r>
      <w:r>
        <w:rPr>
          <w:rFonts w:ascii="仿宋" w:eastAsia="仿宋" w:hAnsi="仿宋" w:cs="Times New Roman" w:hint="eastAsia"/>
          <w:sz w:val="24"/>
          <w:szCs w:val="24"/>
        </w:rPr>
        <w:t>）认真学习《发票管理办法》，</w:t>
      </w:r>
      <w:r>
        <w:rPr>
          <w:rFonts w:ascii="仿宋" w:eastAsia="仿宋" w:hAnsi="仿宋" w:cs="Times New Roman" w:hint="eastAsia"/>
          <w:sz w:val="24"/>
        </w:rPr>
        <w:t>严格遵守发票的管理和使用，尽量取</w:t>
      </w:r>
      <w:r>
        <w:rPr>
          <w:rFonts w:ascii="仿宋" w:eastAsia="仿宋" w:hAnsi="仿宋" w:hint="eastAsia"/>
          <w:sz w:val="24"/>
          <w:szCs w:val="24"/>
        </w:rPr>
        <w:t>得真实、合理合规的发票。</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（三）加强项目管理，严格按照签订的合同内容实施项目，杜绝出现不符合合同的情况出现。</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（四）督促个别村尽快完成项目建设。对项目建设慢、资金支付率低的项目单位，应督促加快项目工程进度，尽快发挥资金效益。</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（五）准确细致的进行专项资金预算。对专项资金进行跟踪监控，保证财政预算的执行质量和编制效果，确保预算不出现差错，提升财政资金使用效益。</w:t>
      </w:r>
    </w:p>
    <w:p w:rsidR="00EF5CF8" w:rsidRDefault="00146C0A">
      <w:pPr>
        <w:pStyle w:val="aa"/>
        <w:ind w:firstLineChars="200" w:firstLine="482"/>
        <w:rPr>
          <w:rFonts w:ascii="仿宋" w:eastAsia="仿宋" w:hAnsi="仿宋"/>
          <w:b/>
          <w:sz w:val="24"/>
          <w:szCs w:val="24"/>
        </w:rPr>
      </w:pPr>
      <w:r>
        <w:rPr>
          <w:rFonts w:ascii="仿宋" w:eastAsia="仿宋" w:hAnsi="仿宋" w:hint="eastAsia"/>
          <w:b/>
          <w:sz w:val="24"/>
          <w:szCs w:val="24"/>
        </w:rPr>
        <w:t>八、其他说明</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我们根据南县残疾人联合会提供的财务资料和相关的系统名单进行的审计和筛选对比，由于提供的资料不齐全或系统名单不准确</w:t>
      </w:r>
      <w:bookmarkStart w:id="1" w:name="_GoBack"/>
      <w:bookmarkEnd w:id="1"/>
      <w:r>
        <w:rPr>
          <w:rFonts w:ascii="仿宋" w:eastAsia="仿宋" w:hAnsi="仿宋" w:hint="eastAsia"/>
          <w:sz w:val="24"/>
          <w:szCs w:val="24"/>
        </w:rPr>
        <w:t>，造成金额或筛出来的名单出现错误，与本会计师事务所和注册会计师无关。</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EF5CF8" w:rsidRDefault="00146C0A">
      <w:pPr>
        <w:pStyle w:val="aa"/>
        <w:ind w:firstLineChars="200" w:firstLine="480"/>
        <w:rPr>
          <w:rFonts w:ascii="仿宋" w:eastAsia="仿宋" w:hAnsi="仿宋"/>
          <w:sz w:val="24"/>
          <w:szCs w:val="24"/>
        </w:rPr>
      </w:pPr>
      <w:r>
        <w:rPr>
          <w:rFonts w:ascii="仿宋" w:eastAsia="仿宋" w:hAnsi="仿宋" w:hint="eastAsia"/>
          <w:sz w:val="24"/>
          <w:szCs w:val="24"/>
        </w:rPr>
        <w:t xml:space="preserve">   </w:t>
      </w:r>
    </w:p>
    <w:p w:rsidR="00EF5CF8" w:rsidRDefault="00EF5CF8">
      <w:pPr>
        <w:pStyle w:val="aa"/>
        <w:rPr>
          <w:rFonts w:ascii="仿宋" w:eastAsia="仿宋" w:hAnsi="仿宋"/>
          <w:sz w:val="24"/>
          <w:szCs w:val="24"/>
        </w:rPr>
      </w:pPr>
    </w:p>
    <w:p w:rsidR="00EF5CF8" w:rsidRDefault="00EF5CF8">
      <w:pPr>
        <w:pStyle w:val="aa"/>
        <w:rPr>
          <w:rFonts w:ascii="仿宋" w:eastAsia="仿宋" w:hAnsi="仿宋"/>
          <w:sz w:val="24"/>
          <w:szCs w:val="24"/>
        </w:rPr>
      </w:pPr>
    </w:p>
    <w:p w:rsidR="00EF5CF8" w:rsidRDefault="00146C0A">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EF5CF8" w:rsidRDefault="00146C0A">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EF5CF8" w:rsidRDefault="00146C0A">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EF5CF8" w:rsidRDefault="00146C0A">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EF5CF8" w:rsidRDefault="00146C0A">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2022年9月29日</w:t>
      </w:r>
    </w:p>
    <w:sectPr w:rsidR="00EF5CF8" w:rsidSect="00EF5C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21" w:rsidRDefault="00FD4521">
      <w:pPr>
        <w:spacing w:line="240" w:lineRule="auto"/>
      </w:pPr>
      <w:r>
        <w:separator/>
      </w:r>
    </w:p>
  </w:endnote>
  <w:endnote w:type="continuationSeparator" w:id="0">
    <w:p w:rsidR="00FD4521" w:rsidRDefault="00FD45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EF5CF8" w:rsidRDefault="00A606CB">
        <w:pPr>
          <w:pStyle w:val="a5"/>
          <w:jc w:val="right"/>
        </w:pPr>
        <w:r w:rsidRPr="00A606CB">
          <w:fldChar w:fldCharType="begin"/>
        </w:r>
        <w:r w:rsidR="00146C0A">
          <w:instrText xml:space="preserve"> PAGE   \* MERGEFORMAT </w:instrText>
        </w:r>
        <w:r w:rsidRPr="00A606CB">
          <w:fldChar w:fldCharType="separate"/>
        </w:r>
        <w:r w:rsidR="00E52D99" w:rsidRPr="00E52D99">
          <w:rPr>
            <w:noProof/>
            <w:lang w:val="zh-CN"/>
          </w:rPr>
          <w:t>11</w:t>
        </w:r>
        <w:r>
          <w:rPr>
            <w:lang w:val="zh-CN"/>
          </w:rPr>
          <w:fldChar w:fldCharType="end"/>
        </w:r>
      </w:p>
    </w:sdtContent>
  </w:sdt>
  <w:p w:rsidR="00EF5CF8" w:rsidRDefault="00EF5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21" w:rsidRDefault="00FD4521">
      <w:pPr>
        <w:spacing w:line="240" w:lineRule="auto"/>
      </w:pPr>
      <w:r>
        <w:separator/>
      </w:r>
    </w:p>
  </w:footnote>
  <w:footnote w:type="continuationSeparator" w:id="0">
    <w:p w:rsidR="00FD4521" w:rsidRDefault="00FD45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00B1E"/>
    <w:rsid w:val="00007558"/>
    <w:rsid w:val="000109BC"/>
    <w:rsid w:val="00011807"/>
    <w:rsid w:val="00014368"/>
    <w:rsid w:val="00014738"/>
    <w:rsid w:val="00020A86"/>
    <w:rsid w:val="000254B7"/>
    <w:rsid w:val="00032E89"/>
    <w:rsid w:val="00040E6A"/>
    <w:rsid w:val="000435D5"/>
    <w:rsid w:val="0005049D"/>
    <w:rsid w:val="000504B0"/>
    <w:rsid w:val="00052528"/>
    <w:rsid w:val="00055A2E"/>
    <w:rsid w:val="00055C05"/>
    <w:rsid w:val="00055F34"/>
    <w:rsid w:val="0005664A"/>
    <w:rsid w:val="0006563E"/>
    <w:rsid w:val="00074F9E"/>
    <w:rsid w:val="000833D0"/>
    <w:rsid w:val="0008775B"/>
    <w:rsid w:val="00087E2E"/>
    <w:rsid w:val="000949D6"/>
    <w:rsid w:val="000A4E3A"/>
    <w:rsid w:val="000B099C"/>
    <w:rsid w:val="000B412D"/>
    <w:rsid w:val="000B4685"/>
    <w:rsid w:val="000B4867"/>
    <w:rsid w:val="000B5131"/>
    <w:rsid w:val="000C5883"/>
    <w:rsid w:val="000C6DBD"/>
    <w:rsid w:val="000C7251"/>
    <w:rsid w:val="000D0ED1"/>
    <w:rsid w:val="000E372D"/>
    <w:rsid w:val="000E506E"/>
    <w:rsid w:val="000F0D00"/>
    <w:rsid w:val="000F3F1A"/>
    <w:rsid w:val="000F5EE3"/>
    <w:rsid w:val="000F6E77"/>
    <w:rsid w:val="001135CD"/>
    <w:rsid w:val="00122845"/>
    <w:rsid w:val="00126571"/>
    <w:rsid w:val="00134C07"/>
    <w:rsid w:val="00141D3F"/>
    <w:rsid w:val="00145CFD"/>
    <w:rsid w:val="00146C0A"/>
    <w:rsid w:val="001554AE"/>
    <w:rsid w:val="001568EF"/>
    <w:rsid w:val="001654DF"/>
    <w:rsid w:val="001655C4"/>
    <w:rsid w:val="00170B30"/>
    <w:rsid w:val="0017533D"/>
    <w:rsid w:val="001758C6"/>
    <w:rsid w:val="00183A38"/>
    <w:rsid w:val="00184877"/>
    <w:rsid w:val="00185F95"/>
    <w:rsid w:val="001904B1"/>
    <w:rsid w:val="0019082A"/>
    <w:rsid w:val="00191D8D"/>
    <w:rsid w:val="00192988"/>
    <w:rsid w:val="00195BF7"/>
    <w:rsid w:val="001A4441"/>
    <w:rsid w:val="001B60CB"/>
    <w:rsid w:val="001C2D9D"/>
    <w:rsid w:val="001C4CD8"/>
    <w:rsid w:val="001C6F78"/>
    <w:rsid w:val="001D2D2E"/>
    <w:rsid w:val="001D3183"/>
    <w:rsid w:val="001D5DF6"/>
    <w:rsid w:val="001E1C04"/>
    <w:rsid w:val="001E44D0"/>
    <w:rsid w:val="001E60F9"/>
    <w:rsid w:val="001F4213"/>
    <w:rsid w:val="001F7630"/>
    <w:rsid w:val="0021450C"/>
    <w:rsid w:val="00216E3E"/>
    <w:rsid w:val="0022476A"/>
    <w:rsid w:val="00226198"/>
    <w:rsid w:val="00226ED7"/>
    <w:rsid w:val="0022738E"/>
    <w:rsid w:val="00230A8B"/>
    <w:rsid w:val="002315EB"/>
    <w:rsid w:val="00237FAC"/>
    <w:rsid w:val="00241EFD"/>
    <w:rsid w:val="00245666"/>
    <w:rsid w:val="002516BF"/>
    <w:rsid w:val="0025488E"/>
    <w:rsid w:val="002561D6"/>
    <w:rsid w:val="00264534"/>
    <w:rsid w:val="00271322"/>
    <w:rsid w:val="002806E4"/>
    <w:rsid w:val="00282831"/>
    <w:rsid w:val="002857B1"/>
    <w:rsid w:val="00285A39"/>
    <w:rsid w:val="0028714A"/>
    <w:rsid w:val="00290BCB"/>
    <w:rsid w:val="002911E5"/>
    <w:rsid w:val="002946D9"/>
    <w:rsid w:val="00294E1B"/>
    <w:rsid w:val="00296AB4"/>
    <w:rsid w:val="002A1D7C"/>
    <w:rsid w:val="002A468E"/>
    <w:rsid w:val="002B046D"/>
    <w:rsid w:val="002B0484"/>
    <w:rsid w:val="002B2500"/>
    <w:rsid w:val="002B3EE9"/>
    <w:rsid w:val="002C4F33"/>
    <w:rsid w:val="002C7542"/>
    <w:rsid w:val="002D1759"/>
    <w:rsid w:val="002D1FA7"/>
    <w:rsid w:val="002E25FB"/>
    <w:rsid w:val="002E2AF0"/>
    <w:rsid w:val="002E2DB4"/>
    <w:rsid w:val="002F0C6E"/>
    <w:rsid w:val="002F0F52"/>
    <w:rsid w:val="002F117A"/>
    <w:rsid w:val="002F36DB"/>
    <w:rsid w:val="002F5706"/>
    <w:rsid w:val="002F57F1"/>
    <w:rsid w:val="00301FD4"/>
    <w:rsid w:val="00302ABA"/>
    <w:rsid w:val="00323334"/>
    <w:rsid w:val="00325C1C"/>
    <w:rsid w:val="00332F75"/>
    <w:rsid w:val="003372B8"/>
    <w:rsid w:val="00340C62"/>
    <w:rsid w:val="00344374"/>
    <w:rsid w:val="0035405C"/>
    <w:rsid w:val="003575F8"/>
    <w:rsid w:val="00364F35"/>
    <w:rsid w:val="00366AF4"/>
    <w:rsid w:val="00367A7D"/>
    <w:rsid w:val="0037357D"/>
    <w:rsid w:val="00382315"/>
    <w:rsid w:val="00383F7D"/>
    <w:rsid w:val="00386730"/>
    <w:rsid w:val="00394396"/>
    <w:rsid w:val="00395D6C"/>
    <w:rsid w:val="003A21BC"/>
    <w:rsid w:val="003A262D"/>
    <w:rsid w:val="003B2841"/>
    <w:rsid w:val="003B6C8A"/>
    <w:rsid w:val="003C1773"/>
    <w:rsid w:val="003E5308"/>
    <w:rsid w:val="003E5969"/>
    <w:rsid w:val="003E735D"/>
    <w:rsid w:val="003F1084"/>
    <w:rsid w:val="003F1370"/>
    <w:rsid w:val="003F5513"/>
    <w:rsid w:val="00405D6F"/>
    <w:rsid w:val="00410C53"/>
    <w:rsid w:val="00414E68"/>
    <w:rsid w:val="0041733B"/>
    <w:rsid w:val="00420D2F"/>
    <w:rsid w:val="0042547F"/>
    <w:rsid w:val="004259F6"/>
    <w:rsid w:val="004272F7"/>
    <w:rsid w:val="00427A85"/>
    <w:rsid w:val="0043204D"/>
    <w:rsid w:val="00436364"/>
    <w:rsid w:val="00436569"/>
    <w:rsid w:val="004424A5"/>
    <w:rsid w:val="00443FAD"/>
    <w:rsid w:val="004440FE"/>
    <w:rsid w:val="0045022D"/>
    <w:rsid w:val="00455D36"/>
    <w:rsid w:val="00465B17"/>
    <w:rsid w:val="00471B70"/>
    <w:rsid w:val="00474157"/>
    <w:rsid w:val="00484BE1"/>
    <w:rsid w:val="00490E70"/>
    <w:rsid w:val="00494A0A"/>
    <w:rsid w:val="004A564D"/>
    <w:rsid w:val="004C0F60"/>
    <w:rsid w:val="004C4C94"/>
    <w:rsid w:val="004C4CC5"/>
    <w:rsid w:val="004C65FE"/>
    <w:rsid w:val="004D3CF8"/>
    <w:rsid w:val="004D5D44"/>
    <w:rsid w:val="004D619A"/>
    <w:rsid w:val="004E0691"/>
    <w:rsid w:val="004E2F6B"/>
    <w:rsid w:val="004E7EB9"/>
    <w:rsid w:val="004F0801"/>
    <w:rsid w:val="004F1790"/>
    <w:rsid w:val="004F7617"/>
    <w:rsid w:val="0050711B"/>
    <w:rsid w:val="0051098B"/>
    <w:rsid w:val="00516C14"/>
    <w:rsid w:val="00526CFE"/>
    <w:rsid w:val="00530865"/>
    <w:rsid w:val="00542A94"/>
    <w:rsid w:val="00552F1F"/>
    <w:rsid w:val="00562DD7"/>
    <w:rsid w:val="005659B2"/>
    <w:rsid w:val="00570078"/>
    <w:rsid w:val="00572052"/>
    <w:rsid w:val="00577A9E"/>
    <w:rsid w:val="005806B3"/>
    <w:rsid w:val="0058334B"/>
    <w:rsid w:val="00587B27"/>
    <w:rsid w:val="00590159"/>
    <w:rsid w:val="005912B3"/>
    <w:rsid w:val="005B16F3"/>
    <w:rsid w:val="005B2C7B"/>
    <w:rsid w:val="005C2621"/>
    <w:rsid w:val="005C2741"/>
    <w:rsid w:val="005C2E32"/>
    <w:rsid w:val="005C6217"/>
    <w:rsid w:val="005C71BB"/>
    <w:rsid w:val="005D0D68"/>
    <w:rsid w:val="005D3F55"/>
    <w:rsid w:val="005D697A"/>
    <w:rsid w:val="005D76A2"/>
    <w:rsid w:val="005F6C2B"/>
    <w:rsid w:val="00600872"/>
    <w:rsid w:val="00605C01"/>
    <w:rsid w:val="006102DF"/>
    <w:rsid w:val="00614855"/>
    <w:rsid w:val="00615C6E"/>
    <w:rsid w:val="0061719F"/>
    <w:rsid w:val="00622A03"/>
    <w:rsid w:val="00623A89"/>
    <w:rsid w:val="0063151F"/>
    <w:rsid w:val="006317EF"/>
    <w:rsid w:val="006356D4"/>
    <w:rsid w:val="00640C02"/>
    <w:rsid w:val="006433BF"/>
    <w:rsid w:val="006440F7"/>
    <w:rsid w:val="006445D1"/>
    <w:rsid w:val="006517EE"/>
    <w:rsid w:val="00652A71"/>
    <w:rsid w:val="0065554C"/>
    <w:rsid w:val="00655F55"/>
    <w:rsid w:val="00655FA7"/>
    <w:rsid w:val="0066692C"/>
    <w:rsid w:val="00673441"/>
    <w:rsid w:val="00684019"/>
    <w:rsid w:val="00684559"/>
    <w:rsid w:val="00685171"/>
    <w:rsid w:val="0069030C"/>
    <w:rsid w:val="00695958"/>
    <w:rsid w:val="006A555A"/>
    <w:rsid w:val="006A764F"/>
    <w:rsid w:val="006C06A3"/>
    <w:rsid w:val="006C0C7C"/>
    <w:rsid w:val="006C4C66"/>
    <w:rsid w:val="006C4C75"/>
    <w:rsid w:val="006C5ECB"/>
    <w:rsid w:val="006C6B0E"/>
    <w:rsid w:val="006D3DF7"/>
    <w:rsid w:val="006E4BCA"/>
    <w:rsid w:val="006F48F1"/>
    <w:rsid w:val="006F5DB2"/>
    <w:rsid w:val="006F7308"/>
    <w:rsid w:val="006F7E6A"/>
    <w:rsid w:val="007024C1"/>
    <w:rsid w:val="00706751"/>
    <w:rsid w:val="007204BD"/>
    <w:rsid w:val="007408C5"/>
    <w:rsid w:val="00745E7A"/>
    <w:rsid w:val="00752001"/>
    <w:rsid w:val="00752B51"/>
    <w:rsid w:val="00753FDC"/>
    <w:rsid w:val="00754960"/>
    <w:rsid w:val="007626D6"/>
    <w:rsid w:val="007730FB"/>
    <w:rsid w:val="00774BC8"/>
    <w:rsid w:val="0077621A"/>
    <w:rsid w:val="00782827"/>
    <w:rsid w:val="00784892"/>
    <w:rsid w:val="00791F12"/>
    <w:rsid w:val="00792B83"/>
    <w:rsid w:val="0079397F"/>
    <w:rsid w:val="007A2F27"/>
    <w:rsid w:val="007A38FF"/>
    <w:rsid w:val="007A481D"/>
    <w:rsid w:val="007A67CC"/>
    <w:rsid w:val="007B1331"/>
    <w:rsid w:val="007B3BC8"/>
    <w:rsid w:val="007B6A0D"/>
    <w:rsid w:val="007C2664"/>
    <w:rsid w:val="007C479B"/>
    <w:rsid w:val="007D0220"/>
    <w:rsid w:val="007E105F"/>
    <w:rsid w:val="007E580B"/>
    <w:rsid w:val="007E73DF"/>
    <w:rsid w:val="007F0D6F"/>
    <w:rsid w:val="007F0F08"/>
    <w:rsid w:val="007F11E9"/>
    <w:rsid w:val="00820388"/>
    <w:rsid w:val="00837E88"/>
    <w:rsid w:val="00843BB0"/>
    <w:rsid w:val="008476D9"/>
    <w:rsid w:val="00851A90"/>
    <w:rsid w:val="00856006"/>
    <w:rsid w:val="00857110"/>
    <w:rsid w:val="008605D8"/>
    <w:rsid w:val="008617A8"/>
    <w:rsid w:val="008649C5"/>
    <w:rsid w:val="00873C38"/>
    <w:rsid w:val="00882010"/>
    <w:rsid w:val="0088257C"/>
    <w:rsid w:val="008826CE"/>
    <w:rsid w:val="008A22FE"/>
    <w:rsid w:val="008A2FF7"/>
    <w:rsid w:val="008A65BC"/>
    <w:rsid w:val="008A6E01"/>
    <w:rsid w:val="008B62FF"/>
    <w:rsid w:val="008C5AE7"/>
    <w:rsid w:val="008C5EC4"/>
    <w:rsid w:val="008D2B18"/>
    <w:rsid w:val="008E233E"/>
    <w:rsid w:val="008F31DD"/>
    <w:rsid w:val="008F4864"/>
    <w:rsid w:val="009023DB"/>
    <w:rsid w:val="009108FC"/>
    <w:rsid w:val="00910F53"/>
    <w:rsid w:val="00935432"/>
    <w:rsid w:val="00935E88"/>
    <w:rsid w:val="009401F5"/>
    <w:rsid w:val="00941FF2"/>
    <w:rsid w:val="00951405"/>
    <w:rsid w:val="009518AB"/>
    <w:rsid w:val="00953DBF"/>
    <w:rsid w:val="00955D60"/>
    <w:rsid w:val="0095618B"/>
    <w:rsid w:val="00960C06"/>
    <w:rsid w:val="00961C11"/>
    <w:rsid w:val="00962838"/>
    <w:rsid w:val="00971C92"/>
    <w:rsid w:val="0097425D"/>
    <w:rsid w:val="0098126D"/>
    <w:rsid w:val="00983D43"/>
    <w:rsid w:val="0098463F"/>
    <w:rsid w:val="009A1376"/>
    <w:rsid w:val="009A39E7"/>
    <w:rsid w:val="009A423C"/>
    <w:rsid w:val="009A47B2"/>
    <w:rsid w:val="009A7550"/>
    <w:rsid w:val="009C2437"/>
    <w:rsid w:val="009C7185"/>
    <w:rsid w:val="009C7EF2"/>
    <w:rsid w:val="009D2BB5"/>
    <w:rsid w:val="009D5BDB"/>
    <w:rsid w:val="009E2C85"/>
    <w:rsid w:val="00A029D9"/>
    <w:rsid w:val="00A02A9F"/>
    <w:rsid w:val="00A103EB"/>
    <w:rsid w:val="00A120FA"/>
    <w:rsid w:val="00A245E5"/>
    <w:rsid w:val="00A24770"/>
    <w:rsid w:val="00A24AB6"/>
    <w:rsid w:val="00A31CAA"/>
    <w:rsid w:val="00A36491"/>
    <w:rsid w:val="00A379CC"/>
    <w:rsid w:val="00A42D39"/>
    <w:rsid w:val="00A606CB"/>
    <w:rsid w:val="00A60D5C"/>
    <w:rsid w:val="00A6542B"/>
    <w:rsid w:val="00A662E5"/>
    <w:rsid w:val="00A74491"/>
    <w:rsid w:val="00A92F0C"/>
    <w:rsid w:val="00A959A4"/>
    <w:rsid w:val="00A96C6B"/>
    <w:rsid w:val="00AA1C93"/>
    <w:rsid w:val="00AC0024"/>
    <w:rsid w:val="00AD1BD5"/>
    <w:rsid w:val="00AD4253"/>
    <w:rsid w:val="00AD62C4"/>
    <w:rsid w:val="00AE49AC"/>
    <w:rsid w:val="00AE5754"/>
    <w:rsid w:val="00AE68C5"/>
    <w:rsid w:val="00AE72AE"/>
    <w:rsid w:val="00AF443F"/>
    <w:rsid w:val="00AF5366"/>
    <w:rsid w:val="00AF552F"/>
    <w:rsid w:val="00AF6504"/>
    <w:rsid w:val="00B116F8"/>
    <w:rsid w:val="00B1277C"/>
    <w:rsid w:val="00B169B7"/>
    <w:rsid w:val="00B16CDF"/>
    <w:rsid w:val="00B16D40"/>
    <w:rsid w:val="00B21D60"/>
    <w:rsid w:val="00B259C5"/>
    <w:rsid w:val="00B26772"/>
    <w:rsid w:val="00B30424"/>
    <w:rsid w:val="00B31582"/>
    <w:rsid w:val="00B34AC6"/>
    <w:rsid w:val="00B4088B"/>
    <w:rsid w:val="00B5081D"/>
    <w:rsid w:val="00B52AEA"/>
    <w:rsid w:val="00B53AC5"/>
    <w:rsid w:val="00B568F0"/>
    <w:rsid w:val="00B57876"/>
    <w:rsid w:val="00B62021"/>
    <w:rsid w:val="00B62998"/>
    <w:rsid w:val="00B6615A"/>
    <w:rsid w:val="00B71625"/>
    <w:rsid w:val="00B72C21"/>
    <w:rsid w:val="00B80987"/>
    <w:rsid w:val="00B842F9"/>
    <w:rsid w:val="00B86DB9"/>
    <w:rsid w:val="00B90623"/>
    <w:rsid w:val="00B91B62"/>
    <w:rsid w:val="00B91C1A"/>
    <w:rsid w:val="00BC4683"/>
    <w:rsid w:val="00BC4CC0"/>
    <w:rsid w:val="00BD1229"/>
    <w:rsid w:val="00BD2AC9"/>
    <w:rsid w:val="00BE1AB9"/>
    <w:rsid w:val="00BE7970"/>
    <w:rsid w:val="00BF2B9C"/>
    <w:rsid w:val="00BF3916"/>
    <w:rsid w:val="00BF6B21"/>
    <w:rsid w:val="00C03656"/>
    <w:rsid w:val="00C04636"/>
    <w:rsid w:val="00C125FE"/>
    <w:rsid w:val="00C22461"/>
    <w:rsid w:val="00C23633"/>
    <w:rsid w:val="00C27C42"/>
    <w:rsid w:val="00C31D03"/>
    <w:rsid w:val="00C33125"/>
    <w:rsid w:val="00C356A4"/>
    <w:rsid w:val="00C37050"/>
    <w:rsid w:val="00C43FB9"/>
    <w:rsid w:val="00C52796"/>
    <w:rsid w:val="00C5451A"/>
    <w:rsid w:val="00C5620B"/>
    <w:rsid w:val="00C60785"/>
    <w:rsid w:val="00C67D64"/>
    <w:rsid w:val="00C7081B"/>
    <w:rsid w:val="00C70E3B"/>
    <w:rsid w:val="00C8669C"/>
    <w:rsid w:val="00C87BB7"/>
    <w:rsid w:val="00C977E6"/>
    <w:rsid w:val="00CA0846"/>
    <w:rsid w:val="00CA3670"/>
    <w:rsid w:val="00CB6105"/>
    <w:rsid w:val="00CC1D10"/>
    <w:rsid w:val="00CC456B"/>
    <w:rsid w:val="00CC4AFF"/>
    <w:rsid w:val="00CC6F0D"/>
    <w:rsid w:val="00CD5EAB"/>
    <w:rsid w:val="00CD5FBF"/>
    <w:rsid w:val="00CD64BC"/>
    <w:rsid w:val="00CD7012"/>
    <w:rsid w:val="00CD742E"/>
    <w:rsid w:val="00CE7EB9"/>
    <w:rsid w:val="00CF041C"/>
    <w:rsid w:val="00CF1880"/>
    <w:rsid w:val="00CF2A62"/>
    <w:rsid w:val="00CF5BE4"/>
    <w:rsid w:val="00D0366C"/>
    <w:rsid w:val="00D041DD"/>
    <w:rsid w:val="00D12ADC"/>
    <w:rsid w:val="00D130CC"/>
    <w:rsid w:val="00D17FD3"/>
    <w:rsid w:val="00D27CD2"/>
    <w:rsid w:val="00D30B85"/>
    <w:rsid w:val="00D3189A"/>
    <w:rsid w:val="00D321F9"/>
    <w:rsid w:val="00D4458A"/>
    <w:rsid w:val="00D52884"/>
    <w:rsid w:val="00D5715C"/>
    <w:rsid w:val="00D57E0B"/>
    <w:rsid w:val="00D61553"/>
    <w:rsid w:val="00D615A1"/>
    <w:rsid w:val="00D66E04"/>
    <w:rsid w:val="00D701EF"/>
    <w:rsid w:val="00D82626"/>
    <w:rsid w:val="00D8277E"/>
    <w:rsid w:val="00D95BBF"/>
    <w:rsid w:val="00D967F5"/>
    <w:rsid w:val="00D96BC5"/>
    <w:rsid w:val="00DA42EE"/>
    <w:rsid w:val="00DA6824"/>
    <w:rsid w:val="00DB7CEC"/>
    <w:rsid w:val="00DC032D"/>
    <w:rsid w:val="00DC0C83"/>
    <w:rsid w:val="00DC68EA"/>
    <w:rsid w:val="00DC692E"/>
    <w:rsid w:val="00DD244C"/>
    <w:rsid w:val="00DD40CA"/>
    <w:rsid w:val="00DD456D"/>
    <w:rsid w:val="00DD5060"/>
    <w:rsid w:val="00DD7007"/>
    <w:rsid w:val="00DE62BB"/>
    <w:rsid w:val="00DE6903"/>
    <w:rsid w:val="00DF3CD9"/>
    <w:rsid w:val="00DF53C3"/>
    <w:rsid w:val="00DF5429"/>
    <w:rsid w:val="00DF7B8D"/>
    <w:rsid w:val="00E04DAA"/>
    <w:rsid w:val="00E14DDD"/>
    <w:rsid w:val="00E16ECE"/>
    <w:rsid w:val="00E2302E"/>
    <w:rsid w:val="00E27AFB"/>
    <w:rsid w:val="00E27B50"/>
    <w:rsid w:val="00E322A8"/>
    <w:rsid w:val="00E33060"/>
    <w:rsid w:val="00E444E1"/>
    <w:rsid w:val="00E52D99"/>
    <w:rsid w:val="00E61708"/>
    <w:rsid w:val="00E64CBF"/>
    <w:rsid w:val="00E71186"/>
    <w:rsid w:val="00E73800"/>
    <w:rsid w:val="00E749CE"/>
    <w:rsid w:val="00E767F4"/>
    <w:rsid w:val="00E77D97"/>
    <w:rsid w:val="00E817B3"/>
    <w:rsid w:val="00E94744"/>
    <w:rsid w:val="00E94C76"/>
    <w:rsid w:val="00EA3E6E"/>
    <w:rsid w:val="00EA3F5D"/>
    <w:rsid w:val="00EA5633"/>
    <w:rsid w:val="00EB1710"/>
    <w:rsid w:val="00EB17F5"/>
    <w:rsid w:val="00EB54A0"/>
    <w:rsid w:val="00EC5960"/>
    <w:rsid w:val="00EC6351"/>
    <w:rsid w:val="00ED137E"/>
    <w:rsid w:val="00ED52F9"/>
    <w:rsid w:val="00EE359D"/>
    <w:rsid w:val="00EE7CC0"/>
    <w:rsid w:val="00EF1B8F"/>
    <w:rsid w:val="00EF5CF8"/>
    <w:rsid w:val="00EF60B1"/>
    <w:rsid w:val="00F11F5A"/>
    <w:rsid w:val="00F127F0"/>
    <w:rsid w:val="00F231C0"/>
    <w:rsid w:val="00F54E19"/>
    <w:rsid w:val="00F55611"/>
    <w:rsid w:val="00F62F4B"/>
    <w:rsid w:val="00F6520D"/>
    <w:rsid w:val="00F66CDB"/>
    <w:rsid w:val="00F73912"/>
    <w:rsid w:val="00F9014A"/>
    <w:rsid w:val="00F94084"/>
    <w:rsid w:val="00F9687D"/>
    <w:rsid w:val="00FA030E"/>
    <w:rsid w:val="00FA2237"/>
    <w:rsid w:val="00FA381D"/>
    <w:rsid w:val="00FA475D"/>
    <w:rsid w:val="00FB0E3E"/>
    <w:rsid w:val="00FB325D"/>
    <w:rsid w:val="00FB6C71"/>
    <w:rsid w:val="00FC1086"/>
    <w:rsid w:val="00FC134A"/>
    <w:rsid w:val="00FC3462"/>
    <w:rsid w:val="00FC6834"/>
    <w:rsid w:val="00FD175C"/>
    <w:rsid w:val="00FD4521"/>
    <w:rsid w:val="00FE43DC"/>
    <w:rsid w:val="00FF2674"/>
    <w:rsid w:val="00FF5F95"/>
    <w:rsid w:val="027C5214"/>
    <w:rsid w:val="02C366D0"/>
    <w:rsid w:val="05F64E2B"/>
    <w:rsid w:val="073C4B29"/>
    <w:rsid w:val="07C7099F"/>
    <w:rsid w:val="092110D5"/>
    <w:rsid w:val="0B457BB2"/>
    <w:rsid w:val="0E0D4557"/>
    <w:rsid w:val="0F80391C"/>
    <w:rsid w:val="110D3CF9"/>
    <w:rsid w:val="111C76EC"/>
    <w:rsid w:val="139E6CC7"/>
    <w:rsid w:val="152E5EEC"/>
    <w:rsid w:val="1AE708E5"/>
    <w:rsid w:val="1F7774AB"/>
    <w:rsid w:val="241E06A0"/>
    <w:rsid w:val="2719110D"/>
    <w:rsid w:val="27C35BCB"/>
    <w:rsid w:val="2DA5502E"/>
    <w:rsid w:val="2E184E4B"/>
    <w:rsid w:val="2E2665C6"/>
    <w:rsid w:val="2F776CD0"/>
    <w:rsid w:val="30C94526"/>
    <w:rsid w:val="31461624"/>
    <w:rsid w:val="31776EAE"/>
    <w:rsid w:val="345D27B8"/>
    <w:rsid w:val="37603D5F"/>
    <w:rsid w:val="37885DF4"/>
    <w:rsid w:val="38EF0808"/>
    <w:rsid w:val="39493F52"/>
    <w:rsid w:val="3ABB68D3"/>
    <w:rsid w:val="3C071671"/>
    <w:rsid w:val="3EAB4F96"/>
    <w:rsid w:val="3F357C88"/>
    <w:rsid w:val="3F3C231B"/>
    <w:rsid w:val="420F1B9A"/>
    <w:rsid w:val="43157A5D"/>
    <w:rsid w:val="47594B82"/>
    <w:rsid w:val="480C59EA"/>
    <w:rsid w:val="49F90EFD"/>
    <w:rsid w:val="4A3E2980"/>
    <w:rsid w:val="4BB22F56"/>
    <w:rsid w:val="4BB96C57"/>
    <w:rsid w:val="50977AC5"/>
    <w:rsid w:val="518100C7"/>
    <w:rsid w:val="51823560"/>
    <w:rsid w:val="52893469"/>
    <w:rsid w:val="53C10EEE"/>
    <w:rsid w:val="53E12E5C"/>
    <w:rsid w:val="560866F6"/>
    <w:rsid w:val="56271E13"/>
    <w:rsid w:val="56ED6BDD"/>
    <w:rsid w:val="577E2B19"/>
    <w:rsid w:val="599D5BC1"/>
    <w:rsid w:val="5B466507"/>
    <w:rsid w:val="5BEB50DB"/>
    <w:rsid w:val="5C970DDF"/>
    <w:rsid w:val="5D3C24BD"/>
    <w:rsid w:val="5DF821AC"/>
    <w:rsid w:val="5EB11C0D"/>
    <w:rsid w:val="5F6A7DC3"/>
    <w:rsid w:val="60AA0CBA"/>
    <w:rsid w:val="63302FAF"/>
    <w:rsid w:val="66C61AD7"/>
    <w:rsid w:val="6B060DFB"/>
    <w:rsid w:val="6BFC4E2C"/>
    <w:rsid w:val="6E131A64"/>
    <w:rsid w:val="70056FCC"/>
    <w:rsid w:val="705A7861"/>
    <w:rsid w:val="707338F9"/>
    <w:rsid w:val="70E66286"/>
    <w:rsid w:val="71E40BFB"/>
    <w:rsid w:val="72583545"/>
    <w:rsid w:val="72A03FF2"/>
    <w:rsid w:val="77CB600D"/>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F8"/>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F5CF8"/>
  </w:style>
  <w:style w:type="paragraph" w:styleId="a4">
    <w:name w:val="Balloon Text"/>
    <w:basedOn w:val="a"/>
    <w:link w:val="Char0"/>
    <w:uiPriority w:val="99"/>
    <w:semiHidden/>
    <w:unhideWhenUsed/>
    <w:qFormat/>
    <w:rsid w:val="00EF5CF8"/>
    <w:pPr>
      <w:spacing w:line="240" w:lineRule="auto"/>
    </w:pPr>
    <w:rPr>
      <w:sz w:val="18"/>
      <w:szCs w:val="18"/>
    </w:rPr>
  </w:style>
  <w:style w:type="paragraph" w:styleId="a5">
    <w:name w:val="footer"/>
    <w:basedOn w:val="a"/>
    <w:link w:val="Char1"/>
    <w:uiPriority w:val="99"/>
    <w:unhideWhenUsed/>
    <w:qFormat/>
    <w:rsid w:val="00EF5CF8"/>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EF5CF8"/>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EF5CF8"/>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F5CF8"/>
    <w:rPr>
      <w:b/>
      <w:bCs/>
    </w:rPr>
  </w:style>
  <w:style w:type="character" w:styleId="a9">
    <w:name w:val="annotation reference"/>
    <w:basedOn w:val="a0"/>
    <w:uiPriority w:val="99"/>
    <w:semiHidden/>
    <w:unhideWhenUsed/>
    <w:qFormat/>
    <w:rsid w:val="00EF5CF8"/>
    <w:rPr>
      <w:sz w:val="21"/>
      <w:szCs w:val="21"/>
    </w:rPr>
  </w:style>
  <w:style w:type="paragraph" w:styleId="aa">
    <w:name w:val="No Spacing"/>
    <w:uiPriority w:val="1"/>
    <w:qFormat/>
    <w:rsid w:val="00EF5CF8"/>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EF5CF8"/>
    <w:pPr>
      <w:ind w:firstLineChars="200" w:firstLine="420"/>
    </w:pPr>
  </w:style>
  <w:style w:type="character" w:customStyle="1" w:styleId="Char2">
    <w:name w:val="页眉 Char"/>
    <w:basedOn w:val="a0"/>
    <w:link w:val="a6"/>
    <w:uiPriority w:val="99"/>
    <w:semiHidden/>
    <w:qFormat/>
    <w:rsid w:val="00EF5CF8"/>
    <w:rPr>
      <w:sz w:val="18"/>
      <w:szCs w:val="18"/>
    </w:rPr>
  </w:style>
  <w:style w:type="character" w:customStyle="1" w:styleId="Char1">
    <w:name w:val="页脚 Char"/>
    <w:basedOn w:val="a0"/>
    <w:link w:val="a5"/>
    <w:uiPriority w:val="99"/>
    <w:qFormat/>
    <w:rsid w:val="00EF5CF8"/>
    <w:rPr>
      <w:sz w:val="18"/>
      <w:szCs w:val="18"/>
    </w:rPr>
  </w:style>
  <w:style w:type="paragraph" w:customStyle="1" w:styleId="p0">
    <w:name w:val="p0"/>
    <w:basedOn w:val="a"/>
    <w:qFormat/>
    <w:rsid w:val="00EF5CF8"/>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EF5CF8"/>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EF5CF8"/>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EF5CF8"/>
    <w:rPr>
      <w:b/>
      <w:bCs/>
    </w:rPr>
  </w:style>
  <w:style w:type="character" w:customStyle="1" w:styleId="texthe1">
    <w:name w:val="text_he1"/>
    <w:basedOn w:val="a0"/>
    <w:uiPriority w:val="99"/>
    <w:qFormat/>
    <w:rsid w:val="00EF5CF8"/>
    <w:rPr>
      <w:rFonts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54CF4B-386F-46E7-8608-40573AF9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1151</Words>
  <Characters>6566</Characters>
  <Application>Microsoft Office Word</Application>
  <DocSecurity>0</DocSecurity>
  <Lines>54</Lines>
  <Paragraphs>15</Paragraphs>
  <ScaleCrop>false</ScaleCrop>
  <Company>CHINA</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145</cp:revision>
  <cp:lastPrinted>2022-11-15T01:51:00Z</cp:lastPrinted>
  <dcterms:created xsi:type="dcterms:W3CDTF">2022-10-21T18:14:00Z</dcterms:created>
  <dcterms:modified xsi:type="dcterms:W3CDTF">2022-11-21T01:13:00Z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