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附件3</w:t>
      </w:r>
    </w:p>
    <w:p>
      <w:pPr>
        <w:ind w:firstLine="720"/>
        <w:jc w:val="center"/>
        <w:rPr>
          <w:rFonts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ascii="黑体" w:hAnsi="黑体" w:eastAsia="黑体"/>
          <w:color w:val="000000"/>
        </w:rPr>
      </w:pPr>
    </w:p>
    <w:tbl>
      <w:tblPr>
        <w:tblStyle w:val="2"/>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黑体" w:hAnsi="黑体" w:eastAsia="黑体"/>
                <w:color w:val="000000"/>
              </w:rPr>
            </w:pPr>
            <w:r>
              <w:rPr>
                <w:rFonts w:hint="eastAsia" w:ascii="黑体" w:hAnsi="黑体" w:eastAsia="黑体"/>
                <w:color w:val="000000"/>
              </w:rPr>
              <w:t>二级</w:t>
            </w:r>
          </w:p>
          <w:p>
            <w:pPr>
              <w:spacing w:line="240" w:lineRule="exact"/>
              <w:rPr>
                <w:rFonts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黑体" w:hAnsi="黑体" w:eastAsia="黑体"/>
                <w:color w:val="000000"/>
              </w:rPr>
            </w:pPr>
            <w:r>
              <w:rPr>
                <w:rFonts w:hint="eastAsia" w:ascii="黑体" w:hAnsi="黑体" w:eastAsia="黑体"/>
                <w:color w:val="000000"/>
              </w:rPr>
              <w:t xml:space="preserve">三级 </w:t>
            </w:r>
          </w:p>
          <w:p>
            <w:pPr>
              <w:spacing w:line="240" w:lineRule="exact"/>
              <w:rPr>
                <w:rFonts w:ascii="黑体" w:hAnsi="黑体" w:eastAsia="黑体"/>
                <w:color w:val="000000"/>
              </w:rPr>
            </w:pPr>
            <w:r>
              <w:rPr>
                <w:rFonts w:hint="eastAsia" w:ascii="黑体" w:hAnsi="黑体" w:eastAsia="黑体"/>
                <w:color w:val="000000"/>
              </w:rPr>
              <w:t>指标</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黑体" w:hAnsi="黑体" w:eastAsia="黑体"/>
                <w:color w:val="000000"/>
              </w:rPr>
            </w:pPr>
            <w:r>
              <w:rPr>
                <w:rFonts w:hint="eastAsia" w:ascii="黑体" w:hAnsi="黑体" w:eastAsia="黑体"/>
                <w:color w:val="000000"/>
              </w:rPr>
              <w:t>自评分</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投 入</w:t>
            </w:r>
          </w:p>
          <w:p>
            <w:pPr>
              <w:spacing w:line="240" w:lineRule="exact"/>
              <w:ind w:firstLine="640"/>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p>
          <w:p>
            <w:pPr>
              <w:rPr>
                <w:rFonts w:ascii="宋体" w:hAnsi="宋体"/>
                <w:sz w:val="18"/>
                <w:szCs w:val="18"/>
              </w:rPr>
            </w:pPr>
            <w:r>
              <w:rPr>
                <w:rFonts w:hint="eastAsia" w:ascii="宋体" w:hAnsi="宋体"/>
                <w:sz w:val="18"/>
                <w:szCs w:val="18"/>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p>
          <w:p>
            <w:pPr>
              <w:rPr>
                <w:rFonts w:ascii="宋体" w:hAnsi="宋体"/>
                <w:sz w:val="18"/>
                <w:szCs w:val="18"/>
              </w:rPr>
            </w:pPr>
            <w:r>
              <w:rPr>
                <w:rFonts w:hint="eastAsia" w:ascii="宋体" w:hAnsi="宋体"/>
                <w:sz w:val="18"/>
                <w:szCs w:val="18"/>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过程（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33</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14</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72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84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预算</w:t>
            </w:r>
          </w:p>
          <w:p>
            <w:pPr>
              <w:spacing w:line="240" w:lineRule="exact"/>
              <w:ind w:firstLine="640"/>
              <w:jc w:val="center"/>
              <w:rPr>
                <w:rFonts w:ascii="仿宋_GB2312" w:hAnsi="宋体"/>
                <w:color w:val="000000"/>
              </w:rPr>
            </w:pPr>
            <w:r>
              <w:rPr>
                <w:rFonts w:hint="eastAsia" w:ascii="仿宋_GB2312" w:hAnsi="宋体"/>
                <w:color w:val="000000"/>
              </w:rPr>
              <w:t>管理</w:t>
            </w:r>
          </w:p>
          <w:p>
            <w:pPr>
              <w:spacing w:line="240" w:lineRule="exact"/>
              <w:ind w:firstLine="640"/>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p>
          <w:p>
            <w:pPr>
              <w:spacing w:line="240" w:lineRule="exact"/>
              <w:ind w:firstLine="360"/>
              <w:jc w:val="center"/>
              <w:rPr>
                <w:rFonts w:ascii="宋体" w:hAnsi="宋体"/>
                <w:color w:val="000000"/>
                <w:sz w:val="18"/>
                <w:szCs w:val="18"/>
              </w:rPr>
            </w:pPr>
          </w:p>
          <w:p>
            <w:pPr>
              <w:spacing w:line="240" w:lineRule="exact"/>
              <w:ind w:firstLine="360"/>
              <w:jc w:val="center"/>
              <w:rPr>
                <w:rFonts w:ascii="宋体" w:hAnsi="宋体"/>
                <w:color w:val="000000"/>
                <w:sz w:val="18"/>
                <w:szCs w:val="18"/>
              </w:rPr>
            </w:pPr>
          </w:p>
          <w:p>
            <w:pPr>
              <w:spacing w:line="240" w:lineRule="exact"/>
              <w:ind w:firstLine="360"/>
              <w:jc w:val="center"/>
              <w:rPr>
                <w:rFonts w:ascii="宋体" w:hAnsi="宋体"/>
                <w:color w:val="000000"/>
                <w:sz w:val="18"/>
                <w:szCs w:val="18"/>
              </w:rPr>
            </w:pPr>
            <w:r>
              <w:rPr>
                <w:rFonts w:hint="eastAsia" w:ascii="宋体" w:hAnsi="宋体"/>
                <w:color w:val="000000"/>
                <w:sz w:val="18"/>
                <w:szCs w:val="18"/>
              </w:rPr>
              <w:t>11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41</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产出（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17</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88</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110</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_GB2312" w:hAnsi="宋体"/>
                <w:color w:val="000000"/>
              </w:rPr>
            </w:pPr>
            <w:r>
              <w:rPr>
                <w:rFonts w:hint="eastAsia" w:ascii="仿宋_GB2312" w:hAnsi="宋体"/>
                <w:color w:val="000000"/>
              </w:rPr>
              <w:t>效果（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宋体" w:hAnsi="宋体"/>
                <w:color w:val="000000"/>
                <w:sz w:val="18"/>
                <w:szCs w:val="18"/>
              </w:rPr>
            </w:pPr>
            <w:r>
              <w:rPr>
                <w:rFonts w:hint="eastAsia" w:ascii="宋体" w:hAnsi="宋体"/>
                <w:color w:val="000000"/>
                <w:sz w:val="18"/>
                <w:szCs w:val="18"/>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宋体" w:hAnsi="宋体"/>
                <w:color w:val="000000"/>
                <w:sz w:val="18"/>
                <w:szCs w:val="18"/>
              </w:rPr>
            </w:pPr>
            <w:r>
              <w:rPr>
                <w:rFonts w:hint="eastAsia" w:ascii="宋体" w:hAnsi="宋体"/>
                <w:color w:val="000000"/>
                <w:kern w:val="0"/>
                <w:sz w:val="18"/>
                <w:szCs w:val="18"/>
              </w:rPr>
              <w:t>按收集到的服务对象的满意率计算得分（5分）</w:t>
            </w:r>
          </w:p>
        </w:tc>
      </w:tr>
    </w:tbl>
    <w:p>
      <w:pPr>
        <w:spacing w:line="560" w:lineRule="exact"/>
        <w:rPr>
          <w:rFonts w:ascii="黑体" w:hAnsi="黑体" w:eastAsia="黑体"/>
          <w:color w:val="000000"/>
          <w:sz w:val="28"/>
          <w:szCs w:val="28"/>
        </w:rPr>
      </w:pPr>
    </w:p>
    <w:p>
      <w:pPr>
        <w:spacing w:line="560" w:lineRule="exact"/>
        <w:rPr>
          <w:rFonts w:ascii="黑体" w:hAnsi="黑体" w:eastAsia="黑体"/>
          <w:color w:val="000000"/>
          <w:sz w:val="28"/>
          <w:szCs w:val="28"/>
        </w:rPr>
      </w:pPr>
    </w:p>
    <w:p>
      <w:pPr>
        <w:spacing w:line="560" w:lineRule="exact"/>
        <w:rPr>
          <w:rFonts w:ascii="黑体" w:hAnsi="黑体" w:eastAsia="黑体"/>
          <w:color w:val="00000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0F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2022-08-25T09:24:03Z</dcterms:created>
  <dc:creator>Administrator</dc:creator>
  <cp:lastModifiedBy>zj</cp:lastModifiedBy>
  <dcterms:modified xsi:type="dcterms:W3CDTF">2022-08-25T09:24:23Z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BC2748C89D0E4B1D8985D92C3814C0BF</vt:lpwstr>
  </property>
</Properties>
</file>