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南县</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教学研究室</w:t>
      </w:r>
      <w:r>
        <w:rPr>
          <w:rFonts w:hint="eastAsia" w:asciiTheme="minorEastAsia" w:hAnsiTheme="minorEastAsia" w:eastAsiaTheme="minorEastAsia" w:cstheme="minorEastAsia"/>
          <w:b/>
          <w:bCs/>
          <w:sz w:val="44"/>
          <w:szCs w:val="44"/>
        </w:rPr>
        <w:t>20</w:t>
      </w:r>
      <w:r>
        <w:rPr>
          <w:rFonts w:hint="eastAsia" w:asciiTheme="minorEastAsia" w:hAnsiTheme="minorEastAsia" w:eastAsiaTheme="minorEastAsia" w:cstheme="minorEastAsia"/>
          <w:b/>
          <w:bCs/>
          <w:sz w:val="44"/>
          <w:szCs w:val="44"/>
          <w:lang w:val="en-US" w:eastAsia="zh-CN"/>
        </w:rPr>
        <w:t>20</w:t>
      </w:r>
      <w:r>
        <w:rPr>
          <w:rFonts w:hint="eastAsia" w:asciiTheme="minorEastAsia" w:hAnsiTheme="minorEastAsia" w:eastAsiaTheme="minorEastAsia" w:cstheme="minorEastAsia"/>
          <w:b/>
          <w:bCs/>
          <w:sz w:val="44"/>
          <w:szCs w:val="44"/>
        </w:rPr>
        <w:t>年度预算绩效自评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工 作 报 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w:t>
      </w:r>
      <w:r>
        <w:rPr>
          <w:rFonts w:hint="eastAsia" w:ascii="仿宋" w:hAnsi="仿宋" w:eastAsia="仿宋" w:cs="仿宋"/>
          <w:sz w:val="32"/>
          <w:szCs w:val="32"/>
          <w:lang w:val="en-US" w:eastAsia="zh-CN"/>
        </w:rPr>
        <w:t>中共</w:t>
      </w:r>
      <w:r>
        <w:rPr>
          <w:rFonts w:hint="eastAsia" w:ascii="仿宋" w:hAnsi="仿宋" w:eastAsia="仿宋" w:cs="仿宋"/>
          <w:sz w:val="32"/>
          <w:szCs w:val="32"/>
        </w:rPr>
        <w:t>湖南省</w:t>
      </w:r>
      <w:r>
        <w:rPr>
          <w:rFonts w:hint="eastAsia" w:ascii="仿宋" w:hAnsi="仿宋" w:eastAsia="仿宋" w:cs="仿宋"/>
          <w:sz w:val="32"/>
          <w:szCs w:val="32"/>
          <w:lang w:val="en-US" w:eastAsia="zh-CN"/>
        </w:rPr>
        <w:t>委办公厅 湖南省人民政府办公厅关于全面实施预算绩效管理的实施意见</w:t>
      </w:r>
      <w:r>
        <w:rPr>
          <w:rFonts w:hint="eastAsia" w:ascii="仿宋" w:hAnsi="仿宋" w:eastAsia="仿宋" w:cs="仿宋"/>
          <w:sz w:val="32"/>
          <w:szCs w:val="32"/>
        </w:rPr>
        <w:t>》（湘</w:t>
      </w:r>
      <w:r>
        <w:rPr>
          <w:rFonts w:hint="eastAsia" w:ascii="仿宋" w:hAnsi="仿宋" w:eastAsia="仿宋" w:cs="仿宋"/>
          <w:sz w:val="32"/>
          <w:szCs w:val="32"/>
          <w:lang w:val="en-US" w:eastAsia="zh-CN"/>
        </w:rPr>
        <w:t>办</w:t>
      </w:r>
      <w:r>
        <w:rPr>
          <w:rFonts w:hint="eastAsia" w:ascii="仿宋" w:hAnsi="仿宋" w:eastAsia="仿宋" w:cs="仿宋"/>
          <w:sz w:val="32"/>
          <w:szCs w:val="32"/>
        </w:rPr>
        <w:t>发〔20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号）和《南县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号）等文件精神要求，为进一步规范财政资金管理，牢固树立预算绩效理念，切实提高财政资金使用效益，我单位成立了以财务分管领导</w:t>
      </w:r>
      <w:r>
        <w:rPr>
          <w:rFonts w:hint="eastAsia" w:ascii="仿宋" w:hAnsi="仿宋" w:eastAsia="仿宋" w:cs="仿宋"/>
          <w:color w:val="FF0000"/>
          <w:sz w:val="32"/>
          <w:szCs w:val="32"/>
          <w:lang w:val="en-US" w:eastAsia="zh-CN"/>
        </w:rPr>
        <w:t>胡继良</w:t>
      </w:r>
      <w:r>
        <w:rPr>
          <w:rFonts w:hint="eastAsia" w:ascii="仿宋" w:hAnsi="仿宋" w:eastAsia="仿宋" w:cs="仿宋"/>
          <w:sz w:val="32"/>
          <w:szCs w:val="32"/>
        </w:rPr>
        <w:t>同志为组长的</w:t>
      </w:r>
      <w:r>
        <w:rPr>
          <w:rFonts w:hint="eastAsia" w:ascii="仿宋" w:hAnsi="仿宋" w:eastAsia="仿宋" w:cs="仿宋"/>
          <w:sz w:val="32"/>
          <w:szCs w:val="32"/>
          <w:lang w:val="en-US" w:eastAsia="zh-CN"/>
        </w:rPr>
        <w:t>预算</w:t>
      </w:r>
      <w:r>
        <w:rPr>
          <w:rFonts w:hint="eastAsia" w:ascii="仿宋" w:hAnsi="仿宋" w:eastAsia="仿宋" w:cs="仿宋"/>
          <w:sz w:val="32"/>
          <w:szCs w:val="32"/>
        </w:rPr>
        <w:t>绩效自评工作小组，参照有关财政支出绩效评价指标体系，认真组织对20</w:t>
      </w:r>
      <w:r>
        <w:rPr>
          <w:rFonts w:hint="eastAsia" w:ascii="仿宋" w:hAnsi="仿宋" w:eastAsia="仿宋" w:cs="仿宋"/>
          <w:sz w:val="32"/>
          <w:szCs w:val="32"/>
          <w:lang w:val="en-US" w:eastAsia="zh-CN"/>
        </w:rPr>
        <w:t>20</w:t>
      </w:r>
      <w:r>
        <w:rPr>
          <w:rFonts w:hint="eastAsia" w:ascii="仿宋" w:hAnsi="仿宋" w:eastAsia="仿宋" w:cs="仿宋"/>
          <w:sz w:val="32"/>
          <w:szCs w:val="32"/>
        </w:rPr>
        <w:t>年度县财政预算批复资金进行自查考评，现将有关情况报告如下：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一、基本情况</w:t>
      </w:r>
    </w:p>
    <w:p>
      <w:pPr>
        <w:spacing w:line="360" w:lineRule="auto"/>
        <w:ind w:firstLine="640" w:firstLineChars="200"/>
        <w:contextualSpacing/>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南县教育局教学研究室2021年内设6个职能室，干部职工3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人。干部职工中在职在编人员31人，其中公务员0人，工勤人员0人，事业人员31人；借调人员2人；长期临时工1人；退休人员18人（公务员0人，事业人员18人）；遗属人员2人，独生子女9人。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部门整体支出概况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年部门决算收支完成情况。</w:t>
      </w:r>
    </w:p>
    <w:p>
      <w:p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收入</w:t>
      </w:r>
      <w:r>
        <w:rPr>
          <w:rFonts w:hint="eastAsia" w:ascii="仿宋" w:hAnsi="仿宋" w:eastAsia="仿宋" w:cs="仿宋"/>
          <w:color w:val="000000" w:themeColor="text1"/>
          <w:sz w:val="32"/>
          <w:szCs w:val="32"/>
          <w:highlight w:val="none"/>
          <w:lang w:val="en-US" w:eastAsia="zh-CN"/>
          <w14:textFill>
            <w14:solidFill>
              <w14:schemeClr w14:val="tx1"/>
            </w14:solidFill>
          </w14:textFill>
        </w:rPr>
        <w:t>657.08</w:t>
      </w:r>
      <w:r>
        <w:rPr>
          <w:rFonts w:hint="eastAsia" w:ascii="仿宋" w:hAnsi="仿宋" w:eastAsia="仿宋" w:cs="仿宋"/>
          <w:color w:val="000000" w:themeColor="text1"/>
          <w:sz w:val="32"/>
          <w:szCs w:val="32"/>
          <w:highlight w:val="none"/>
          <w14:textFill>
            <w14:solidFill>
              <w14:schemeClr w14:val="tx1"/>
            </w14:solidFill>
          </w14:textFill>
        </w:rPr>
        <w:t>万元。同比上年度</w:t>
      </w:r>
      <w:r>
        <w:rPr>
          <w:rFonts w:hint="eastAsia" w:ascii="仿宋" w:hAnsi="仿宋" w:eastAsia="仿宋" w:cs="仿宋"/>
          <w:color w:val="000000" w:themeColor="text1"/>
          <w:sz w:val="32"/>
          <w:szCs w:val="32"/>
          <w:highlight w:val="none"/>
          <w:lang w:val="en-US" w:eastAsia="zh-CN"/>
          <w14:textFill>
            <w14:solidFill>
              <w14:schemeClr w14:val="tx1"/>
            </w14:solidFill>
          </w14:textFill>
        </w:rPr>
        <w:t>694.01</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减少36.93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减少5.32</w:t>
      </w:r>
      <w:r>
        <w:rPr>
          <w:rFonts w:hint="eastAsia" w:ascii="仿宋" w:hAnsi="仿宋" w:eastAsia="仿宋" w:cs="仿宋"/>
          <w:color w:val="000000" w:themeColor="text1"/>
          <w:sz w:val="32"/>
          <w:szCs w:val="32"/>
          <w:highlight w:val="none"/>
          <w14:textFill>
            <w14:solidFill>
              <w14:schemeClr w14:val="tx1"/>
            </w14:solidFill>
          </w14:textFill>
        </w:rPr>
        <w:t>％。其中：财政拨款</w:t>
      </w:r>
      <w:r>
        <w:rPr>
          <w:rFonts w:hint="eastAsia" w:ascii="仿宋" w:hAnsi="仿宋" w:eastAsia="仿宋" w:cs="仿宋"/>
          <w:color w:val="000000" w:themeColor="text1"/>
          <w:sz w:val="32"/>
          <w:szCs w:val="32"/>
          <w:highlight w:val="none"/>
          <w:lang w:val="en-US" w:eastAsia="zh-CN"/>
          <w14:textFill>
            <w14:solidFill>
              <w14:schemeClr w14:val="tx1"/>
            </w14:solidFill>
          </w14:textFill>
        </w:rPr>
        <w:t>657.08</w:t>
      </w:r>
      <w:r>
        <w:rPr>
          <w:rFonts w:hint="eastAsia" w:ascii="仿宋" w:hAnsi="仿宋" w:eastAsia="仿宋" w:cs="仿宋"/>
          <w:color w:val="000000" w:themeColor="text1"/>
          <w:sz w:val="32"/>
          <w:szCs w:val="32"/>
          <w:highlight w:val="none"/>
          <w14:textFill>
            <w14:solidFill>
              <w14:schemeClr w14:val="tx1"/>
            </w14:solidFill>
          </w14:textFill>
        </w:rPr>
        <w:t>万元。同比上年度</w:t>
      </w:r>
      <w:r>
        <w:rPr>
          <w:rFonts w:hint="eastAsia" w:ascii="仿宋" w:hAnsi="仿宋" w:eastAsia="仿宋" w:cs="仿宋"/>
          <w:color w:val="000000" w:themeColor="text1"/>
          <w:sz w:val="32"/>
          <w:szCs w:val="32"/>
          <w:highlight w:val="none"/>
          <w:lang w:val="en-US" w:eastAsia="zh-CN"/>
          <w14:textFill>
            <w14:solidFill>
              <w14:schemeClr w14:val="tx1"/>
            </w14:solidFill>
          </w14:textFill>
        </w:rPr>
        <w:t>694.01</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减少36.93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减少5.32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减少原因是教研室人员变动</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rPr>
          <w:rFonts w:hint="eastAsia"/>
        </w:rPr>
      </w:pPr>
      <w:r>
        <w:rPr>
          <w:rFonts w:hint="eastAsia" w:ascii="仿宋" w:hAnsi="仿宋" w:eastAsia="仿宋" w:cs="仿宋"/>
          <w:color w:val="000000" w:themeColor="text1"/>
          <w:sz w:val="32"/>
          <w:szCs w:val="32"/>
          <w:highlight w:val="none"/>
          <w14:textFill>
            <w14:solidFill>
              <w14:schemeClr w14:val="tx1"/>
            </w14:solidFill>
          </w14:textFill>
        </w:rPr>
        <w:t>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685.90</w:t>
      </w:r>
      <w:r>
        <w:rPr>
          <w:rFonts w:hint="eastAsia" w:ascii="仿宋" w:hAnsi="仿宋" w:eastAsia="仿宋" w:cs="仿宋"/>
          <w:color w:val="000000" w:themeColor="text1"/>
          <w:sz w:val="32"/>
          <w:szCs w:val="32"/>
          <w:highlight w:val="none"/>
          <w14:textFill>
            <w14:solidFill>
              <w14:schemeClr w14:val="tx1"/>
            </w14:solidFill>
          </w14:textFill>
        </w:rPr>
        <w:t>万元。同比上年度</w:t>
      </w:r>
      <w:r>
        <w:rPr>
          <w:rFonts w:hint="eastAsia" w:ascii="仿宋" w:hAnsi="仿宋" w:eastAsia="仿宋" w:cs="仿宋"/>
          <w:color w:val="000000" w:themeColor="text1"/>
          <w:sz w:val="32"/>
          <w:szCs w:val="32"/>
          <w:highlight w:val="none"/>
          <w:lang w:val="en-US" w:eastAsia="zh-CN"/>
          <w14:textFill>
            <w14:solidFill>
              <w14:schemeClr w14:val="tx1"/>
            </w14:solidFill>
          </w14:textFill>
        </w:rPr>
        <w:t>687.85</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减少1.95</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减少0.28</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减少原因是教研室人员变动</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（二）部门整体支出绩效目标</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在全县年度绩效考评中，我们单位再次荣获优秀等次；真抓实干工作在全县多个部门中，我们位居前列，得到县局充分肯定。这一年，我们获国家省市表彰的集体荣誉</w:t>
      </w:r>
      <w:r>
        <w:rPr>
          <w:rFonts w:hint="eastAsia" w:ascii="仿宋_GB2312" w:hAnsi="仿宋_GB2312" w:eastAsia="仿宋_GB2312" w:cs="仿宋_GB2312"/>
          <w:color w:val="000000" w:themeColor="text1"/>
          <w:sz w:val="32"/>
          <w:szCs w:val="32"/>
          <w:lang w:eastAsia="zh-CN"/>
          <w14:textFill>
            <w14:solidFill>
              <w14:schemeClr w14:val="tx1"/>
            </w14:solidFill>
          </w14:textFill>
        </w:rPr>
        <w:t>多</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教研教改工作得到省市信息推广，教育环境风清气正，教育氛围劲足心齐，发展态势持续向好。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（三）部门整体支出情况分析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w:t>
      </w:r>
      <w:r>
        <w:rPr>
          <w:rFonts w:hint="eastAsia" w:ascii="仿宋" w:hAnsi="仿宋" w:eastAsia="仿宋" w:cs="仿宋"/>
          <w:sz w:val="32"/>
          <w:szCs w:val="32"/>
          <w:lang w:eastAsia="zh-CN"/>
        </w:rPr>
        <w:t>财政</w:t>
      </w:r>
      <w:r>
        <w:rPr>
          <w:rFonts w:hint="eastAsia" w:ascii="仿宋" w:hAnsi="仿宋" w:eastAsia="仿宋" w:cs="仿宋"/>
          <w:sz w:val="32"/>
          <w:szCs w:val="32"/>
        </w:rPr>
        <w:t>预算资金合计</w:t>
      </w:r>
      <w:r>
        <w:rPr>
          <w:rFonts w:hint="eastAsia" w:ascii="仿宋" w:hAnsi="仿宋" w:eastAsia="仿宋" w:cs="仿宋"/>
          <w:color w:val="000000" w:themeColor="text1"/>
          <w:sz w:val="32"/>
          <w:szCs w:val="32"/>
          <w:highlight w:val="none"/>
          <w:lang w:val="en-US" w:eastAsia="zh-CN"/>
          <w14:textFill>
            <w14:solidFill>
              <w14:schemeClr w14:val="tx1"/>
            </w14:solidFill>
          </w14:textFill>
        </w:rPr>
        <w:t>657.08</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月全部</w:t>
      </w:r>
      <w:r>
        <w:rPr>
          <w:rFonts w:hint="eastAsia" w:ascii="仿宋" w:hAnsi="仿宋" w:eastAsia="仿宋" w:cs="仿宋"/>
          <w:sz w:val="32"/>
          <w:szCs w:val="32"/>
          <w:lang w:eastAsia="zh-CN"/>
        </w:rPr>
        <w:t>拨付</w:t>
      </w:r>
      <w:r>
        <w:rPr>
          <w:rFonts w:hint="eastAsia" w:ascii="仿宋" w:hAnsi="仿宋" w:eastAsia="仿宋" w:cs="仿宋"/>
          <w:sz w:val="32"/>
          <w:szCs w:val="32"/>
        </w:rPr>
        <w:t>到位，我单位根据年初预算编制及时制定实施计划组织实施。</w:t>
      </w:r>
      <w:r>
        <w:rPr>
          <w:rFonts w:hint="eastAsia" w:ascii="仿宋" w:hAnsi="仿宋" w:eastAsia="仿宋" w:cs="仿宋"/>
          <w:color w:val="FF0000"/>
          <w:sz w:val="32"/>
          <w:szCs w:val="32"/>
          <w:lang w:val="en-US" w:eastAsia="zh-CN"/>
        </w:rPr>
        <w:t>教育局教学研究室</w:t>
      </w:r>
      <w:r>
        <w:rPr>
          <w:rFonts w:hint="eastAsia" w:ascii="仿宋" w:hAnsi="仿宋" w:eastAsia="仿宋" w:cs="仿宋"/>
          <w:sz w:val="32"/>
          <w:szCs w:val="32"/>
        </w:rPr>
        <w:t>严格按照年初预算进行部门整体支出。在支出过程中，严格遵守各项规章制度，</w:t>
      </w:r>
      <w:r>
        <w:rPr>
          <w:rFonts w:hint="eastAsia" w:ascii="仿宋" w:hAnsi="仿宋" w:eastAsia="仿宋" w:cs="仿宋"/>
          <w:sz w:val="32"/>
          <w:szCs w:val="32"/>
          <w:lang w:val="en-US" w:eastAsia="zh-CN"/>
        </w:rPr>
        <w:t>严格控制</w:t>
      </w:r>
      <w:r>
        <w:rPr>
          <w:rFonts w:hint="eastAsia" w:ascii="仿宋" w:hAnsi="仿宋" w:eastAsia="仿宋" w:cs="仿宋"/>
          <w:sz w:val="32"/>
          <w:szCs w:val="32"/>
          <w:lang w:eastAsia="zh-CN"/>
        </w:rPr>
        <w:t>公务接待和公务用车费用</w:t>
      </w:r>
      <w:r>
        <w:rPr>
          <w:rFonts w:hint="eastAsia" w:ascii="仿宋" w:hAnsi="仿宋" w:eastAsia="仿宋" w:cs="仿宋"/>
          <w:sz w:val="32"/>
          <w:szCs w:val="32"/>
          <w:lang w:val="en-US" w:eastAsia="zh-CN"/>
        </w:rPr>
        <w:t>的支出</w:t>
      </w:r>
      <w:r>
        <w:rPr>
          <w:rFonts w:hint="eastAsia" w:ascii="仿宋" w:hAnsi="仿宋" w:eastAsia="仿宋" w:cs="仿宋"/>
          <w:sz w:val="32"/>
          <w:szCs w:val="32"/>
        </w:rPr>
        <w:t>。尤其是在专项经费支出上，我们</w:t>
      </w:r>
      <w:r>
        <w:rPr>
          <w:rFonts w:hint="eastAsia" w:ascii="仿宋" w:hAnsi="仿宋" w:eastAsia="仿宋" w:cs="仿宋"/>
          <w:sz w:val="32"/>
          <w:szCs w:val="32"/>
          <w:lang w:val="en-US" w:eastAsia="zh-CN"/>
        </w:rPr>
        <w:t>力争做到</w:t>
      </w:r>
      <w:r>
        <w:rPr>
          <w:rFonts w:hint="eastAsia" w:ascii="仿宋" w:hAnsi="仿宋" w:eastAsia="仿宋" w:cs="仿宋"/>
          <w:sz w:val="32"/>
          <w:szCs w:val="32"/>
        </w:rPr>
        <w:t>专款专用，按项目实施计划的进度情况进行资金分配，无挪用专项经费的现象。实行了先有预算、后有执行、“用钱必问效、无效必问责”的新常态。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此次绩效评价的目的是：严格落实《预算法》及省、市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绩效管理工作的有关规定，进一步规范财政资金的管理，强化财政支出绩效理念，提升部门责任意识，提高资金使用效益，促进科协事业</w:t>
      </w:r>
      <w:r>
        <w:rPr>
          <w:rFonts w:hint="eastAsia" w:ascii="仿宋" w:hAnsi="仿宋" w:eastAsia="仿宋" w:cs="仿宋"/>
          <w:sz w:val="32"/>
          <w:szCs w:val="32"/>
          <w:lang w:val="en-US" w:eastAsia="zh-CN"/>
        </w:rPr>
        <w:t>又好又快</w:t>
      </w:r>
      <w:r>
        <w:rPr>
          <w:rFonts w:hint="eastAsia" w:ascii="仿宋" w:hAnsi="仿宋" w:eastAsia="仿宋" w:cs="仿宋"/>
          <w:sz w:val="32"/>
          <w:szCs w:val="32"/>
        </w:rPr>
        <w:t>的发展。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（二）绩效评价的工作过程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根据绩效评价的要求，我们成立了自评工作领导小组，对照自评方案进行研究和布署，党组成员及</w:t>
      </w:r>
      <w:r>
        <w:rPr>
          <w:rFonts w:hint="eastAsia" w:ascii="仿宋" w:hAnsi="仿宋" w:eastAsia="仿宋" w:cs="仿宋"/>
          <w:sz w:val="32"/>
          <w:szCs w:val="32"/>
          <w:lang w:eastAsia="zh-CN"/>
        </w:rPr>
        <w:t>财务人员</w:t>
      </w:r>
      <w:r>
        <w:rPr>
          <w:rFonts w:hint="eastAsia" w:ascii="仿宋" w:hAnsi="仿宋" w:eastAsia="仿宋" w:cs="仿宋"/>
          <w:sz w:val="32"/>
          <w:szCs w:val="32"/>
        </w:rPr>
        <w:t>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三、主要绩效及评价结论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）经济性效益分析：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）社会性效益分析</w:t>
      </w:r>
    </w:p>
    <w:p>
      <w:pPr>
        <w:spacing w:line="360" w:lineRule="auto"/>
        <w:ind w:firstLine="480" w:firstLineChars="150"/>
        <w:contextualSpacing/>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①</w:t>
      </w:r>
      <w:r>
        <w:rPr>
          <w:rFonts w:hint="eastAsia" w:ascii="仿宋" w:hAnsi="仿宋" w:eastAsia="仿宋" w:cs="仿宋"/>
          <w:kern w:val="0"/>
          <w:sz w:val="32"/>
          <w:szCs w:val="32"/>
          <w:lang w:val="en-US" w:eastAsia="zh-CN" w:bidi="ar"/>
        </w:rPr>
        <w:t>教育科研的“ 社会效益” ，是指在县域内通过有效的教研工作，打通基础教育学科之间、师生之间以及生生之间的障碍和壁垒，使师生实现全面、协调、可持续发展，真正达到“ 成就教师、发展学生” 的目的。为了我县教研教学社会的效益最大化，我教研室在上级的领导下，坚持以人为本，</w:t>
      </w:r>
      <w:r>
        <w:rPr>
          <w:rFonts w:hint="eastAsia" w:ascii="仿宋" w:hAnsi="仿宋" w:eastAsia="仿宋" w:cs="仿宋"/>
          <w:color w:val="000000" w:themeColor="text1"/>
          <w:sz w:val="32"/>
          <w:szCs w:val="32"/>
          <w14:textFill>
            <w14:solidFill>
              <w14:schemeClr w14:val="tx1"/>
            </w14:solidFill>
          </w14:textFill>
        </w:rPr>
        <w:t>坚持“三全育人”“五育并举”，树立“素质教育在课堂”理念，深化课程改革，精细教学常规，严格教学管理</w:t>
      </w:r>
      <w:r>
        <w:rPr>
          <w:rFonts w:hint="eastAsia" w:ascii="仿宋" w:hAnsi="仿宋" w:eastAsia="仿宋" w:cs="仿宋"/>
          <w:kern w:val="0"/>
          <w:sz w:val="32"/>
          <w:szCs w:val="32"/>
          <w:lang w:val="en-US" w:eastAsia="zh-CN" w:bidi="ar"/>
        </w:rPr>
        <w:t xml:space="preserve">。  </w:t>
      </w:r>
      <w:r>
        <w:rPr>
          <w:rFonts w:hint="eastAsia" w:ascii="仿宋" w:hAnsi="仿宋" w:eastAsia="仿宋" w:cs="仿宋"/>
          <w:color w:val="000000" w:themeColor="text1"/>
          <w:sz w:val="32"/>
          <w:szCs w:val="32"/>
          <w:lang w:eastAsia="zh-CN"/>
          <w14:textFill>
            <w14:solidFill>
              <w14:schemeClr w14:val="tx1"/>
            </w14:solidFill>
          </w14:textFill>
        </w:rPr>
        <w:t>本年度里我县有</w:t>
      </w:r>
      <w:r>
        <w:rPr>
          <w:rFonts w:hint="eastAsia" w:ascii="仿宋" w:hAnsi="仿宋" w:eastAsia="仿宋" w:cs="仿宋"/>
          <w:color w:val="000000" w:themeColor="text1"/>
          <w:sz w:val="32"/>
          <w:szCs w:val="32"/>
          <w:lang w:val="en-US" w:eastAsia="zh-CN"/>
          <w14:textFill>
            <w14:solidFill>
              <w14:schemeClr w14:val="tx1"/>
            </w14:solidFill>
          </w14:textFill>
        </w:rPr>
        <w:t>200多</w:t>
      </w:r>
      <w:r>
        <w:rPr>
          <w:rFonts w:hint="eastAsia" w:ascii="仿宋" w:hAnsi="仿宋" w:eastAsia="仿宋" w:cs="仿宋"/>
          <w:color w:val="000000" w:themeColor="text1"/>
          <w:sz w:val="32"/>
          <w:szCs w:val="32"/>
          <w14:textFill>
            <w14:solidFill>
              <w14:schemeClr w14:val="tx1"/>
            </w14:solidFill>
          </w14:textFill>
        </w:rPr>
        <w:t>名骨干教师提供线上课程</w:t>
      </w:r>
      <w:r>
        <w:rPr>
          <w:rFonts w:hint="eastAsia" w:ascii="仿宋" w:hAnsi="仿宋" w:eastAsia="仿宋" w:cs="仿宋"/>
          <w:color w:val="000000" w:themeColor="text1"/>
          <w:sz w:val="32"/>
          <w:szCs w:val="32"/>
          <w:lang w:eastAsia="zh-CN"/>
          <w14:textFill>
            <w14:solidFill>
              <w14:schemeClr w14:val="tx1"/>
            </w14:solidFill>
          </w14:textFill>
        </w:rPr>
        <w:t>近</w:t>
      </w:r>
      <w:r>
        <w:rPr>
          <w:rFonts w:hint="eastAsia" w:ascii="仿宋" w:hAnsi="仿宋" w:eastAsia="仿宋" w:cs="仿宋"/>
          <w:color w:val="000000" w:themeColor="text1"/>
          <w:sz w:val="32"/>
          <w:szCs w:val="32"/>
          <w:lang w:val="en-US" w:eastAsia="zh-CN"/>
          <w14:textFill>
            <w14:solidFill>
              <w14:schemeClr w14:val="tx1"/>
            </w14:solidFill>
          </w14:textFill>
        </w:rPr>
        <w:t>500</w:t>
      </w:r>
      <w:r>
        <w:rPr>
          <w:rFonts w:hint="eastAsia" w:ascii="仿宋" w:hAnsi="仿宋" w:eastAsia="仿宋" w:cs="仿宋"/>
          <w:color w:val="000000" w:themeColor="text1"/>
          <w:sz w:val="32"/>
          <w:szCs w:val="32"/>
          <w14:textFill>
            <w14:solidFill>
              <w14:schemeClr w14:val="tx1"/>
            </w14:solidFill>
          </w14:textFill>
        </w:rPr>
        <w:t>节、线上检测卷</w:t>
      </w:r>
      <w:r>
        <w:rPr>
          <w:rFonts w:hint="eastAsia" w:ascii="仿宋" w:hAnsi="仿宋" w:eastAsia="仿宋" w:cs="仿宋"/>
          <w:color w:val="000000" w:themeColor="text1"/>
          <w:sz w:val="32"/>
          <w:szCs w:val="32"/>
          <w:lang w:val="en-US" w:eastAsia="zh-CN"/>
          <w14:textFill>
            <w14:solidFill>
              <w14:schemeClr w14:val="tx1"/>
            </w14:solidFill>
          </w14:textFill>
        </w:rPr>
        <w:t>100多</w:t>
      </w:r>
      <w:r>
        <w:rPr>
          <w:rFonts w:hint="eastAsia" w:ascii="仿宋" w:hAnsi="仿宋" w:eastAsia="仿宋" w:cs="仿宋"/>
          <w:color w:val="000000" w:themeColor="text1"/>
          <w:sz w:val="32"/>
          <w:szCs w:val="32"/>
          <w14:textFill>
            <w14:solidFill>
              <w14:schemeClr w14:val="tx1"/>
            </w14:solidFill>
          </w14:textFill>
        </w:rPr>
        <w:t>套。严格落实毕业班跟踪管理驻校督查。组织新高考新教材各类培训2000人次，依托信息化2.0完成高中英语听说人机对话评测系统建设，组织新高考适应性考试。</w:t>
      </w:r>
      <w:r>
        <w:rPr>
          <w:rFonts w:hint="eastAsia" w:ascii="仿宋" w:hAnsi="仿宋" w:eastAsia="仿宋" w:cs="仿宋"/>
          <w:b/>
          <w:color w:val="000000" w:themeColor="text1"/>
          <w:sz w:val="32"/>
          <w:szCs w:val="32"/>
          <w14:textFill>
            <w14:solidFill>
              <w14:schemeClr w14:val="tx1"/>
            </w14:solidFill>
          </w14:textFill>
        </w:rPr>
        <w:t>中考，</w:t>
      </w:r>
      <w:r>
        <w:rPr>
          <w:rFonts w:hint="eastAsia" w:ascii="仿宋" w:hAnsi="仿宋" w:eastAsia="仿宋" w:cs="仿宋"/>
          <w:color w:val="000000" w:themeColor="text1"/>
          <w:sz w:val="32"/>
          <w:szCs w:val="32"/>
          <w14:textFill>
            <w14:solidFill>
              <w14:schemeClr w14:val="tx1"/>
            </w14:solidFill>
          </w14:textFill>
        </w:rPr>
        <w:t>语数外三科总分336分以上783人，占21%，较往年增长186人，提升4%。</w:t>
      </w:r>
      <w:r>
        <w:rPr>
          <w:rFonts w:hint="eastAsia" w:ascii="仿宋" w:hAnsi="仿宋" w:eastAsia="仿宋" w:cs="仿宋"/>
          <w:b/>
          <w:color w:val="000000" w:themeColor="text1"/>
          <w:sz w:val="32"/>
          <w:szCs w:val="32"/>
          <w14:textFill>
            <w14:solidFill>
              <w14:schemeClr w14:val="tx1"/>
            </w14:solidFill>
          </w14:textFill>
        </w:rPr>
        <w:t>高考</w:t>
      </w:r>
      <w:r>
        <w:rPr>
          <w:rFonts w:hint="eastAsia" w:ascii="仿宋" w:hAnsi="仿宋" w:eastAsia="仿宋" w:cs="仿宋"/>
          <w:color w:val="000000" w:themeColor="text1"/>
          <w:sz w:val="32"/>
          <w:szCs w:val="32"/>
          <w14:textFill>
            <w14:solidFill>
              <w14:schemeClr w14:val="tx1"/>
            </w14:solidFill>
          </w14:textFill>
        </w:rPr>
        <w:t>，县一中王茜同学裸分664分进入全省文科前20强，荣膺市文科状元，荣录北京大学。县一中李正午同学裸分675分位居市理科第四名。全县600分以上高分人数65人；二本上线996人；飞行员上线3人。职业中专</w:t>
      </w:r>
      <w:r>
        <w:rPr>
          <w:rFonts w:hint="eastAsia" w:ascii="仿宋" w:hAnsi="仿宋" w:eastAsia="仿宋" w:cs="仿宋"/>
          <w:b/>
          <w:bCs/>
          <w:color w:val="000000" w:themeColor="text1"/>
          <w:kern w:val="0"/>
          <w:sz w:val="32"/>
          <w:szCs w:val="32"/>
          <w14:textFill>
            <w14:solidFill>
              <w14:schemeClr w14:val="tx1"/>
            </w14:solidFill>
          </w14:textFill>
        </w:rPr>
        <w:t>对口升学上线</w:t>
      </w:r>
      <w:r>
        <w:rPr>
          <w:rFonts w:hint="eastAsia" w:ascii="仿宋" w:hAnsi="仿宋" w:eastAsia="仿宋" w:cs="仿宋"/>
          <w:color w:val="000000" w:themeColor="text1"/>
          <w:sz w:val="32"/>
          <w:szCs w:val="32"/>
          <w14:textFill>
            <w14:solidFill>
              <w14:schemeClr w14:val="tx1"/>
            </w14:solidFill>
          </w14:textFill>
        </w:rPr>
        <w:t>突破4人。高中学考一次性合格率98.65%，全市第三。②、通过项目的实施</w:t>
      </w:r>
      <w:r>
        <w:rPr>
          <w:rFonts w:hint="eastAsia" w:ascii="仿宋" w:hAnsi="仿宋" w:eastAsia="仿宋" w:cs="仿宋"/>
          <w:color w:val="000000" w:themeColor="text1"/>
          <w:sz w:val="32"/>
          <w:szCs w:val="32"/>
          <w:lang w:eastAsia="zh-CN"/>
          <w14:textFill>
            <w14:solidFill>
              <w14:schemeClr w14:val="tx1"/>
            </w14:solidFill>
          </w14:textFill>
        </w:rPr>
        <w:t>比如全员教学比武、青年教师的“三笔字”比赛、毕业年级教师的命题大赛等活动来提高区域内教师的教学水平，</w:t>
      </w:r>
      <w:r>
        <w:rPr>
          <w:rFonts w:hint="eastAsia" w:ascii="仿宋" w:hAnsi="仿宋" w:eastAsia="仿宋" w:cs="仿宋"/>
          <w:color w:val="000000" w:themeColor="text1"/>
          <w:sz w:val="32"/>
          <w:szCs w:val="32"/>
          <w14:textFill>
            <w14:solidFill>
              <w14:schemeClr w14:val="tx1"/>
            </w14:solidFill>
          </w14:textFill>
        </w:rPr>
        <w:t>逐步缩小了我县区域、城乡、校际教学水平的差距，让人民群众切切实实感受到了我县教育教学质量的提高和均衡发展。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）环境性效益分析：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通过</w:t>
      </w:r>
      <w:r>
        <w:rPr>
          <w:rFonts w:hint="eastAsia" w:ascii="仿宋" w:hAnsi="仿宋" w:eastAsia="仿宋" w:cs="仿宋"/>
          <w:color w:val="FF0000"/>
          <w:sz w:val="32"/>
          <w:szCs w:val="32"/>
          <w:lang w:val="en-US" w:eastAsia="zh-CN"/>
        </w:rPr>
        <w:t>环境保护和垃圾分类知识宣传</w:t>
      </w:r>
      <w:r>
        <w:rPr>
          <w:rFonts w:hint="eastAsia" w:ascii="仿宋" w:hAnsi="仿宋" w:eastAsia="仿宋" w:cs="仿宋"/>
          <w:color w:val="FF0000"/>
          <w:sz w:val="32"/>
          <w:szCs w:val="32"/>
          <w:lang w:eastAsia="zh-CN"/>
        </w:rPr>
        <w:t>，倡导全民养成低碳、节能减排的科学生活方式；注重绿色环保、生态种养、要金山银山，更要青山绿水。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）可持续性影响分析：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通过</w:t>
      </w:r>
      <w:r>
        <w:rPr>
          <w:rFonts w:hint="eastAsia" w:ascii="仿宋" w:hAnsi="仿宋" w:eastAsia="仿宋" w:cs="仿宋"/>
          <w:color w:val="FF0000"/>
          <w:sz w:val="32"/>
          <w:szCs w:val="32"/>
          <w:lang w:val="en-US" w:eastAsia="zh-CN"/>
        </w:rPr>
        <w:t>一系列教育工作的开展</w:t>
      </w:r>
      <w:r>
        <w:rPr>
          <w:rFonts w:hint="eastAsia" w:ascii="仿宋" w:hAnsi="仿宋" w:eastAsia="仿宋" w:cs="仿宋"/>
          <w:color w:val="FF0000"/>
          <w:sz w:val="32"/>
          <w:szCs w:val="32"/>
          <w:lang w:eastAsia="zh-CN"/>
        </w:rPr>
        <w:t>，将会不断提升全县人民的</w:t>
      </w:r>
      <w:r>
        <w:rPr>
          <w:rFonts w:hint="eastAsia" w:ascii="仿宋" w:hAnsi="仿宋" w:eastAsia="仿宋" w:cs="仿宋"/>
          <w:color w:val="FF0000"/>
          <w:sz w:val="32"/>
          <w:szCs w:val="32"/>
          <w:lang w:val="en-US" w:eastAsia="zh-CN"/>
        </w:rPr>
        <w:t>文化</w:t>
      </w:r>
      <w:r>
        <w:rPr>
          <w:rFonts w:hint="eastAsia" w:ascii="仿宋" w:hAnsi="仿宋" w:eastAsia="仿宋" w:cs="仿宋"/>
          <w:color w:val="FF0000"/>
          <w:sz w:val="32"/>
          <w:szCs w:val="32"/>
          <w:lang w:eastAsia="zh-CN"/>
        </w:rPr>
        <w:t>素养，积极推动科技创新，从而为</w:t>
      </w:r>
      <w:r>
        <w:rPr>
          <w:rFonts w:hint="eastAsia" w:ascii="仿宋" w:hAnsi="仿宋" w:eastAsia="仿宋" w:cs="仿宋"/>
          <w:color w:val="FF0000"/>
          <w:sz w:val="32"/>
          <w:szCs w:val="32"/>
          <w:lang w:val="en-US" w:eastAsia="zh-CN"/>
        </w:rPr>
        <w:t>南县</w:t>
      </w:r>
      <w:r>
        <w:rPr>
          <w:rFonts w:hint="eastAsia" w:ascii="仿宋" w:hAnsi="仿宋" w:eastAsia="仿宋" w:cs="仿宋"/>
          <w:color w:val="FF0000"/>
          <w:sz w:val="32"/>
          <w:szCs w:val="32"/>
          <w:lang w:eastAsia="zh-CN"/>
        </w:rPr>
        <w:t>经济发展提供</w:t>
      </w:r>
      <w:r>
        <w:rPr>
          <w:rFonts w:hint="eastAsia" w:ascii="仿宋" w:hAnsi="仿宋" w:eastAsia="仿宋" w:cs="仿宋"/>
          <w:color w:val="FF0000"/>
          <w:sz w:val="32"/>
          <w:szCs w:val="32"/>
          <w:lang w:val="en-US" w:eastAsia="zh-CN"/>
        </w:rPr>
        <w:t>智力支持</w:t>
      </w:r>
      <w:r>
        <w:rPr>
          <w:rFonts w:hint="eastAsia" w:ascii="仿宋" w:hAnsi="仿宋" w:eastAsia="仿宋" w:cs="仿宋"/>
          <w:color w:val="FF0000"/>
          <w:sz w:val="32"/>
          <w:szCs w:val="32"/>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存在的问题</w:t>
      </w:r>
    </w:p>
    <w:p>
      <w:pPr>
        <w:pStyle w:val="8"/>
        <w:spacing w:line="360" w:lineRule="auto"/>
        <w:ind w:left="0" w:leftChars="0" w:firstLine="640" w:firstLineChars="200"/>
        <w:contextualSpacing/>
        <w:rPr>
          <w:rFonts w:hint="eastAsia"/>
          <w:lang w:val="en-US" w:eastAsia="zh-CN"/>
        </w:rPr>
      </w:pPr>
      <w:r>
        <w:rPr>
          <w:rFonts w:hint="eastAsia" w:ascii="仿宋" w:hAnsi="仿宋" w:eastAsia="仿宋"/>
          <w:color w:val="000000" w:themeColor="text1"/>
          <w:sz w:val="32"/>
          <w:szCs w:val="32"/>
          <w14:textFill>
            <w14:solidFill>
              <w14:schemeClr w14:val="tx1"/>
            </w14:solidFill>
          </w14:textFill>
        </w:rPr>
        <w:t>教研员配备</w:t>
      </w:r>
      <w:r>
        <w:rPr>
          <w:rFonts w:hint="eastAsia" w:ascii="仿宋" w:hAnsi="仿宋" w:eastAsia="仿宋"/>
          <w:color w:val="000000" w:themeColor="text1"/>
          <w:sz w:val="32"/>
          <w:szCs w:val="32"/>
          <w:lang w:eastAsia="zh-CN"/>
          <w14:textFill>
            <w14:solidFill>
              <w14:schemeClr w14:val="tx1"/>
            </w14:solidFill>
          </w14:textFill>
        </w:rPr>
        <w:t>虽已齐备</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但部分</w:t>
      </w:r>
      <w:r>
        <w:rPr>
          <w:rFonts w:hint="eastAsia" w:ascii="仿宋" w:hAnsi="仿宋" w:eastAsia="仿宋"/>
          <w:color w:val="000000" w:themeColor="text1"/>
          <w:sz w:val="32"/>
          <w:szCs w:val="32"/>
          <w14:textFill>
            <w14:solidFill>
              <w14:schemeClr w14:val="tx1"/>
            </w14:solidFill>
          </w14:textFill>
        </w:rPr>
        <w:t>教研</w:t>
      </w:r>
      <w:r>
        <w:rPr>
          <w:rFonts w:hint="eastAsia" w:ascii="仿宋" w:hAnsi="仿宋" w:eastAsia="仿宋"/>
          <w:color w:val="000000" w:themeColor="text1"/>
          <w:sz w:val="32"/>
          <w:szCs w:val="32"/>
          <w:lang w:eastAsia="zh-CN"/>
          <w14:textFill>
            <w14:solidFill>
              <w14:schemeClr w14:val="tx1"/>
            </w14:solidFill>
          </w14:textFill>
        </w:rPr>
        <w:t>员老化，学习能力下降加上</w:t>
      </w:r>
      <w:r>
        <w:rPr>
          <w:rFonts w:hint="eastAsia" w:ascii="仿宋" w:hAnsi="仿宋" w:eastAsia="仿宋"/>
          <w:color w:val="000000" w:themeColor="text1"/>
          <w:sz w:val="32"/>
          <w:szCs w:val="32"/>
          <w14:textFill>
            <w14:solidFill>
              <w14:schemeClr w14:val="tx1"/>
            </w14:solidFill>
          </w14:textFill>
        </w:rPr>
        <w:t>工作任务繁重又受经费限制，自主活动空间不大、</w:t>
      </w:r>
      <w:r>
        <w:rPr>
          <w:rFonts w:hint="eastAsia" w:ascii="仿宋" w:hAnsi="仿宋" w:eastAsia="仿宋"/>
          <w:color w:val="000000" w:themeColor="text1"/>
          <w:sz w:val="32"/>
          <w:szCs w:val="32"/>
          <w:lang w:eastAsia="zh-CN"/>
          <w14:textFill>
            <w14:solidFill>
              <w14:schemeClr w14:val="tx1"/>
            </w14:solidFill>
          </w14:textFill>
        </w:rPr>
        <w:t>自主创新工作</w:t>
      </w:r>
      <w:r>
        <w:rPr>
          <w:rFonts w:hint="eastAsia" w:ascii="仿宋" w:hAnsi="仿宋" w:eastAsia="仿宋"/>
          <w:color w:val="000000" w:themeColor="text1"/>
          <w:sz w:val="32"/>
          <w:szCs w:val="32"/>
          <w14:textFill>
            <w14:solidFill>
              <w14:schemeClr w14:val="tx1"/>
            </w14:solidFill>
          </w14:textFill>
        </w:rPr>
        <w:t>不多。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bCs/>
          <w:sz w:val="32"/>
          <w:szCs w:val="32"/>
          <w:lang w:eastAsia="zh-CN"/>
        </w:rPr>
      </w:pPr>
      <w:r>
        <w:rPr>
          <w:rFonts w:hint="eastAsia" w:ascii="仿宋_GB2312" w:hAnsi="仿宋_GB2312" w:eastAsia="仿宋_GB2312" w:cs="仿宋_GB2312"/>
          <w:color w:val="FF0000"/>
          <w:sz w:val="32"/>
          <w:szCs w:val="32"/>
          <w:lang w:val="en-US" w:eastAsia="zh-CN"/>
        </w:rPr>
        <w:t xml:space="preserve"> </w:t>
      </w:r>
      <w:r>
        <w:rPr>
          <w:rFonts w:hint="eastAsia" w:ascii="仿宋" w:hAnsi="仿宋" w:eastAsia="仿宋" w:cs="仿宋"/>
          <w:b/>
          <w:bCs/>
          <w:sz w:val="32"/>
          <w:szCs w:val="32"/>
          <w:lang w:eastAsia="zh-CN"/>
        </w:rPr>
        <w:t xml:space="preserve">五、有关建议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财政部门根据教育实际情况，适当增加预算。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rPr>
        <w:t>其他需要说明的问题：无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right"/>
        <w:textAlignment w:val="auto"/>
        <w:outlineLvl w:val="9"/>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color w:val="FF0000"/>
          <w:sz w:val="32"/>
          <w:szCs w:val="32"/>
          <w:lang w:eastAsia="zh-CN"/>
        </w:rPr>
        <w:t>南县</w:t>
      </w:r>
      <w:r>
        <w:rPr>
          <w:rFonts w:hint="eastAsia" w:ascii="仿宋" w:hAnsi="仿宋" w:eastAsia="仿宋" w:cs="仿宋"/>
          <w:b w:val="0"/>
          <w:bCs w:val="0"/>
          <w:color w:val="FF0000"/>
          <w:sz w:val="32"/>
          <w:szCs w:val="32"/>
          <w:lang w:val="en-US" w:eastAsia="zh-CN"/>
        </w:rPr>
        <w:t>教育局教学研究室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right"/>
        <w:textAlignment w:val="auto"/>
        <w:outlineLvl w:val="9"/>
      </w:pPr>
      <w:r>
        <w:rPr>
          <w:rFonts w:hint="eastAsia" w:ascii="仿宋" w:hAnsi="仿宋" w:eastAsia="仿宋" w:cs="仿宋"/>
          <w:b w:val="0"/>
          <w:bCs w:val="0"/>
          <w:sz w:val="32"/>
          <w:szCs w:val="32"/>
          <w:lang w:val="en-US" w:eastAsia="zh-CN"/>
        </w:rPr>
        <w:t>2022年2月23日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附：</w:t>
      </w:r>
    </w:p>
    <w:p>
      <w:pPr>
        <w:pStyle w:val="2"/>
        <w:rPr>
          <w:rFonts w:hint="eastAsia"/>
          <w:lang w:eastAsia="zh-CN"/>
        </w:rPr>
      </w:pPr>
    </w:p>
    <w:p>
      <w:pPr>
        <w:rPr>
          <w:rFonts w:hint="eastAsia"/>
          <w:lang w:eastAsia="zh-CN"/>
        </w:rPr>
      </w:pPr>
    </w:p>
    <w:p>
      <w:pPr>
        <w:rPr>
          <w:rFonts w:ascii="黑体" w:eastAsia="黑体"/>
          <w:sz w:val="28"/>
          <w:szCs w:val="28"/>
        </w:rPr>
      </w:pPr>
    </w:p>
    <w:p>
      <w:pPr>
        <w:jc w:val="center"/>
        <w:rPr>
          <w:rFonts w:hint="eastAsia" w:ascii="黑体" w:eastAsia="黑体"/>
          <w:bCs/>
          <w:sz w:val="36"/>
          <w:szCs w:val="36"/>
          <w:lang w:val="en-US" w:eastAsia="zh-CN"/>
        </w:rPr>
      </w:pPr>
      <w:r>
        <w:rPr>
          <w:rFonts w:hint="eastAsia" w:ascii="黑体" w:eastAsia="黑体"/>
          <w:bCs/>
          <w:sz w:val="36"/>
          <w:szCs w:val="36"/>
        </w:rPr>
        <w:t>南县</w:t>
      </w:r>
      <w:r>
        <w:rPr>
          <w:rFonts w:hint="eastAsia" w:ascii="黑体" w:eastAsia="黑体"/>
          <w:bCs/>
          <w:sz w:val="36"/>
          <w:szCs w:val="36"/>
          <w:lang w:val="en-US" w:eastAsia="zh-CN"/>
        </w:rPr>
        <w:t>教育局教学研究室</w:t>
      </w:r>
    </w:p>
    <w:p>
      <w:pPr>
        <w:jc w:val="center"/>
        <w:rPr>
          <w:rFonts w:hint="eastAsia" w:ascii="黑体" w:eastAsia="黑体"/>
          <w:bCs/>
          <w:sz w:val="36"/>
          <w:szCs w:val="36"/>
          <w:lang w:val="en-US" w:eastAsia="zh-CN"/>
        </w:rPr>
      </w:pPr>
      <w:r>
        <w:rPr>
          <w:rFonts w:hint="eastAsia" w:ascii="黑体" w:eastAsia="黑体"/>
          <w:bCs/>
          <w:sz w:val="36"/>
          <w:szCs w:val="36"/>
        </w:rPr>
        <w:t>20</w:t>
      </w:r>
      <w:r>
        <w:rPr>
          <w:rFonts w:hint="eastAsia" w:ascii="黑体" w:eastAsia="黑体"/>
          <w:bCs/>
          <w:sz w:val="36"/>
          <w:szCs w:val="36"/>
          <w:lang w:val="en-US" w:eastAsia="zh-CN"/>
        </w:rPr>
        <w:t>20</w:t>
      </w:r>
      <w:r>
        <w:rPr>
          <w:rFonts w:hint="eastAsia" w:ascii="黑体" w:eastAsia="黑体"/>
          <w:bCs/>
          <w:sz w:val="36"/>
          <w:szCs w:val="36"/>
        </w:rPr>
        <w:t>年部门整体支出绩效自评指标计分表</w:t>
      </w:r>
    </w:p>
    <w:p>
      <w:pPr>
        <w:spacing w:line="300" w:lineRule="exact"/>
        <w:rPr>
          <w:rFonts w:ascii="黑体" w:eastAsia="黑体"/>
          <w:szCs w:val="32"/>
        </w:rPr>
      </w:pPr>
    </w:p>
    <w:tbl>
      <w:tblPr>
        <w:tblStyle w:val="5"/>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rPr>
              <w:t>9</w:t>
            </w:r>
            <w:r>
              <w:rPr>
                <w:rFonts w:hint="eastAsia" w:ascii="宋体" w:hAnsi="宋体"/>
                <w:sz w:val="18"/>
                <w:szCs w:val="18"/>
                <w:lang w:val="en-US" w:eastAsia="zh-CN"/>
              </w:rPr>
              <w:t>5</w:t>
            </w:r>
            <w:r>
              <w:rPr>
                <w:rFonts w:hint="eastAsia" w:ascii="宋体" w:hAnsi="宋体"/>
                <w:sz w:val="18"/>
                <w:szCs w:val="18"/>
              </w:rPr>
              <w:t>.</w:t>
            </w:r>
            <w:r>
              <w:rPr>
                <w:rFonts w:hint="eastAsia" w:ascii="宋体" w:hAnsi="宋体"/>
                <w:sz w:val="18"/>
                <w:szCs w:val="18"/>
                <w:lang w:val="en-US" w:eastAsia="zh-CN"/>
              </w:rPr>
              <w:t>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p>
      <w:pPr>
        <w:pStyle w:val="2"/>
        <w:rPr>
          <w:rFonts w:hint="eastAsia"/>
          <w:lang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D29A5"/>
    <w:multiLevelType w:val="singleLevel"/>
    <w:tmpl w:val="AF4D29A5"/>
    <w:lvl w:ilvl="0" w:tentative="0">
      <w:start w:val="1"/>
      <w:numFmt w:val="chineseCounting"/>
      <w:suff w:val="nothing"/>
      <w:lvlText w:val="（%1）"/>
      <w:lvlJc w:val="left"/>
      <w:rPr>
        <w:rFonts w:hint="eastAsia"/>
      </w:rPr>
    </w:lvl>
  </w:abstractNum>
  <w:abstractNum w:abstractNumId="1">
    <w:nsid w:val="B63BB608"/>
    <w:multiLevelType w:val="singleLevel"/>
    <w:tmpl w:val="B63BB608"/>
    <w:lvl w:ilvl="0" w:tentative="0">
      <w:start w:val="6"/>
      <w:numFmt w:val="chineseCounting"/>
      <w:suff w:val="nothing"/>
      <w:lvlText w:val="%1、"/>
      <w:lvlJc w:val="left"/>
      <w:rPr>
        <w:rFonts w:hint="eastAsia"/>
      </w:rPr>
    </w:lvl>
  </w:abstractNum>
  <w:abstractNum w:abstractNumId="2">
    <w:nsid w:val="20157C51"/>
    <w:multiLevelType w:val="singleLevel"/>
    <w:tmpl w:val="20157C51"/>
    <w:lvl w:ilvl="0" w:tentative="0">
      <w:start w:val="4"/>
      <w:numFmt w:val="chineseCounting"/>
      <w:suff w:val="nothing"/>
      <w:lvlText w:val="%1、"/>
      <w:lvlJc w:val="left"/>
      <w:pPr>
        <w:ind w:left="640"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42DA4ECB"/>
    <w:rsid w:val="00797B4E"/>
    <w:rsid w:val="032F39F0"/>
    <w:rsid w:val="034911D9"/>
    <w:rsid w:val="063407A8"/>
    <w:rsid w:val="0D1D090D"/>
    <w:rsid w:val="143550F0"/>
    <w:rsid w:val="183B4BFB"/>
    <w:rsid w:val="1AAB5D73"/>
    <w:rsid w:val="1E2958E0"/>
    <w:rsid w:val="1E6200C2"/>
    <w:rsid w:val="207B61C6"/>
    <w:rsid w:val="214D4E40"/>
    <w:rsid w:val="27144D3A"/>
    <w:rsid w:val="288F7F80"/>
    <w:rsid w:val="2DF9571A"/>
    <w:rsid w:val="33BA1F7E"/>
    <w:rsid w:val="36457632"/>
    <w:rsid w:val="373C0FA3"/>
    <w:rsid w:val="40961147"/>
    <w:rsid w:val="42DA4ECB"/>
    <w:rsid w:val="457E0B30"/>
    <w:rsid w:val="4778183C"/>
    <w:rsid w:val="489A7C7A"/>
    <w:rsid w:val="4BB22C33"/>
    <w:rsid w:val="4E72041F"/>
    <w:rsid w:val="59EB3A16"/>
    <w:rsid w:val="5E86300D"/>
    <w:rsid w:val="5F235DDE"/>
    <w:rsid w:val="60425576"/>
    <w:rsid w:val="616B5187"/>
    <w:rsid w:val="628F2467"/>
    <w:rsid w:val="67B84C98"/>
    <w:rsid w:val="6979002C"/>
    <w:rsid w:val="6CD32DBA"/>
    <w:rsid w:val="6D2908A1"/>
    <w:rsid w:val="6EDB239C"/>
    <w:rsid w:val="6F603154"/>
    <w:rsid w:val="708F7808"/>
    <w:rsid w:val="71014394"/>
    <w:rsid w:val="730A6827"/>
    <w:rsid w:val="75DA5703"/>
    <w:rsid w:val="768C15AF"/>
    <w:rsid w:val="788C0311"/>
    <w:rsid w:val="79E7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1893</Words>
  <Characters>2021</Characters>
  <Lines>0</Lines>
  <Paragraphs>0</Paragraphs>
  <TotalTime>0</TotalTime>
  <ScaleCrop>false</ScaleCrop>
  <LinksUpToDate>false</LinksUpToDate>
  <CharactersWithSpaces>2037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2021-03-08T01:36:00Z</dcterms:created>
  <dc:creator>睿睿</dc:creator>
  <cp:lastModifiedBy>@wang</cp:lastModifiedBy>
  <cp:lastPrinted>2022-02-28T09:11:00Z</cp:lastPrinted>
  <dcterms:modified xsi:type="dcterms:W3CDTF">2022-05-27T10:38:11Z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EF5C6108F9BD45CD98FFC27A03930414</vt:lpwstr>
  </property>
</Properties>
</file>