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wordWrap/>
        <w:overflowPunct/>
        <w:autoSpaceDE w:val="0"/>
        <w:autoSpaceDN w:val="0"/>
        <w:bidi w:val="0"/>
        <w:adjustRightInd/>
        <w:spacing w:line="600" w:lineRule="exact"/>
        <w:ind w:left="0" w:right="0" w:rightChars="0" w:firstLine="880" w:firstLineChars="200"/>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南县</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就业服务中心</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2020</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年度部门整体支出绩效评价报告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为进一步规范财政资金管理，牢固树立预算绩效理念，强化支出责任，提高财政资金使用效益，我单位根据法律法规和财政部门的相关要求，结合我单位的具体情况，认真组织开展了2020年度部门预算绩效自评工作，现将我单位2020年度部门整体支出绩效评价情况报告如下：</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313" w:beforeLines="100" w:line="600" w:lineRule="exact"/>
        <w:ind w:left="0" w:right="0" w:righ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南县就业服务中心为县人力资源和社会保障局所属副科级公益一类事业单位，主要负责全县各事业、企业单位失业保险征缴与发放；农村劳动力转移就业培训与下岗再就业培训；社会保险补贴；自主创业小额担保贷款补贴政策落实；县创业孵化基招商和管理等各项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rPr>
      </w:pPr>
      <w:r>
        <w:rPr>
          <w:rFonts w:hint="eastAsia" w:ascii="楷体" w:hAnsi="楷体" w:eastAsia="楷体" w:cs="楷体"/>
          <w:b/>
          <w:bCs w:val="0"/>
          <w:sz w:val="32"/>
          <w:szCs w:val="32"/>
        </w:rPr>
        <w:t>（一）部门整体支出概况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2020年本单位总收入为165.16万元，均为一般公共财政拨款预算收入165.16万元。年度总支出为165.16万元（其中：基本支出148.19万元，占单位总支出的90%；项目支出16.97万元，占单位总支出的10%）；一般公共财政拨款预算支出为165.16万元（其中社会保障和就业支出156.88万元，卫生健康支出8.28万元），完成率为100%</w:t>
      </w:r>
      <w:bookmarkStart w:id="0" w:name="_GoBack"/>
      <w:bookmarkEnd w:id="0"/>
      <w:r>
        <w:rPr>
          <w:rFonts w:hint="eastAsia" w:ascii="仿宋" w:hAnsi="仿宋" w:eastAsia="仿宋" w:cs="仿宋"/>
          <w:b w:val="0"/>
          <w:bCs/>
          <w:color w:val="000000" w:themeColor="text1"/>
          <w:sz w:val="32"/>
          <w:szCs w:val="32"/>
          <w:lang w:val="en-US" w:eastAsia="zh-CN"/>
          <w14:textFill>
            <w14:solidFill>
              <w14:schemeClr w14:val="tx1"/>
            </w14:solidFill>
          </w14:textFill>
        </w:rPr>
        <w:t>。2020年本单位共有编制人数36人，实际在职人数25人，退休人数11人，无公务用车。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rPr>
      </w:pPr>
      <w:r>
        <w:rPr>
          <w:rFonts w:hint="eastAsia" w:ascii="楷体" w:hAnsi="楷体" w:eastAsia="楷体" w:cs="楷体"/>
          <w:b/>
          <w:bCs w:val="0"/>
          <w:sz w:val="32"/>
          <w:szCs w:val="32"/>
        </w:rPr>
        <w:t>（二）部门整体支出绩效目标完成情况</w:t>
      </w:r>
    </w:p>
    <w:p>
      <w:pPr>
        <w:keepNext w:val="0"/>
        <w:keepLines w:val="0"/>
        <w:pageBreakBefore w:val="0"/>
        <w:kinsoku/>
        <w:wordWrap/>
        <w:overflowPunct/>
        <w:bidi w:val="0"/>
        <w:adjustRightInd/>
        <w:spacing w:line="600" w:lineRule="exact"/>
        <w:ind w:left="0" w:right="0" w:rightChars="0"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1</w:t>
      </w:r>
      <w:r>
        <w:rPr>
          <w:rFonts w:hint="eastAsia" w:ascii="仿宋" w:hAnsi="仿宋" w:eastAsia="仿宋"/>
          <w:color w:val="000000"/>
          <w:kern w:val="0"/>
          <w:sz w:val="32"/>
          <w:szCs w:val="32"/>
          <w:lang w:val="en-US" w:eastAsia="zh-CN"/>
        </w:rPr>
        <w:t>.</w:t>
      </w:r>
      <w:r>
        <w:rPr>
          <w:rFonts w:hint="eastAsia" w:ascii="仿宋" w:hAnsi="仿宋" w:eastAsia="仿宋" w:cs="仿宋"/>
          <w:b w:val="0"/>
          <w:bCs/>
          <w:sz w:val="32"/>
          <w:szCs w:val="32"/>
        </w:rPr>
        <w:t>共性目标完成情况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（1）预决算公开情况。本单位2020年度预决算情况均按要求在网上公开，其数据与财务数据一致。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（2）绩效管理开展情况。在编制部门预算时，我单位编制了绩效目标，并随同部门预算一并申报。根据县财政局的要求开展了整体支出绩效自评。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（3）制度建设情况。为了规范管理，我单位制定了《财务管理制度》、《内部控制手册》等规章制度。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（4）“三公” 经费控制情况。加强了“三公”经费支出管理，取得了良好的效果，2020年“三公经费”支出为0.2万元。</w:t>
      </w:r>
    </w:p>
    <w:p>
      <w:pPr>
        <w:keepNext w:val="0"/>
        <w:keepLines w:val="0"/>
        <w:pageBreakBefore w:val="0"/>
        <w:kinsoku/>
        <w:wordWrap/>
        <w:overflowPunct/>
        <w:bidi w:val="0"/>
        <w:adjustRightInd/>
        <w:spacing w:line="600" w:lineRule="exact"/>
        <w:ind w:left="0" w:right="0" w:rightChars="0"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2</w:t>
      </w:r>
      <w:r>
        <w:rPr>
          <w:rFonts w:hint="eastAsia" w:ascii="仿宋" w:hAnsi="仿宋" w:eastAsia="仿宋"/>
          <w:color w:val="000000"/>
          <w:kern w:val="0"/>
          <w:sz w:val="32"/>
          <w:szCs w:val="32"/>
          <w:lang w:val="en-US" w:eastAsia="zh-CN"/>
        </w:rPr>
        <w:t>.</w:t>
      </w:r>
      <w:r>
        <w:rPr>
          <w:rFonts w:hint="eastAsia" w:ascii="仿宋" w:hAnsi="仿宋" w:eastAsia="仿宋" w:cs="仿宋"/>
          <w:b w:val="0"/>
          <w:bCs/>
          <w:sz w:val="32"/>
          <w:szCs w:val="32"/>
        </w:rPr>
        <w:t>个性目标分析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2020年，我单位深入学习贯彻党的十九大精神和习近平新时代中国特色社会主义思想，在县委、县政府和县人社局党组的正确领导下，在市主管部门的指导下，坚持稳中求进工作总基调，紧密围绕全县就业培训、就业扶贫等中心工作，积极发挥部门职能，创新实干，认真贯彻落实县委、政府各项决策部署，全力推动县域就业工作持续健康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rPr>
        <w:t>部门整体支出使用管理情况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我单位严格按照年初预算进行部门整体支出。在支出过程中，能严格遵守各项规章制度。所有项目都详细制定了方案，严格按方案组织实施，并加强了监督。在专项经费支出上，我们能严格执行专项资金财务管理办法，做到专款专用。</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313" w:beforeLines="100" w:line="600" w:lineRule="exact"/>
        <w:ind w:left="0" w:right="0" w:rightChars="0"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绩效评价工作情况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eastAsia="zh-CN"/>
        </w:rPr>
      </w:pPr>
      <w:r>
        <w:rPr>
          <w:rFonts w:hint="eastAsia" w:ascii="楷体" w:hAnsi="楷体" w:eastAsia="楷体" w:cs="楷体"/>
          <w:b/>
          <w:bCs w:val="0"/>
          <w:sz w:val="32"/>
          <w:szCs w:val="32"/>
          <w:lang w:val="en-US" w:eastAsia="zh-CN"/>
        </w:rPr>
        <w:t>（一）绩效评价目的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此次绩效评价的目的是：严格落实《预算法》及省、市绩效管理工作的有关规定，进一步规范财政资金的管理，强化财政支出绩效理念，提升部门责任意识，提高资金使用效益。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（二）绩效评价的主要过程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00"/>
        <w:jc w:val="left"/>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根据绩效评价的要求，我们成立了自评工作领导小组，对照自评方案进行研究和布署，各股室全程参与，按照自评方案的要求，对照各实施项目的内容逐条逐项自评。在自评过程发现问题，查找原因，及时纠正偏差，为下一步工作夯实基础。通过开展部门整体支出绩效评价，全面了解、分析部门预算执行及公开、“三公”经费管理、相关政策制度执行、资产管理及部门工作绩效等情况，进一步规范资金管理围绕绩效目标开展工作，加强财务管理，强化支出责任，提高财政资金使用绩效。</w:t>
      </w:r>
    </w:p>
    <w:p>
      <w:pPr>
        <w:keepNext w:val="0"/>
        <w:keepLines w:val="0"/>
        <w:pageBreakBefore w:val="0"/>
        <w:kinsoku/>
        <w:wordWrap/>
        <w:overflowPunct/>
        <w:bidi w:val="0"/>
        <w:adjustRightInd/>
        <w:spacing w:line="600" w:lineRule="exact"/>
        <w:ind w:left="0" w:right="0" w:rightChars="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w:t>
      </w:r>
      <w:r>
        <w:rPr>
          <w:rFonts w:hint="eastAsia" w:ascii="黑体" w:hAnsi="黑体" w:eastAsia="黑体" w:cs="黑体"/>
          <w:b w:val="0"/>
          <w:bCs/>
          <w:color w:val="000000" w:themeColor="text1"/>
          <w:sz w:val="32"/>
          <w:szCs w:val="32"/>
          <w14:textFill>
            <w14:solidFill>
              <w14:schemeClr w14:val="tx1"/>
            </w14:solidFill>
          </w14:textFill>
        </w:rPr>
        <w:t>主要绩效及评价结论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（一）失业保险工作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11月份，参保人数17900人，完成市目标任务17900人的100%。截止11月底，共有451名失业人员享受失业保险待遇，发放失业保险金152.9万元，参加职工基本医疗保险费39.58万元，上解上级支出101万元。基金收支两抵结余-346.26万元，历年累计结余4167.34万元。享受失业保险金待遇从3月起由1037元/月增长至1098元/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（二）城乡就业工作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政策宣传落实情况。南县已印制就业扶贫服务清单1万份，并督促各乡镇开展入户宣传，通过省平台开展短信推送服务，对未就业有就业意愿的贫困劳动力大力推广“湘就业”微信公众号，南县用工服务中心“逢八”招聘会, 益阳市重点企业用工招聘信息等就业信息，推送短信达到10万条。让贫困劳动力了解就业渠道、培训登记、政策补贴申报流程等事项。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信息校准情况。5月份与县扶贫办联合制定了《关于开展巩固就业扶贫成效专项行动的通知》（南人社发〔2020〕23 号），9月30日成立南县贫困劳动力稳岗就业工作专班（南扶领办〔2020〕9 号）通过校准就业需求、开展引导帮扶、强化服务保障、对标检验成效等方式，动态精准掌握返乡回流贫困劳动力信息，助力有就业意愿未就业贫困劳动力实现转移就业、已就业贫困劳动力实现稳定就业、有培训需求的贫困劳动力实现技能就业、有创业需求的贫困劳动力实现创业就业，推动就业扶贫补贴政策落实落地，及时掌握返乡回流贫困劳动力的就业状况并做好跟踪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就业扶贫政策落实情况：通过失业人员311服务现城镇登记失业率为2.48%左右，均控制在4.5%以内；发放一次性交通补助3835人，共计97.04万元，一次性求职创业补贴1778人，共计53.34万元，认定扶贫车间17家，发放以工代训等资金77.7万元，认定扶贫基地24家，认定5家企业享受岗位补贴及社保补贴5.37万元，为全县132名劳务经纪人发放创业服务补贴18.4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高校毕业生及青年就业见习工作情况。根据《益阳市人民政府关于做好促进和稳定就业工作的实施意见》（益政发〔2019〕4号）等文件精神，为进一步做好我市高校毕业生及青年就业见习工作，2020年见习基地共吸纳60名高校毕业生及失业青年，发放见习补贴21.96万元，60名高校毕业生及失业青年均已稳定就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5</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退捕渔民转产转业工作情况。截止12月7日我县退捕渔民已就业人数1090人，其中单位就业99人，自主创业或灵活就业人数779人，务农212人；未就业人数480人，未就业有就业意愿人数已在10月30日前动态清零，截止目前共为退捕渔民推荐岗位1320次，职业指导1028次，提供免费培训信息342次。每月逢8以政府购买服务的方式对未就业的人员进行招聘信息推送，对不捡不挑的人员72小时跟踪服务安排与用人单位对接上岗就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（三）就业培训工作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2020年元月至11月底共完成政府补贴性职业技能培训13517人，其中农村转移就业劳动者3341人，开展贫困劳动力技能培训894人，贫困家庭“两后生”培训30人，分别完成市下达5630人的240%，1500人的223%，300人的298%，30人的100%。开设的工种有：育婴员、保育员、茶艺师、汽车修理工、淡水水生动物养殖、维修电工、保安员、农机修理工、数字化管理师、保洁工等工种。</w:t>
      </w:r>
    </w:p>
    <w:p>
      <w:pPr>
        <w:keepNext w:val="0"/>
        <w:keepLines w:val="0"/>
        <w:pageBreakBefore w:val="0"/>
        <w:numPr>
          <w:ilvl w:val="0"/>
          <w:numId w:val="0"/>
        </w:numPr>
        <w:tabs>
          <w:tab w:val="left" w:pos="312"/>
        </w:tabs>
        <w:kinsoku/>
        <w:wordWrap/>
        <w:overflowPunct/>
        <w:bidi w:val="0"/>
        <w:adjustRightInd/>
        <w:spacing w:line="600" w:lineRule="exact"/>
        <w:ind w:leftChars="200" w:right="0" w:right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四、具体工作措施成效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（一）稳步推进失业保险，助力经济发展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阶段性减免企业失业保险费率。阶段性减免失业保险费率政策于2020年2月起至12月，全省失业保险总费率按1%执行（其中单位费率0.7%，个人费率0.3%）。为企业降低成本促稳定做贡献。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结合职能划转做好社会保险费征收管理的对接工作，已在11月底前完成所有事业单位失业保险移交税务部门的任务。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加强监督管理，严格按程序办事，确保失业人员的保险金按月足额发放。未查出有欺诈冒领人员，失业保险基金无违规违纪，挤占挪用现象。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kern w:val="0"/>
          <w:sz w:val="32"/>
          <w:szCs w:val="32"/>
          <w:lang w:val="en-US" w:eastAsia="zh-CN"/>
        </w:rPr>
      </w:pPr>
      <w:r>
        <w:rPr>
          <w:rFonts w:hint="eastAsia" w:ascii="仿宋" w:hAnsi="仿宋" w:eastAsia="仿宋" w:cs="仿宋"/>
          <w:b w:val="0"/>
          <w:bCs/>
          <w:color w:val="000000" w:themeColor="text1"/>
          <w:sz w:val="32"/>
          <w:szCs w:val="32"/>
          <w:lang w:val="en-US" w:eastAsia="zh-CN"/>
          <w14:textFill>
            <w14:solidFill>
              <w14:schemeClr w14:val="tx1"/>
            </w14:solidFill>
          </w14:textFill>
        </w:rPr>
        <w:t>4</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将稳岗补贴和职工技能提升补贴工作落到实处，2020年度符合稳岗补贴单位45家，发放补贴金额98.14万余元。根据有关政策予以6家企业发放了困难企业稳岗返还补贴。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（二）多管齐下，千方百计实现更高质量和更充分就业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通过劳务协作对接、人才招聘市场、就业扶贫基地吸纳、劳务输出、农村劳务经纪人介绍等多途径安排农村贫困劳动力转移就业890人。其中贫困劳动力安全返岗90人。同时我们与40家企业签订劳务协作合作协议，输出贫困劳动力1400多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2020年共发放创业担保贷款7429万元，惠及企业及个人368户，其中渔民10户，贫困劳动力13户，共带动就业人数2108人。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3</w:t>
      </w:r>
      <w:r>
        <w:rPr>
          <w:rFonts w:hint="eastAsia" w:ascii="仿宋" w:hAnsi="仿宋" w:eastAsia="仿宋"/>
          <w:color w:val="000000"/>
          <w:kern w:val="0"/>
          <w:sz w:val="32"/>
          <w:szCs w:val="32"/>
          <w:lang w:val="en-US" w:eastAsia="zh-CN"/>
        </w:rPr>
        <w:t>.</w:t>
      </w:r>
      <w:r>
        <w:rPr>
          <w:rFonts w:hint="eastAsia" w:ascii="仿宋" w:hAnsi="仿宋" w:eastAsia="仿宋" w:cs="仿宋"/>
          <w:b w:val="0"/>
          <w:bCs/>
          <w:color w:val="000000" w:themeColor="text1"/>
          <w:sz w:val="32"/>
          <w:szCs w:val="32"/>
          <w:lang w:val="en-US" w:eastAsia="zh-CN"/>
          <w14:textFill>
            <w14:solidFill>
              <w14:schemeClr w14:val="tx1"/>
            </w14:solidFill>
          </w14:textFill>
        </w:rPr>
        <w:t>根据上级文件精神，经过人社局和财政局进行初审、复审和现场考察无异议，确定南县创意职业技术学校为南县高校毕业生及青年就业见习基地。其中的60名高校毕业生及青年符合见习补贴条件，发放就业见习补贴共合计21.96万元。</w:t>
      </w:r>
    </w:p>
    <w:p>
      <w:pPr>
        <w:keepNext w:val="0"/>
        <w:keepLines w:val="0"/>
        <w:pageBreakBefore w:val="0"/>
        <w:numPr>
          <w:ilvl w:val="0"/>
          <w:numId w:val="0"/>
        </w:numPr>
        <w:tabs>
          <w:tab w:val="left" w:pos="312"/>
        </w:tabs>
        <w:kinsoku/>
        <w:wordWrap/>
        <w:overflowPunct/>
        <w:bidi w:val="0"/>
        <w:adjustRightInd/>
        <w:spacing w:line="600" w:lineRule="exact"/>
        <w:ind w:leftChars="200" w:right="0" w:rightChars="0"/>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预算绩效管理工作有待加强。虽然单位开展了预算绩效管理工作，但仍存在一些不足：一是绩效目标设立不够细化、量化；二是部门整体支出绩效自评工作不够全面，绩效自评报告质量有待进一步提升。</w:t>
      </w:r>
    </w:p>
    <w:p>
      <w:pPr>
        <w:pStyle w:val="9"/>
        <w:rPr>
          <w:rFonts w:hint="eastAsia" w:ascii="黑体" w:hAnsi="黑体" w:eastAsia="黑体" w:cs="黑体"/>
          <w:lang w:val="en-US" w:eastAsia="zh-CN"/>
        </w:rPr>
      </w:pPr>
      <w:r>
        <w:rPr>
          <w:rFonts w:hint="eastAsia" w:ascii="黑体" w:hAnsi="黑体" w:eastAsia="黑体" w:cs="黑体"/>
          <w:lang w:val="en-US" w:eastAsia="zh-CN"/>
        </w:rPr>
        <w:t>六、建议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加强预算绩效管理。一是规范绩效目标编制，科学选定绩效指标，合理确定指标标准；二是切实开展绩效评价自评工作，在充分调研和分析的基础上对资金的运用、制度的落实加以评判、分析、研究，通过对资金项目的跟踪与论证，客观的发现项目中存在的问题，并采取有效的措施和方法进行提升和优化，进一步的发挥绩效的作用。</w:t>
      </w:r>
    </w:p>
    <w:p>
      <w:pPr>
        <w:pStyle w:val="2"/>
        <w:jc w:val="left"/>
        <w:rPr>
          <w:rFonts w:hint="eastAsia" w:ascii="仿宋" w:hAnsi="仿宋" w:eastAsia="仿宋" w:cs="仿宋"/>
          <w:b w:val="0"/>
          <w:bCs/>
          <w:color w:val="auto"/>
          <w:sz w:val="32"/>
          <w:szCs w:val="32"/>
          <w:lang w:eastAsia="zh-CN"/>
        </w:rPr>
      </w:pPr>
    </w:p>
    <w:p>
      <w:pPr>
        <w:jc w:val="righ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南县就业服务中心</w:t>
      </w:r>
    </w:p>
    <w:p>
      <w:pPr>
        <w:pStyle w:val="2"/>
        <w:jc w:val="right"/>
        <w:rPr>
          <w:rFonts w:hint="default"/>
          <w:lang w:val="en-US"/>
        </w:rPr>
      </w:pPr>
      <w:r>
        <w:rPr>
          <w:rFonts w:hint="eastAsia" w:ascii="仿宋" w:hAnsi="仿宋" w:eastAsia="仿宋" w:cs="仿宋"/>
          <w:b w:val="0"/>
          <w:bCs/>
          <w:color w:val="auto"/>
          <w:sz w:val="32"/>
          <w:szCs w:val="32"/>
          <w:lang w:val="en-US" w:eastAsia="zh-CN"/>
        </w:rPr>
        <w:t>2021年4月9日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2176"/>
    </w:sdtPr>
    <w:sdtContent>
      <w:p>
        <w:pPr>
          <w:pStyle w:val="7"/>
          <w:jc w:val="right"/>
        </w:pPr>
        <w:r>
          <w:fldChar w:fldCharType="begin"/>
        </w:r>
        <w:r>
          <w:instrText xml:space="preserve"> PAGE   \* MERGEFORMAT </w:instrText>
        </w:r>
        <w:r>
          <w:fldChar w:fldCharType="separate"/>
        </w:r>
        <w:r>
          <w:rPr>
            <w:lang w:val="zh-CN"/>
          </w:rPr>
          <w:t>13</w:t>
        </w:r>
        <w:r>
          <w:rPr>
            <w:lang w:val="zh-CN"/>
          </w:rPr>
          <w:fldChar w:fldCharType="end"/>
        </w:r>
      </w:p>
    </w:sdtContent>
  </w:sdt>
  <w:p>
    <w:pPr>
      <w:pStyle w:val="7"/>
      <w:ind w:left="210" w:leftChars="100" w:right="210" w:rightChars="100" w:firstLine="360"/>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2E221B"/>
    <w:multiLevelType w:val="singleLevel"/>
    <w:tmpl w:val="E62E22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M2RhYThlOWVkZWM0Mzg0YzE0YThlNzQzYzg3ODUifQ=="/>
  </w:docVars>
  <w:rsids>
    <w:rsidRoot w:val="00241362"/>
    <w:rsid w:val="00006A77"/>
    <w:rsid w:val="00007091"/>
    <w:rsid w:val="00012D07"/>
    <w:rsid w:val="00013C8F"/>
    <w:rsid w:val="00014968"/>
    <w:rsid w:val="00020212"/>
    <w:rsid w:val="0002249C"/>
    <w:rsid w:val="00024A25"/>
    <w:rsid w:val="00024BE3"/>
    <w:rsid w:val="00026D47"/>
    <w:rsid w:val="00027DE5"/>
    <w:rsid w:val="00035362"/>
    <w:rsid w:val="0004448B"/>
    <w:rsid w:val="00044506"/>
    <w:rsid w:val="00044B59"/>
    <w:rsid w:val="00050462"/>
    <w:rsid w:val="000511E9"/>
    <w:rsid w:val="00057A32"/>
    <w:rsid w:val="000605E5"/>
    <w:rsid w:val="00061FFC"/>
    <w:rsid w:val="000639F2"/>
    <w:rsid w:val="000640FF"/>
    <w:rsid w:val="000641AB"/>
    <w:rsid w:val="00065EEA"/>
    <w:rsid w:val="00066307"/>
    <w:rsid w:val="0006798B"/>
    <w:rsid w:val="00072E33"/>
    <w:rsid w:val="000773AD"/>
    <w:rsid w:val="0008185A"/>
    <w:rsid w:val="00081990"/>
    <w:rsid w:val="00083533"/>
    <w:rsid w:val="00084E12"/>
    <w:rsid w:val="00085201"/>
    <w:rsid w:val="00090115"/>
    <w:rsid w:val="000A0E9A"/>
    <w:rsid w:val="000A1EAF"/>
    <w:rsid w:val="000A2AEE"/>
    <w:rsid w:val="000A4F00"/>
    <w:rsid w:val="000B1F11"/>
    <w:rsid w:val="000B2300"/>
    <w:rsid w:val="000B6CD6"/>
    <w:rsid w:val="000C0A8E"/>
    <w:rsid w:val="000C2792"/>
    <w:rsid w:val="000D2A51"/>
    <w:rsid w:val="000E0425"/>
    <w:rsid w:val="000E2F49"/>
    <w:rsid w:val="000E300C"/>
    <w:rsid w:val="000E49C0"/>
    <w:rsid w:val="000E5576"/>
    <w:rsid w:val="000E70AC"/>
    <w:rsid w:val="000E7F38"/>
    <w:rsid w:val="000F12D2"/>
    <w:rsid w:val="000F2627"/>
    <w:rsid w:val="000F4849"/>
    <w:rsid w:val="000F5425"/>
    <w:rsid w:val="000F7E97"/>
    <w:rsid w:val="0010008F"/>
    <w:rsid w:val="00101F26"/>
    <w:rsid w:val="00103B74"/>
    <w:rsid w:val="0010408B"/>
    <w:rsid w:val="001040B8"/>
    <w:rsid w:val="00112571"/>
    <w:rsid w:val="0011382B"/>
    <w:rsid w:val="00121AF5"/>
    <w:rsid w:val="00122155"/>
    <w:rsid w:val="0012252C"/>
    <w:rsid w:val="00125A50"/>
    <w:rsid w:val="00126265"/>
    <w:rsid w:val="001273CF"/>
    <w:rsid w:val="00130866"/>
    <w:rsid w:val="00135C9A"/>
    <w:rsid w:val="001371DC"/>
    <w:rsid w:val="00142040"/>
    <w:rsid w:val="0014228F"/>
    <w:rsid w:val="001429D5"/>
    <w:rsid w:val="00143E98"/>
    <w:rsid w:val="00144306"/>
    <w:rsid w:val="00144C7F"/>
    <w:rsid w:val="00146AB4"/>
    <w:rsid w:val="001479BC"/>
    <w:rsid w:val="00150FB8"/>
    <w:rsid w:val="00151132"/>
    <w:rsid w:val="00152184"/>
    <w:rsid w:val="001558BA"/>
    <w:rsid w:val="00155923"/>
    <w:rsid w:val="00167956"/>
    <w:rsid w:val="001717E3"/>
    <w:rsid w:val="0017264C"/>
    <w:rsid w:val="00172E26"/>
    <w:rsid w:val="00180B15"/>
    <w:rsid w:val="00183291"/>
    <w:rsid w:val="00183760"/>
    <w:rsid w:val="00193D4C"/>
    <w:rsid w:val="001A021A"/>
    <w:rsid w:val="001A6C81"/>
    <w:rsid w:val="001B7524"/>
    <w:rsid w:val="001C0255"/>
    <w:rsid w:val="001C1201"/>
    <w:rsid w:val="001C3672"/>
    <w:rsid w:val="001C5100"/>
    <w:rsid w:val="001D716A"/>
    <w:rsid w:val="001D7EE7"/>
    <w:rsid w:val="001E0B1C"/>
    <w:rsid w:val="001E0DE1"/>
    <w:rsid w:val="001E1877"/>
    <w:rsid w:val="001E2DD4"/>
    <w:rsid w:val="001E707F"/>
    <w:rsid w:val="001F7AD3"/>
    <w:rsid w:val="00202536"/>
    <w:rsid w:val="00204CBC"/>
    <w:rsid w:val="00205915"/>
    <w:rsid w:val="002068C1"/>
    <w:rsid w:val="00206B48"/>
    <w:rsid w:val="00206DCE"/>
    <w:rsid w:val="00210294"/>
    <w:rsid w:val="00211789"/>
    <w:rsid w:val="00211FCE"/>
    <w:rsid w:val="0021346A"/>
    <w:rsid w:val="00214587"/>
    <w:rsid w:val="002148A2"/>
    <w:rsid w:val="002154F1"/>
    <w:rsid w:val="002179D3"/>
    <w:rsid w:val="00222D65"/>
    <w:rsid w:val="002314B8"/>
    <w:rsid w:val="00231AF4"/>
    <w:rsid w:val="0024031F"/>
    <w:rsid w:val="00240CE5"/>
    <w:rsid w:val="00241362"/>
    <w:rsid w:val="00241ECF"/>
    <w:rsid w:val="00243EC5"/>
    <w:rsid w:val="00246412"/>
    <w:rsid w:val="0025194E"/>
    <w:rsid w:val="00257145"/>
    <w:rsid w:val="00261B55"/>
    <w:rsid w:val="0026481D"/>
    <w:rsid w:val="00265C6B"/>
    <w:rsid w:val="00276612"/>
    <w:rsid w:val="00276BA5"/>
    <w:rsid w:val="0027766B"/>
    <w:rsid w:val="0028162A"/>
    <w:rsid w:val="00294A86"/>
    <w:rsid w:val="002950B1"/>
    <w:rsid w:val="002A231C"/>
    <w:rsid w:val="002A71CB"/>
    <w:rsid w:val="002B027F"/>
    <w:rsid w:val="002B15C4"/>
    <w:rsid w:val="002B1602"/>
    <w:rsid w:val="002B1875"/>
    <w:rsid w:val="002B245D"/>
    <w:rsid w:val="002B2D5E"/>
    <w:rsid w:val="002B2D71"/>
    <w:rsid w:val="002B72B9"/>
    <w:rsid w:val="002B78D5"/>
    <w:rsid w:val="002C1FC5"/>
    <w:rsid w:val="002C24C9"/>
    <w:rsid w:val="002C7E98"/>
    <w:rsid w:val="002D071A"/>
    <w:rsid w:val="002D5018"/>
    <w:rsid w:val="002D5B3A"/>
    <w:rsid w:val="002D7F65"/>
    <w:rsid w:val="002E1095"/>
    <w:rsid w:val="002E2706"/>
    <w:rsid w:val="002E2928"/>
    <w:rsid w:val="002E37EC"/>
    <w:rsid w:val="002F0A0D"/>
    <w:rsid w:val="002F3068"/>
    <w:rsid w:val="002F4F8A"/>
    <w:rsid w:val="002F5DB8"/>
    <w:rsid w:val="00300AB2"/>
    <w:rsid w:val="003047AE"/>
    <w:rsid w:val="00304B69"/>
    <w:rsid w:val="00305A29"/>
    <w:rsid w:val="00306C98"/>
    <w:rsid w:val="00316B45"/>
    <w:rsid w:val="00322240"/>
    <w:rsid w:val="00323CE4"/>
    <w:rsid w:val="003243A8"/>
    <w:rsid w:val="00324DE8"/>
    <w:rsid w:val="00326947"/>
    <w:rsid w:val="00326E55"/>
    <w:rsid w:val="00331B68"/>
    <w:rsid w:val="00332D96"/>
    <w:rsid w:val="00333D6A"/>
    <w:rsid w:val="00340381"/>
    <w:rsid w:val="00340A30"/>
    <w:rsid w:val="00340D38"/>
    <w:rsid w:val="00344A8E"/>
    <w:rsid w:val="00345751"/>
    <w:rsid w:val="00351153"/>
    <w:rsid w:val="003511D3"/>
    <w:rsid w:val="003625F4"/>
    <w:rsid w:val="0036404E"/>
    <w:rsid w:val="003650DB"/>
    <w:rsid w:val="00366AA4"/>
    <w:rsid w:val="003777A4"/>
    <w:rsid w:val="00377B33"/>
    <w:rsid w:val="003808C7"/>
    <w:rsid w:val="003860A0"/>
    <w:rsid w:val="003860D4"/>
    <w:rsid w:val="00386E81"/>
    <w:rsid w:val="00390C41"/>
    <w:rsid w:val="0039212E"/>
    <w:rsid w:val="0039439D"/>
    <w:rsid w:val="00395AE3"/>
    <w:rsid w:val="00396575"/>
    <w:rsid w:val="00397918"/>
    <w:rsid w:val="003A0A3D"/>
    <w:rsid w:val="003A1AC1"/>
    <w:rsid w:val="003A201D"/>
    <w:rsid w:val="003A4466"/>
    <w:rsid w:val="003A485B"/>
    <w:rsid w:val="003A48AC"/>
    <w:rsid w:val="003B42DC"/>
    <w:rsid w:val="003B6649"/>
    <w:rsid w:val="003C0CBD"/>
    <w:rsid w:val="003C2FFC"/>
    <w:rsid w:val="003C60E5"/>
    <w:rsid w:val="003D223C"/>
    <w:rsid w:val="003D487C"/>
    <w:rsid w:val="003D5592"/>
    <w:rsid w:val="003E1060"/>
    <w:rsid w:val="003E2B56"/>
    <w:rsid w:val="003E6001"/>
    <w:rsid w:val="003F00EE"/>
    <w:rsid w:val="003F1BCA"/>
    <w:rsid w:val="003F4FA8"/>
    <w:rsid w:val="003F599B"/>
    <w:rsid w:val="003F7CE9"/>
    <w:rsid w:val="00401E7B"/>
    <w:rsid w:val="00404F4A"/>
    <w:rsid w:val="0041229E"/>
    <w:rsid w:val="004135D2"/>
    <w:rsid w:val="00416040"/>
    <w:rsid w:val="004161BE"/>
    <w:rsid w:val="00420820"/>
    <w:rsid w:val="0042533F"/>
    <w:rsid w:val="0042787C"/>
    <w:rsid w:val="00431308"/>
    <w:rsid w:val="00431E7A"/>
    <w:rsid w:val="004323DF"/>
    <w:rsid w:val="00432A4A"/>
    <w:rsid w:val="004332A0"/>
    <w:rsid w:val="004337A6"/>
    <w:rsid w:val="00441056"/>
    <w:rsid w:val="00442766"/>
    <w:rsid w:val="00445529"/>
    <w:rsid w:val="0045423C"/>
    <w:rsid w:val="004545E0"/>
    <w:rsid w:val="004547C7"/>
    <w:rsid w:val="00454B11"/>
    <w:rsid w:val="004555E1"/>
    <w:rsid w:val="004564E5"/>
    <w:rsid w:val="00460E17"/>
    <w:rsid w:val="00461C3F"/>
    <w:rsid w:val="004628F9"/>
    <w:rsid w:val="004734CB"/>
    <w:rsid w:val="004741B5"/>
    <w:rsid w:val="004809E0"/>
    <w:rsid w:val="00492AEF"/>
    <w:rsid w:val="00493E07"/>
    <w:rsid w:val="004A0472"/>
    <w:rsid w:val="004A3309"/>
    <w:rsid w:val="004A56CA"/>
    <w:rsid w:val="004A7782"/>
    <w:rsid w:val="004A7984"/>
    <w:rsid w:val="004B0ADA"/>
    <w:rsid w:val="004B3200"/>
    <w:rsid w:val="004B381C"/>
    <w:rsid w:val="004B714E"/>
    <w:rsid w:val="004C5135"/>
    <w:rsid w:val="004D1D0E"/>
    <w:rsid w:val="004E3780"/>
    <w:rsid w:val="004E703C"/>
    <w:rsid w:val="004E7C1D"/>
    <w:rsid w:val="004F0529"/>
    <w:rsid w:val="004F2779"/>
    <w:rsid w:val="004F2A62"/>
    <w:rsid w:val="004F3979"/>
    <w:rsid w:val="004F553D"/>
    <w:rsid w:val="00500238"/>
    <w:rsid w:val="00501C31"/>
    <w:rsid w:val="005027D5"/>
    <w:rsid w:val="00504172"/>
    <w:rsid w:val="00504292"/>
    <w:rsid w:val="0051157B"/>
    <w:rsid w:val="0051198A"/>
    <w:rsid w:val="00512157"/>
    <w:rsid w:val="00512299"/>
    <w:rsid w:val="00513605"/>
    <w:rsid w:val="00513D41"/>
    <w:rsid w:val="00515208"/>
    <w:rsid w:val="005178B1"/>
    <w:rsid w:val="00517A16"/>
    <w:rsid w:val="00521E64"/>
    <w:rsid w:val="00523844"/>
    <w:rsid w:val="005254FC"/>
    <w:rsid w:val="00527E39"/>
    <w:rsid w:val="00534E1F"/>
    <w:rsid w:val="00545D48"/>
    <w:rsid w:val="005461CF"/>
    <w:rsid w:val="0054730A"/>
    <w:rsid w:val="00551AF4"/>
    <w:rsid w:val="00554FBE"/>
    <w:rsid w:val="00556A5F"/>
    <w:rsid w:val="00562EBE"/>
    <w:rsid w:val="005631DD"/>
    <w:rsid w:val="005634E7"/>
    <w:rsid w:val="00564682"/>
    <w:rsid w:val="00565221"/>
    <w:rsid w:val="00567F94"/>
    <w:rsid w:val="00571860"/>
    <w:rsid w:val="00574AFF"/>
    <w:rsid w:val="00583978"/>
    <w:rsid w:val="0058677C"/>
    <w:rsid w:val="005867DD"/>
    <w:rsid w:val="00591603"/>
    <w:rsid w:val="005952B6"/>
    <w:rsid w:val="005957F9"/>
    <w:rsid w:val="005A1D08"/>
    <w:rsid w:val="005A598D"/>
    <w:rsid w:val="005B3E5D"/>
    <w:rsid w:val="005B4145"/>
    <w:rsid w:val="005B56FA"/>
    <w:rsid w:val="005B7507"/>
    <w:rsid w:val="005C4CD7"/>
    <w:rsid w:val="005C5B03"/>
    <w:rsid w:val="005D6E04"/>
    <w:rsid w:val="005E3F15"/>
    <w:rsid w:val="005E5776"/>
    <w:rsid w:val="005E799E"/>
    <w:rsid w:val="005F046C"/>
    <w:rsid w:val="005F10ED"/>
    <w:rsid w:val="005F159A"/>
    <w:rsid w:val="005F1B12"/>
    <w:rsid w:val="005F5402"/>
    <w:rsid w:val="005F63C8"/>
    <w:rsid w:val="005F7526"/>
    <w:rsid w:val="00601884"/>
    <w:rsid w:val="0060461E"/>
    <w:rsid w:val="0060742C"/>
    <w:rsid w:val="00607CCB"/>
    <w:rsid w:val="00611238"/>
    <w:rsid w:val="006130D3"/>
    <w:rsid w:val="006206E4"/>
    <w:rsid w:val="00621EFD"/>
    <w:rsid w:val="0062344C"/>
    <w:rsid w:val="00624534"/>
    <w:rsid w:val="006255DC"/>
    <w:rsid w:val="00625C54"/>
    <w:rsid w:val="00635E25"/>
    <w:rsid w:val="00641815"/>
    <w:rsid w:val="0064248C"/>
    <w:rsid w:val="006424AC"/>
    <w:rsid w:val="006425E2"/>
    <w:rsid w:val="00642844"/>
    <w:rsid w:val="00643776"/>
    <w:rsid w:val="0065083F"/>
    <w:rsid w:val="006539EE"/>
    <w:rsid w:val="00662DE6"/>
    <w:rsid w:val="00664827"/>
    <w:rsid w:val="0066564C"/>
    <w:rsid w:val="00670703"/>
    <w:rsid w:val="00682EEB"/>
    <w:rsid w:val="00683DE3"/>
    <w:rsid w:val="0068401C"/>
    <w:rsid w:val="0068503C"/>
    <w:rsid w:val="00685607"/>
    <w:rsid w:val="00687AA8"/>
    <w:rsid w:val="00695A78"/>
    <w:rsid w:val="006A1FE0"/>
    <w:rsid w:val="006A215F"/>
    <w:rsid w:val="006A23BA"/>
    <w:rsid w:val="006A37C9"/>
    <w:rsid w:val="006B147D"/>
    <w:rsid w:val="006B3F98"/>
    <w:rsid w:val="006C1E5B"/>
    <w:rsid w:val="006C33F0"/>
    <w:rsid w:val="006C7861"/>
    <w:rsid w:val="006D1549"/>
    <w:rsid w:val="006D3973"/>
    <w:rsid w:val="006D41BE"/>
    <w:rsid w:val="006D4314"/>
    <w:rsid w:val="006D4F8A"/>
    <w:rsid w:val="006D5DE8"/>
    <w:rsid w:val="006D7C3C"/>
    <w:rsid w:val="006E7740"/>
    <w:rsid w:val="006F15DC"/>
    <w:rsid w:val="006F16A0"/>
    <w:rsid w:val="006F206A"/>
    <w:rsid w:val="006F3F79"/>
    <w:rsid w:val="006F44ED"/>
    <w:rsid w:val="006F5F0A"/>
    <w:rsid w:val="006F6133"/>
    <w:rsid w:val="007002C6"/>
    <w:rsid w:val="00700D57"/>
    <w:rsid w:val="00701334"/>
    <w:rsid w:val="00701870"/>
    <w:rsid w:val="00706469"/>
    <w:rsid w:val="00710907"/>
    <w:rsid w:val="00711C14"/>
    <w:rsid w:val="00714B65"/>
    <w:rsid w:val="007158A3"/>
    <w:rsid w:val="00716A7E"/>
    <w:rsid w:val="007173AE"/>
    <w:rsid w:val="00720771"/>
    <w:rsid w:val="00720BF4"/>
    <w:rsid w:val="00722D7C"/>
    <w:rsid w:val="00723660"/>
    <w:rsid w:val="00723739"/>
    <w:rsid w:val="007257A0"/>
    <w:rsid w:val="00725F30"/>
    <w:rsid w:val="00726367"/>
    <w:rsid w:val="00727B8F"/>
    <w:rsid w:val="00727CE8"/>
    <w:rsid w:val="007308AF"/>
    <w:rsid w:val="0073576D"/>
    <w:rsid w:val="00737950"/>
    <w:rsid w:val="00742F87"/>
    <w:rsid w:val="00750002"/>
    <w:rsid w:val="007504E2"/>
    <w:rsid w:val="0075060E"/>
    <w:rsid w:val="00751869"/>
    <w:rsid w:val="007546CD"/>
    <w:rsid w:val="00754B07"/>
    <w:rsid w:val="007572F9"/>
    <w:rsid w:val="00766ED4"/>
    <w:rsid w:val="00767666"/>
    <w:rsid w:val="00785164"/>
    <w:rsid w:val="007860C0"/>
    <w:rsid w:val="00790A3F"/>
    <w:rsid w:val="00792AF2"/>
    <w:rsid w:val="007937DD"/>
    <w:rsid w:val="007A5B1B"/>
    <w:rsid w:val="007A7480"/>
    <w:rsid w:val="007B0EEE"/>
    <w:rsid w:val="007B13F3"/>
    <w:rsid w:val="007B140A"/>
    <w:rsid w:val="007B1924"/>
    <w:rsid w:val="007B23CB"/>
    <w:rsid w:val="007B27F5"/>
    <w:rsid w:val="007B416A"/>
    <w:rsid w:val="007B7BC2"/>
    <w:rsid w:val="007C0303"/>
    <w:rsid w:val="007C08A1"/>
    <w:rsid w:val="007C2C35"/>
    <w:rsid w:val="007C4145"/>
    <w:rsid w:val="007C62E5"/>
    <w:rsid w:val="007D0C4F"/>
    <w:rsid w:val="007D52E8"/>
    <w:rsid w:val="007E05BA"/>
    <w:rsid w:val="007E09A8"/>
    <w:rsid w:val="007E0C13"/>
    <w:rsid w:val="007E3421"/>
    <w:rsid w:val="007E4C23"/>
    <w:rsid w:val="007E53C7"/>
    <w:rsid w:val="007E5822"/>
    <w:rsid w:val="007F7DE4"/>
    <w:rsid w:val="00800FC7"/>
    <w:rsid w:val="00803488"/>
    <w:rsid w:val="00810BD0"/>
    <w:rsid w:val="008112D1"/>
    <w:rsid w:val="00816518"/>
    <w:rsid w:val="0082163B"/>
    <w:rsid w:val="00822706"/>
    <w:rsid w:val="00832FFC"/>
    <w:rsid w:val="008334D1"/>
    <w:rsid w:val="00842C25"/>
    <w:rsid w:val="00844172"/>
    <w:rsid w:val="008557CF"/>
    <w:rsid w:val="00855B82"/>
    <w:rsid w:val="0085621F"/>
    <w:rsid w:val="00860956"/>
    <w:rsid w:val="00860964"/>
    <w:rsid w:val="008622F5"/>
    <w:rsid w:val="0086312F"/>
    <w:rsid w:val="00863400"/>
    <w:rsid w:val="008640D6"/>
    <w:rsid w:val="00874664"/>
    <w:rsid w:val="0087507B"/>
    <w:rsid w:val="0087634A"/>
    <w:rsid w:val="00880D68"/>
    <w:rsid w:val="00884871"/>
    <w:rsid w:val="00884B02"/>
    <w:rsid w:val="0088639D"/>
    <w:rsid w:val="0089533C"/>
    <w:rsid w:val="00895448"/>
    <w:rsid w:val="0089699B"/>
    <w:rsid w:val="008A03D8"/>
    <w:rsid w:val="008A1D0D"/>
    <w:rsid w:val="008A21A9"/>
    <w:rsid w:val="008A2A36"/>
    <w:rsid w:val="008A2E55"/>
    <w:rsid w:val="008A3213"/>
    <w:rsid w:val="008A401F"/>
    <w:rsid w:val="008A5341"/>
    <w:rsid w:val="008A7A8A"/>
    <w:rsid w:val="008A7C5E"/>
    <w:rsid w:val="008B6471"/>
    <w:rsid w:val="008B7512"/>
    <w:rsid w:val="008B79A2"/>
    <w:rsid w:val="008C1EAC"/>
    <w:rsid w:val="008D0DD3"/>
    <w:rsid w:val="008D11C8"/>
    <w:rsid w:val="008D1F01"/>
    <w:rsid w:val="008D3876"/>
    <w:rsid w:val="008D4D84"/>
    <w:rsid w:val="008E2E65"/>
    <w:rsid w:val="008E5367"/>
    <w:rsid w:val="008E5421"/>
    <w:rsid w:val="008E5ADF"/>
    <w:rsid w:val="008F0154"/>
    <w:rsid w:val="008F0204"/>
    <w:rsid w:val="008F0BB2"/>
    <w:rsid w:val="00903DCE"/>
    <w:rsid w:val="00910EFC"/>
    <w:rsid w:val="00913A1B"/>
    <w:rsid w:val="0091500A"/>
    <w:rsid w:val="00923F7F"/>
    <w:rsid w:val="0092484E"/>
    <w:rsid w:val="009347C1"/>
    <w:rsid w:val="00940825"/>
    <w:rsid w:val="0094122A"/>
    <w:rsid w:val="0094390C"/>
    <w:rsid w:val="0094431D"/>
    <w:rsid w:val="0094603F"/>
    <w:rsid w:val="0095132A"/>
    <w:rsid w:val="00952650"/>
    <w:rsid w:val="00962365"/>
    <w:rsid w:val="00965A74"/>
    <w:rsid w:val="00976415"/>
    <w:rsid w:val="0098361E"/>
    <w:rsid w:val="00983F8C"/>
    <w:rsid w:val="00984166"/>
    <w:rsid w:val="0098482E"/>
    <w:rsid w:val="009874F5"/>
    <w:rsid w:val="009957F2"/>
    <w:rsid w:val="009A1C35"/>
    <w:rsid w:val="009A1CEF"/>
    <w:rsid w:val="009A537E"/>
    <w:rsid w:val="009B10CC"/>
    <w:rsid w:val="009B4794"/>
    <w:rsid w:val="009B6743"/>
    <w:rsid w:val="009B6DDF"/>
    <w:rsid w:val="009C1516"/>
    <w:rsid w:val="009C40E0"/>
    <w:rsid w:val="009D0995"/>
    <w:rsid w:val="009D3755"/>
    <w:rsid w:val="009D46CF"/>
    <w:rsid w:val="009D7ECD"/>
    <w:rsid w:val="009E1D44"/>
    <w:rsid w:val="009E3443"/>
    <w:rsid w:val="009E5254"/>
    <w:rsid w:val="009F2A8E"/>
    <w:rsid w:val="009F2BF0"/>
    <w:rsid w:val="00A0078D"/>
    <w:rsid w:val="00A02EFB"/>
    <w:rsid w:val="00A11BA0"/>
    <w:rsid w:val="00A1530D"/>
    <w:rsid w:val="00A206AC"/>
    <w:rsid w:val="00A2132C"/>
    <w:rsid w:val="00A23674"/>
    <w:rsid w:val="00A24B8C"/>
    <w:rsid w:val="00A24D63"/>
    <w:rsid w:val="00A26A39"/>
    <w:rsid w:val="00A32B0A"/>
    <w:rsid w:val="00A35530"/>
    <w:rsid w:val="00A36816"/>
    <w:rsid w:val="00A423D4"/>
    <w:rsid w:val="00A434A6"/>
    <w:rsid w:val="00A43B8E"/>
    <w:rsid w:val="00A5078E"/>
    <w:rsid w:val="00A52BDB"/>
    <w:rsid w:val="00A56967"/>
    <w:rsid w:val="00A577E1"/>
    <w:rsid w:val="00A61C8F"/>
    <w:rsid w:val="00A61F90"/>
    <w:rsid w:val="00A62AC3"/>
    <w:rsid w:val="00A714F2"/>
    <w:rsid w:val="00A717B3"/>
    <w:rsid w:val="00A71EE2"/>
    <w:rsid w:val="00A74A6F"/>
    <w:rsid w:val="00A80538"/>
    <w:rsid w:val="00A8300D"/>
    <w:rsid w:val="00A839C7"/>
    <w:rsid w:val="00A84B91"/>
    <w:rsid w:val="00A93299"/>
    <w:rsid w:val="00AA505B"/>
    <w:rsid w:val="00AA56A6"/>
    <w:rsid w:val="00AA5CA4"/>
    <w:rsid w:val="00AB0998"/>
    <w:rsid w:val="00AB2796"/>
    <w:rsid w:val="00AB2D22"/>
    <w:rsid w:val="00AB501C"/>
    <w:rsid w:val="00AB5C18"/>
    <w:rsid w:val="00AC219A"/>
    <w:rsid w:val="00AC2615"/>
    <w:rsid w:val="00AC425B"/>
    <w:rsid w:val="00AD1646"/>
    <w:rsid w:val="00AD1F2E"/>
    <w:rsid w:val="00AD600F"/>
    <w:rsid w:val="00AD635D"/>
    <w:rsid w:val="00AD6E8B"/>
    <w:rsid w:val="00AD7B70"/>
    <w:rsid w:val="00AE32B6"/>
    <w:rsid w:val="00AF1D9C"/>
    <w:rsid w:val="00AF761A"/>
    <w:rsid w:val="00B00AC3"/>
    <w:rsid w:val="00B013F8"/>
    <w:rsid w:val="00B01413"/>
    <w:rsid w:val="00B01B50"/>
    <w:rsid w:val="00B0361E"/>
    <w:rsid w:val="00B04C75"/>
    <w:rsid w:val="00B06D02"/>
    <w:rsid w:val="00B07CC2"/>
    <w:rsid w:val="00B10D1E"/>
    <w:rsid w:val="00B1583E"/>
    <w:rsid w:val="00B16B55"/>
    <w:rsid w:val="00B224E8"/>
    <w:rsid w:val="00B245CC"/>
    <w:rsid w:val="00B245DB"/>
    <w:rsid w:val="00B2680D"/>
    <w:rsid w:val="00B36B19"/>
    <w:rsid w:val="00B40573"/>
    <w:rsid w:val="00B426C1"/>
    <w:rsid w:val="00B45A89"/>
    <w:rsid w:val="00B46D8F"/>
    <w:rsid w:val="00B46E10"/>
    <w:rsid w:val="00B50CCC"/>
    <w:rsid w:val="00B520C9"/>
    <w:rsid w:val="00B5664B"/>
    <w:rsid w:val="00B57AAB"/>
    <w:rsid w:val="00B614BF"/>
    <w:rsid w:val="00B62605"/>
    <w:rsid w:val="00B638E8"/>
    <w:rsid w:val="00B75B11"/>
    <w:rsid w:val="00B764FC"/>
    <w:rsid w:val="00B84C7D"/>
    <w:rsid w:val="00B850D4"/>
    <w:rsid w:val="00B860FD"/>
    <w:rsid w:val="00B86668"/>
    <w:rsid w:val="00B866EC"/>
    <w:rsid w:val="00B8720F"/>
    <w:rsid w:val="00B92593"/>
    <w:rsid w:val="00B95413"/>
    <w:rsid w:val="00B95A57"/>
    <w:rsid w:val="00B96D90"/>
    <w:rsid w:val="00B97DCD"/>
    <w:rsid w:val="00BA0534"/>
    <w:rsid w:val="00BA57DF"/>
    <w:rsid w:val="00BA74BF"/>
    <w:rsid w:val="00BB168E"/>
    <w:rsid w:val="00BB17A0"/>
    <w:rsid w:val="00BB4B0B"/>
    <w:rsid w:val="00BB7199"/>
    <w:rsid w:val="00BB7567"/>
    <w:rsid w:val="00BC709A"/>
    <w:rsid w:val="00BD0612"/>
    <w:rsid w:val="00BD0A10"/>
    <w:rsid w:val="00BD3C6D"/>
    <w:rsid w:val="00BD6363"/>
    <w:rsid w:val="00BD7C3C"/>
    <w:rsid w:val="00BE5271"/>
    <w:rsid w:val="00BE5E1A"/>
    <w:rsid w:val="00BE6088"/>
    <w:rsid w:val="00BE6F01"/>
    <w:rsid w:val="00BF42B7"/>
    <w:rsid w:val="00BF6632"/>
    <w:rsid w:val="00BF68CF"/>
    <w:rsid w:val="00C0081E"/>
    <w:rsid w:val="00C02E25"/>
    <w:rsid w:val="00C03ACE"/>
    <w:rsid w:val="00C0641E"/>
    <w:rsid w:val="00C1007D"/>
    <w:rsid w:val="00C11F11"/>
    <w:rsid w:val="00C13087"/>
    <w:rsid w:val="00C176C4"/>
    <w:rsid w:val="00C22C54"/>
    <w:rsid w:val="00C24A33"/>
    <w:rsid w:val="00C250B3"/>
    <w:rsid w:val="00C25604"/>
    <w:rsid w:val="00C276AC"/>
    <w:rsid w:val="00C3256F"/>
    <w:rsid w:val="00C34608"/>
    <w:rsid w:val="00C34C54"/>
    <w:rsid w:val="00C36BFB"/>
    <w:rsid w:val="00C40046"/>
    <w:rsid w:val="00C419AD"/>
    <w:rsid w:val="00C43389"/>
    <w:rsid w:val="00C504FB"/>
    <w:rsid w:val="00C50AC0"/>
    <w:rsid w:val="00C51AEA"/>
    <w:rsid w:val="00C5479C"/>
    <w:rsid w:val="00C62A14"/>
    <w:rsid w:val="00C63069"/>
    <w:rsid w:val="00C64DEE"/>
    <w:rsid w:val="00C65DF5"/>
    <w:rsid w:val="00C66C8B"/>
    <w:rsid w:val="00C710BD"/>
    <w:rsid w:val="00C71743"/>
    <w:rsid w:val="00C717A4"/>
    <w:rsid w:val="00C72531"/>
    <w:rsid w:val="00C72F6A"/>
    <w:rsid w:val="00C74DE9"/>
    <w:rsid w:val="00C7614F"/>
    <w:rsid w:val="00C76703"/>
    <w:rsid w:val="00C81EDF"/>
    <w:rsid w:val="00C84BE0"/>
    <w:rsid w:val="00C91A47"/>
    <w:rsid w:val="00CA2D1C"/>
    <w:rsid w:val="00CA3B29"/>
    <w:rsid w:val="00CA41D7"/>
    <w:rsid w:val="00CB2911"/>
    <w:rsid w:val="00CB4B84"/>
    <w:rsid w:val="00CC0039"/>
    <w:rsid w:val="00CC0051"/>
    <w:rsid w:val="00CC095B"/>
    <w:rsid w:val="00CC2078"/>
    <w:rsid w:val="00CC374D"/>
    <w:rsid w:val="00CC3F5C"/>
    <w:rsid w:val="00CC46A4"/>
    <w:rsid w:val="00CC56E5"/>
    <w:rsid w:val="00CC6659"/>
    <w:rsid w:val="00CD1ACB"/>
    <w:rsid w:val="00CD4EFF"/>
    <w:rsid w:val="00CE0ECC"/>
    <w:rsid w:val="00CE2BC6"/>
    <w:rsid w:val="00CF1358"/>
    <w:rsid w:val="00CF1B24"/>
    <w:rsid w:val="00CF49AF"/>
    <w:rsid w:val="00CF5A06"/>
    <w:rsid w:val="00CF7175"/>
    <w:rsid w:val="00D05D10"/>
    <w:rsid w:val="00D063AC"/>
    <w:rsid w:val="00D10A70"/>
    <w:rsid w:val="00D1593B"/>
    <w:rsid w:val="00D245F8"/>
    <w:rsid w:val="00D25955"/>
    <w:rsid w:val="00D26353"/>
    <w:rsid w:val="00D32E6F"/>
    <w:rsid w:val="00D3462A"/>
    <w:rsid w:val="00D349F0"/>
    <w:rsid w:val="00D36249"/>
    <w:rsid w:val="00D36CAE"/>
    <w:rsid w:val="00D36DFB"/>
    <w:rsid w:val="00D44D1A"/>
    <w:rsid w:val="00D54C80"/>
    <w:rsid w:val="00D56A1A"/>
    <w:rsid w:val="00D629B0"/>
    <w:rsid w:val="00D63206"/>
    <w:rsid w:val="00D73CE1"/>
    <w:rsid w:val="00D7416D"/>
    <w:rsid w:val="00D76B12"/>
    <w:rsid w:val="00D77C92"/>
    <w:rsid w:val="00D80857"/>
    <w:rsid w:val="00D82C97"/>
    <w:rsid w:val="00D9023E"/>
    <w:rsid w:val="00D90B11"/>
    <w:rsid w:val="00D92E89"/>
    <w:rsid w:val="00D97667"/>
    <w:rsid w:val="00DA29EE"/>
    <w:rsid w:val="00DA5188"/>
    <w:rsid w:val="00DC17A8"/>
    <w:rsid w:val="00DC3FCE"/>
    <w:rsid w:val="00DC47BB"/>
    <w:rsid w:val="00DC49C2"/>
    <w:rsid w:val="00DD6E34"/>
    <w:rsid w:val="00DE3D6C"/>
    <w:rsid w:val="00DF13F9"/>
    <w:rsid w:val="00DF3004"/>
    <w:rsid w:val="00DF571A"/>
    <w:rsid w:val="00DF6F76"/>
    <w:rsid w:val="00E01C0E"/>
    <w:rsid w:val="00E027D1"/>
    <w:rsid w:val="00E035B4"/>
    <w:rsid w:val="00E07ACF"/>
    <w:rsid w:val="00E22D50"/>
    <w:rsid w:val="00E230A9"/>
    <w:rsid w:val="00E235DC"/>
    <w:rsid w:val="00E2364E"/>
    <w:rsid w:val="00E2541D"/>
    <w:rsid w:val="00E25C61"/>
    <w:rsid w:val="00E349D2"/>
    <w:rsid w:val="00E351A1"/>
    <w:rsid w:val="00E3532D"/>
    <w:rsid w:val="00E40F1C"/>
    <w:rsid w:val="00E45158"/>
    <w:rsid w:val="00E51DD6"/>
    <w:rsid w:val="00E5217F"/>
    <w:rsid w:val="00E57B84"/>
    <w:rsid w:val="00E608C0"/>
    <w:rsid w:val="00E611BF"/>
    <w:rsid w:val="00E638A2"/>
    <w:rsid w:val="00E64008"/>
    <w:rsid w:val="00E665C0"/>
    <w:rsid w:val="00E672E7"/>
    <w:rsid w:val="00E70014"/>
    <w:rsid w:val="00E71ACA"/>
    <w:rsid w:val="00E765DB"/>
    <w:rsid w:val="00E77F3A"/>
    <w:rsid w:val="00E80033"/>
    <w:rsid w:val="00E82705"/>
    <w:rsid w:val="00E90960"/>
    <w:rsid w:val="00E955F8"/>
    <w:rsid w:val="00E96BAC"/>
    <w:rsid w:val="00EA0513"/>
    <w:rsid w:val="00EC0474"/>
    <w:rsid w:val="00EC14E9"/>
    <w:rsid w:val="00EC7F98"/>
    <w:rsid w:val="00ED1427"/>
    <w:rsid w:val="00ED4233"/>
    <w:rsid w:val="00ED72CE"/>
    <w:rsid w:val="00ED78B6"/>
    <w:rsid w:val="00ED7F7E"/>
    <w:rsid w:val="00EE20DC"/>
    <w:rsid w:val="00EE5B81"/>
    <w:rsid w:val="00EF4A56"/>
    <w:rsid w:val="00EF4F1C"/>
    <w:rsid w:val="00EF673C"/>
    <w:rsid w:val="00F008A1"/>
    <w:rsid w:val="00F024F7"/>
    <w:rsid w:val="00F05279"/>
    <w:rsid w:val="00F07895"/>
    <w:rsid w:val="00F14060"/>
    <w:rsid w:val="00F17E13"/>
    <w:rsid w:val="00F20FDA"/>
    <w:rsid w:val="00F2110F"/>
    <w:rsid w:val="00F21B40"/>
    <w:rsid w:val="00F22553"/>
    <w:rsid w:val="00F22FD5"/>
    <w:rsid w:val="00F3062A"/>
    <w:rsid w:val="00F317C4"/>
    <w:rsid w:val="00F31CAB"/>
    <w:rsid w:val="00F326AA"/>
    <w:rsid w:val="00F33A14"/>
    <w:rsid w:val="00F3663F"/>
    <w:rsid w:val="00F45057"/>
    <w:rsid w:val="00F45689"/>
    <w:rsid w:val="00F46C0F"/>
    <w:rsid w:val="00F511B6"/>
    <w:rsid w:val="00F5219C"/>
    <w:rsid w:val="00F5629F"/>
    <w:rsid w:val="00F6120F"/>
    <w:rsid w:val="00F63267"/>
    <w:rsid w:val="00F63CE3"/>
    <w:rsid w:val="00F72721"/>
    <w:rsid w:val="00F77A0D"/>
    <w:rsid w:val="00F80956"/>
    <w:rsid w:val="00F811D8"/>
    <w:rsid w:val="00F837C8"/>
    <w:rsid w:val="00F83A15"/>
    <w:rsid w:val="00F844DE"/>
    <w:rsid w:val="00F84A4D"/>
    <w:rsid w:val="00F943A4"/>
    <w:rsid w:val="00F9537F"/>
    <w:rsid w:val="00F957C6"/>
    <w:rsid w:val="00F96434"/>
    <w:rsid w:val="00F9773B"/>
    <w:rsid w:val="00F97DD9"/>
    <w:rsid w:val="00FA02AC"/>
    <w:rsid w:val="00FA2478"/>
    <w:rsid w:val="00FA3107"/>
    <w:rsid w:val="00FA5ABF"/>
    <w:rsid w:val="00FB057E"/>
    <w:rsid w:val="00FB43BA"/>
    <w:rsid w:val="00FB4F1B"/>
    <w:rsid w:val="00FB5A0E"/>
    <w:rsid w:val="00FC012D"/>
    <w:rsid w:val="00FC2322"/>
    <w:rsid w:val="00FC4FE6"/>
    <w:rsid w:val="00FC6BC3"/>
    <w:rsid w:val="00FD1C84"/>
    <w:rsid w:val="00FD794E"/>
    <w:rsid w:val="00FD7995"/>
    <w:rsid w:val="00FE2FB6"/>
    <w:rsid w:val="00FE31B6"/>
    <w:rsid w:val="00FE4050"/>
    <w:rsid w:val="00FE5571"/>
    <w:rsid w:val="00FE6528"/>
    <w:rsid w:val="00FF3ABF"/>
    <w:rsid w:val="00FF3B0F"/>
    <w:rsid w:val="00FF3BD6"/>
    <w:rsid w:val="00FF7D84"/>
    <w:rsid w:val="010A2EA3"/>
    <w:rsid w:val="021950D6"/>
    <w:rsid w:val="027B6293"/>
    <w:rsid w:val="03172C42"/>
    <w:rsid w:val="053612E9"/>
    <w:rsid w:val="06CC0A35"/>
    <w:rsid w:val="071148B0"/>
    <w:rsid w:val="073F2859"/>
    <w:rsid w:val="08BB0D3C"/>
    <w:rsid w:val="08C452ED"/>
    <w:rsid w:val="095A32B1"/>
    <w:rsid w:val="09E478FF"/>
    <w:rsid w:val="0A380162"/>
    <w:rsid w:val="0A6845B0"/>
    <w:rsid w:val="0B125E37"/>
    <w:rsid w:val="0BBD1D04"/>
    <w:rsid w:val="0BE82211"/>
    <w:rsid w:val="0BEB139D"/>
    <w:rsid w:val="0CF6354F"/>
    <w:rsid w:val="0DB7770D"/>
    <w:rsid w:val="0DBB2EF8"/>
    <w:rsid w:val="113D60DD"/>
    <w:rsid w:val="117463FE"/>
    <w:rsid w:val="12162313"/>
    <w:rsid w:val="122E124C"/>
    <w:rsid w:val="12860408"/>
    <w:rsid w:val="12B5077C"/>
    <w:rsid w:val="158404EE"/>
    <w:rsid w:val="16173BE0"/>
    <w:rsid w:val="169D2E4C"/>
    <w:rsid w:val="17557318"/>
    <w:rsid w:val="18C47932"/>
    <w:rsid w:val="18EA21F0"/>
    <w:rsid w:val="18EB1E70"/>
    <w:rsid w:val="19D776C9"/>
    <w:rsid w:val="1ABE294F"/>
    <w:rsid w:val="1BBD2BE9"/>
    <w:rsid w:val="1C252FEC"/>
    <w:rsid w:val="1D261EC8"/>
    <w:rsid w:val="1D352B8B"/>
    <w:rsid w:val="1E000E7C"/>
    <w:rsid w:val="1E3659D6"/>
    <w:rsid w:val="1E8424A1"/>
    <w:rsid w:val="1EE6516E"/>
    <w:rsid w:val="1FC55701"/>
    <w:rsid w:val="201B4874"/>
    <w:rsid w:val="20484467"/>
    <w:rsid w:val="205C6F21"/>
    <w:rsid w:val="20F0002E"/>
    <w:rsid w:val="20F65BE2"/>
    <w:rsid w:val="21627C4F"/>
    <w:rsid w:val="21733037"/>
    <w:rsid w:val="22046BDF"/>
    <w:rsid w:val="239D04A7"/>
    <w:rsid w:val="24137C04"/>
    <w:rsid w:val="24141F40"/>
    <w:rsid w:val="245271C5"/>
    <w:rsid w:val="253D61C3"/>
    <w:rsid w:val="259A0D00"/>
    <w:rsid w:val="267A6D2E"/>
    <w:rsid w:val="282D443C"/>
    <w:rsid w:val="28DA2C04"/>
    <w:rsid w:val="2A2B1F7D"/>
    <w:rsid w:val="2A812E5B"/>
    <w:rsid w:val="2ACD7048"/>
    <w:rsid w:val="2ADF6F62"/>
    <w:rsid w:val="2B644C3D"/>
    <w:rsid w:val="2BB4088C"/>
    <w:rsid w:val="2BC513BA"/>
    <w:rsid w:val="2CC82C80"/>
    <w:rsid w:val="2CFA2A65"/>
    <w:rsid w:val="2D5B2F6C"/>
    <w:rsid w:val="2E012A61"/>
    <w:rsid w:val="2E4B23FC"/>
    <w:rsid w:val="2F560C81"/>
    <w:rsid w:val="2FBD39DA"/>
    <w:rsid w:val="309D3F50"/>
    <w:rsid w:val="30C17FEB"/>
    <w:rsid w:val="30CD18C2"/>
    <w:rsid w:val="31965F35"/>
    <w:rsid w:val="31A85707"/>
    <w:rsid w:val="321570EE"/>
    <w:rsid w:val="322950BB"/>
    <w:rsid w:val="334B227C"/>
    <w:rsid w:val="34084654"/>
    <w:rsid w:val="341E5512"/>
    <w:rsid w:val="348445C7"/>
    <w:rsid w:val="34951DAC"/>
    <w:rsid w:val="34E956A0"/>
    <w:rsid w:val="356567A9"/>
    <w:rsid w:val="35DA4AD0"/>
    <w:rsid w:val="35E30346"/>
    <w:rsid w:val="362F636F"/>
    <w:rsid w:val="36A546C2"/>
    <w:rsid w:val="36C25CE7"/>
    <w:rsid w:val="36D007AB"/>
    <w:rsid w:val="379A05B0"/>
    <w:rsid w:val="38396F8A"/>
    <w:rsid w:val="384A5951"/>
    <w:rsid w:val="38995F6A"/>
    <w:rsid w:val="397E070A"/>
    <w:rsid w:val="3BCC736A"/>
    <w:rsid w:val="3E87565F"/>
    <w:rsid w:val="3F9B5D6F"/>
    <w:rsid w:val="3FE16B1C"/>
    <w:rsid w:val="40385B5C"/>
    <w:rsid w:val="40A162E7"/>
    <w:rsid w:val="40BD627D"/>
    <w:rsid w:val="425563CD"/>
    <w:rsid w:val="42AA7994"/>
    <w:rsid w:val="42CC7BA3"/>
    <w:rsid w:val="43680C34"/>
    <w:rsid w:val="43A15B81"/>
    <w:rsid w:val="43D13322"/>
    <w:rsid w:val="45326CEA"/>
    <w:rsid w:val="45496AA5"/>
    <w:rsid w:val="457856FD"/>
    <w:rsid w:val="45FD0EDD"/>
    <w:rsid w:val="463D2731"/>
    <w:rsid w:val="467D2BEE"/>
    <w:rsid w:val="4751340E"/>
    <w:rsid w:val="496537E3"/>
    <w:rsid w:val="4A603492"/>
    <w:rsid w:val="4A616443"/>
    <w:rsid w:val="4BA962FE"/>
    <w:rsid w:val="4CB6082F"/>
    <w:rsid w:val="4D2910D7"/>
    <w:rsid w:val="4D2E7541"/>
    <w:rsid w:val="4D6B56C9"/>
    <w:rsid w:val="4D6C5694"/>
    <w:rsid w:val="4DF83779"/>
    <w:rsid w:val="4E1F2DBA"/>
    <w:rsid w:val="507E14EF"/>
    <w:rsid w:val="50BC7085"/>
    <w:rsid w:val="51382051"/>
    <w:rsid w:val="513835A5"/>
    <w:rsid w:val="514F2A22"/>
    <w:rsid w:val="51B61349"/>
    <w:rsid w:val="526014B9"/>
    <w:rsid w:val="52645091"/>
    <w:rsid w:val="532A6DFE"/>
    <w:rsid w:val="533B5B5D"/>
    <w:rsid w:val="540A078D"/>
    <w:rsid w:val="548521A3"/>
    <w:rsid w:val="55575EF8"/>
    <w:rsid w:val="55B15523"/>
    <w:rsid w:val="56501BA9"/>
    <w:rsid w:val="565B37BE"/>
    <w:rsid w:val="56761DE9"/>
    <w:rsid w:val="56FB580E"/>
    <w:rsid w:val="57881CEA"/>
    <w:rsid w:val="58337FEB"/>
    <w:rsid w:val="58BB74A2"/>
    <w:rsid w:val="59A15799"/>
    <w:rsid w:val="59BA7D7C"/>
    <w:rsid w:val="59F166DF"/>
    <w:rsid w:val="5AA73245"/>
    <w:rsid w:val="5AE44E7A"/>
    <w:rsid w:val="5B3768A1"/>
    <w:rsid w:val="5E0C3E85"/>
    <w:rsid w:val="5E5446E8"/>
    <w:rsid w:val="5EE05DFC"/>
    <w:rsid w:val="5FE771E7"/>
    <w:rsid w:val="60A85CEA"/>
    <w:rsid w:val="60C1763D"/>
    <w:rsid w:val="619B52C0"/>
    <w:rsid w:val="62EE0E33"/>
    <w:rsid w:val="63AF14E7"/>
    <w:rsid w:val="64457A91"/>
    <w:rsid w:val="64CF2BE9"/>
    <w:rsid w:val="659D5AC4"/>
    <w:rsid w:val="667F3211"/>
    <w:rsid w:val="66E008E9"/>
    <w:rsid w:val="67244646"/>
    <w:rsid w:val="678A3FEA"/>
    <w:rsid w:val="68187DDD"/>
    <w:rsid w:val="682F6B54"/>
    <w:rsid w:val="68451687"/>
    <w:rsid w:val="689B72F2"/>
    <w:rsid w:val="695004D2"/>
    <w:rsid w:val="6A106D4E"/>
    <w:rsid w:val="6A184C0D"/>
    <w:rsid w:val="6BD265E4"/>
    <w:rsid w:val="6C6A436B"/>
    <w:rsid w:val="6DA456E2"/>
    <w:rsid w:val="6EBD6292"/>
    <w:rsid w:val="6F041D30"/>
    <w:rsid w:val="6F43393E"/>
    <w:rsid w:val="6FCB457A"/>
    <w:rsid w:val="70D24C85"/>
    <w:rsid w:val="713A316F"/>
    <w:rsid w:val="71566445"/>
    <w:rsid w:val="72757308"/>
    <w:rsid w:val="72A8300B"/>
    <w:rsid w:val="73C4187C"/>
    <w:rsid w:val="73D6536C"/>
    <w:rsid w:val="75D51A07"/>
    <w:rsid w:val="765D7C38"/>
    <w:rsid w:val="76A651B8"/>
    <w:rsid w:val="772A3DF6"/>
    <w:rsid w:val="784B32EA"/>
    <w:rsid w:val="78BD09D0"/>
    <w:rsid w:val="797E742C"/>
    <w:rsid w:val="79DC596D"/>
    <w:rsid w:val="7A005E60"/>
    <w:rsid w:val="7A537235"/>
    <w:rsid w:val="7AA0658A"/>
    <w:rsid w:val="7AB964D6"/>
    <w:rsid w:val="7ADA719C"/>
    <w:rsid w:val="7B2F339F"/>
    <w:rsid w:val="7B4E2628"/>
    <w:rsid w:val="7BCD5B20"/>
    <w:rsid w:val="7BDC474A"/>
    <w:rsid w:val="7D0E41EA"/>
    <w:rsid w:val="7D7526AD"/>
    <w:rsid w:val="7D9A3635"/>
    <w:rsid w:val="7F155B1D"/>
    <w:rsid w:val="7FC6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4"/>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0"/>
    <w:qFormat/>
    <w:uiPriority w:val="9"/>
    <w:pPr>
      <w:spacing w:before="100" w:beforeAutospacing="1" w:after="100" w:afterAutospacing="1"/>
      <w:jc w:val="left"/>
      <w:outlineLvl w:val="2"/>
    </w:pPr>
    <w:rPr>
      <w:rFonts w:hint="eastAsia" w:ascii="宋体" w:hAnsi="宋体" w:eastAsia="宋体" w:cs="宋体"/>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标4"/>
    <w:next w:val="1"/>
    <w:qFormat/>
    <w:uiPriority w:val="99"/>
    <w:pPr>
      <w:widowControl w:val="0"/>
      <w:adjustRightInd w:val="0"/>
      <w:spacing w:before="240" w:line="240" w:lineRule="exact"/>
      <w:jc w:val="left"/>
      <w:outlineLvl w:val="3"/>
    </w:pPr>
    <w:rPr>
      <w:rFonts w:ascii="Arial" w:hAnsi="Arial" w:eastAsia="宋体" w:cs="Arial"/>
      <w:b/>
      <w:bCs/>
      <w:kern w:val="24"/>
      <w:sz w:val="24"/>
      <w:szCs w:val="24"/>
      <w:lang w:val="en-US" w:eastAsia="zh-CN" w:bidi="ar-SA"/>
    </w:rPr>
  </w:style>
  <w:style w:type="paragraph" w:styleId="5">
    <w:name w:val="annotation text"/>
    <w:basedOn w:val="1"/>
    <w:link w:val="32"/>
    <w:semiHidden/>
    <w:unhideWhenUsed/>
    <w:qFormat/>
    <w:uiPriority w:val="99"/>
    <w:pPr>
      <w:jc w:val="left"/>
    </w:pPr>
  </w:style>
  <w:style w:type="paragraph" w:styleId="6">
    <w:name w:val="Balloon Text"/>
    <w:basedOn w:val="1"/>
    <w:link w:val="29"/>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99"/>
    <w:pPr>
      <w:spacing w:line="600" w:lineRule="exact"/>
      <w:ind w:right="10" w:rightChars="5" w:firstLine="648" w:firstLineChars="200"/>
    </w:pPr>
    <w:rPr>
      <w:rFonts w:ascii="方正仿宋_GBK" w:hAnsi="Times New Roman" w:eastAsia="方正仿宋_GBK" w:cs="Times New Roman"/>
      <w:bCs/>
      <w:color w:val="000000"/>
      <w:spacing w:val="2"/>
      <w:kern w:val="0"/>
      <w:sz w:val="32"/>
      <w:szCs w:val="32"/>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qFormat/>
    <w:uiPriority w:val="10"/>
    <w:pPr>
      <w:spacing w:line="600" w:lineRule="exact"/>
      <w:ind w:firstLine="200" w:firstLineChars="200"/>
    </w:pPr>
    <w:rPr>
      <w:rFonts w:ascii="仿宋_GB2312" w:hAnsi="Cambria" w:eastAsia="仿宋_GB2312" w:cs="Times New Roman"/>
      <w:bCs/>
      <w:sz w:val="32"/>
      <w:szCs w:val="32"/>
    </w:rPr>
  </w:style>
  <w:style w:type="paragraph" w:styleId="12">
    <w:name w:val="annotation subject"/>
    <w:basedOn w:val="5"/>
    <w:next w:val="5"/>
    <w:link w:val="33"/>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unhideWhenUsed/>
    <w:qFormat/>
    <w:uiPriority w:val="99"/>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标题 3 Char"/>
    <w:basedOn w:val="15"/>
    <w:link w:val="4"/>
    <w:qFormat/>
    <w:uiPriority w:val="9"/>
    <w:rPr>
      <w:rFonts w:ascii="宋体" w:hAnsi="宋体" w:eastAsia="宋体" w:cs="宋体"/>
      <w:b/>
      <w:kern w:val="0"/>
      <w:sz w:val="27"/>
      <w:szCs w:val="27"/>
    </w:rPr>
  </w:style>
  <w:style w:type="character" w:customStyle="1" w:styleId="21">
    <w:name w:val="页眉 Char"/>
    <w:basedOn w:val="15"/>
    <w:link w:val="8"/>
    <w:semiHidden/>
    <w:qFormat/>
    <w:uiPriority w:val="99"/>
    <w:rPr>
      <w:sz w:val="18"/>
      <w:szCs w:val="18"/>
    </w:rPr>
  </w:style>
  <w:style w:type="character" w:customStyle="1" w:styleId="22">
    <w:name w:val="页脚 Char"/>
    <w:basedOn w:val="15"/>
    <w:link w:val="7"/>
    <w:qFormat/>
    <w:uiPriority w:val="99"/>
    <w:rPr>
      <w:sz w:val="18"/>
      <w:szCs w:val="18"/>
    </w:rPr>
  </w:style>
  <w:style w:type="paragraph" w:customStyle="1" w:styleId="23">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Char"/>
    <w:basedOn w:val="15"/>
    <w:link w:val="3"/>
    <w:qFormat/>
    <w:uiPriority w:val="0"/>
    <w:rPr>
      <w:rFonts w:ascii="Cambria" w:hAnsi="Cambria" w:eastAsia="宋体" w:cs="Cambria"/>
      <w:b/>
      <w:bCs/>
      <w:sz w:val="32"/>
      <w:szCs w:val="32"/>
    </w:rPr>
  </w:style>
  <w:style w:type="paragraph" w:customStyle="1" w:styleId="25">
    <w:name w:val="列出段落1"/>
    <w:basedOn w:val="1"/>
    <w:qFormat/>
    <w:uiPriority w:val="34"/>
    <w:pPr>
      <w:ind w:firstLine="420" w:firstLineChars="200"/>
    </w:pPr>
  </w:style>
  <w:style w:type="paragraph" w:customStyle="1" w:styleId="26">
    <w:name w:val="a"/>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character" w:customStyle="1" w:styleId="27">
    <w:name w:val="export"/>
    <w:basedOn w:val="15"/>
    <w:qFormat/>
    <w:uiPriority w:val="0"/>
  </w:style>
  <w:style w:type="paragraph" w:customStyle="1" w:styleId="28">
    <w:name w:val="列出段落2"/>
    <w:basedOn w:val="1"/>
    <w:unhideWhenUsed/>
    <w:qFormat/>
    <w:uiPriority w:val="99"/>
    <w:pPr>
      <w:ind w:firstLine="420" w:firstLineChars="200"/>
    </w:pPr>
  </w:style>
  <w:style w:type="character" w:customStyle="1" w:styleId="29">
    <w:name w:val="批注框文本 Char"/>
    <w:basedOn w:val="15"/>
    <w:link w:val="6"/>
    <w:semiHidden/>
    <w:qFormat/>
    <w:uiPriority w:val="99"/>
    <w:rPr>
      <w:rFonts w:asciiTheme="minorHAnsi" w:hAnsiTheme="minorHAnsi" w:eastAsiaTheme="minorEastAsia" w:cstheme="minorBidi"/>
      <w:kern w:val="2"/>
      <w:sz w:val="18"/>
      <w:szCs w:val="18"/>
    </w:rPr>
  </w:style>
  <w:style w:type="paragraph" w:customStyle="1" w:styleId="30">
    <w:name w:val="p0"/>
    <w:basedOn w:val="1"/>
    <w:qFormat/>
    <w:uiPriority w:val="0"/>
    <w:pPr>
      <w:widowControl/>
    </w:pPr>
    <w:rPr>
      <w:kern w:val="0"/>
      <w:szCs w:val="21"/>
    </w:rPr>
  </w:style>
  <w:style w:type="paragraph" w:styleId="31">
    <w:name w:val="List Paragraph"/>
    <w:basedOn w:val="1"/>
    <w:unhideWhenUsed/>
    <w:qFormat/>
    <w:uiPriority w:val="99"/>
    <w:pPr>
      <w:ind w:firstLine="420" w:firstLineChars="200"/>
    </w:pPr>
  </w:style>
  <w:style w:type="character" w:customStyle="1" w:styleId="32">
    <w:name w:val="批注文字 Char"/>
    <w:basedOn w:val="15"/>
    <w:link w:val="5"/>
    <w:semiHidden/>
    <w:qFormat/>
    <w:uiPriority w:val="99"/>
    <w:rPr>
      <w:rFonts w:asciiTheme="minorHAnsi" w:hAnsiTheme="minorHAnsi" w:eastAsiaTheme="minorEastAsia" w:cstheme="minorBidi"/>
      <w:kern w:val="2"/>
      <w:sz w:val="21"/>
      <w:szCs w:val="22"/>
    </w:rPr>
  </w:style>
  <w:style w:type="character" w:customStyle="1" w:styleId="33">
    <w:name w:val="批注主题 Char"/>
    <w:basedOn w:val="32"/>
    <w:link w:val="1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8CFC88-7ED8-4B1D-BA00-62B759890E0E}">
  <ds:schemaRefs/>
</ds:datastoreItem>
</file>

<file path=docProps/app.xml><?xml version="1.0" encoding="utf-8"?>
<Properties xmlns="http://schemas.openxmlformats.org/officeDocument/2006/extended-properties" xmlns:vt="http://schemas.openxmlformats.org/officeDocument/2006/docPropsVTypes">
  <Template>Normal</Template>
  <Pages>8</Pages>
  <Words>3352</Words>
  <Characters>3671</Characters>
  <Lines>71</Lines>
  <Paragraphs>20</Paragraphs>
  <TotalTime>2</TotalTime>
  <ScaleCrop>false</ScaleCrop>
  <LinksUpToDate>false</LinksUpToDate>
  <CharactersWithSpaces>3675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2018-09-27T08:36:00Z</dcterms:created>
  <dc:creator>xbany</dc:creator>
  <cp:lastModifiedBy>孟孟</cp:lastModifiedBy>
  <cp:lastPrinted>2019-01-14T03:08:00Z</cp:lastPrinted>
  <dcterms:modified xsi:type="dcterms:W3CDTF">2022-05-24T00:55:51Z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05D0D2CB978549E783B430431AC78A72</vt:lpwstr>
  </property>
  <property fmtid="{D5CDD505-2E9C-101B-9397-08002B2CF9AE}" pid="4" name="commondata">
    <vt:lpwstr>eyJoZGlkIjoiYzQ0M2RhYThlOWVkZWM0Mzg0YzE0YThlNzQzYzg3ODUifQ==</vt:lpwstr>
  </property>
</Properties>
</file>