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E3" w:rsidRDefault="00CC3FB7">
      <w:pPr>
        <w:pStyle w:val="3"/>
        <w:widowControl/>
        <w:shd w:val="clear" w:color="auto" w:fill="FFFFFF"/>
        <w:spacing w:beforeAutospacing="0" w:afterAutospacing="0"/>
        <w:jc w:val="center"/>
        <w:rPr>
          <w:rFonts w:ascii="仿宋" w:eastAsia="仿宋" w:hAnsi="仿宋" w:cs="仿宋" w:hint="default"/>
          <w:bCs/>
          <w:color w:val="000000"/>
          <w:kern w:val="2"/>
          <w:sz w:val="44"/>
          <w:szCs w:val="44"/>
        </w:rPr>
      </w:pPr>
      <w:r>
        <w:rPr>
          <w:rFonts w:ascii="仿宋" w:eastAsia="仿宋" w:hAnsi="仿宋" w:cs="仿宋"/>
          <w:bCs/>
          <w:color w:val="000000"/>
          <w:kern w:val="2"/>
          <w:sz w:val="44"/>
          <w:szCs w:val="44"/>
        </w:rPr>
        <w:t>南县</w:t>
      </w:r>
      <w:r w:rsidR="002213B8">
        <w:rPr>
          <w:rFonts w:ascii="仿宋" w:eastAsia="仿宋" w:hAnsi="仿宋" w:cs="仿宋"/>
          <w:bCs/>
          <w:color w:val="000000"/>
          <w:kern w:val="2"/>
          <w:sz w:val="44"/>
          <w:szCs w:val="44"/>
        </w:rPr>
        <w:t>商务</w:t>
      </w:r>
      <w:r>
        <w:rPr>
          <w:rFonts w:ascii="仿宋" w:eastAsia="仿宋" w:hAnsi="仿宋" w:cs="仿宋"/>
          <w:bCs/>
          <w:color w:val="000000"/>
          <w:kern w:val="2"/>
          <w:sz w:val="44"/>
          <w:szCs w:val="44"/>
        </w:rPr>
        <w:t>局</w:t>
      </w:r>
    </w:p>
    <w:p w:rsidR="006812E3" w:rsidRDefault="00CC3FB7">
      <w:pPr>
        <w:spacing w:line="560" w:lineRule="exact"/>
        <w:ind w:firstLine="880"/>
        <w:jc w:val="center"/>
        <w:rPr>
          <w:rFonts w:ascii="仿宋" w:eastAsia="仿宋" w:hAnsi="仿宋" w:cs="仿宋"/>
          <w:b/>
          <w:bCs/>
          <w:color w:val="000000"/>
          <w:sz w:val="44"/>
          <w:szCs w:val="44"/>
        </w:rPr>
      </w:pPr>
      <w:r>
        <w:rPr>
          <w:rFonts w:ascii="仿宋" w:eastAsia="仿宋" w:hAnsi="仿宋" w:cs="仿宋" w:hint="eastAsia"/>
          <w:b/>
          <w:bCs/>
          <w:color w:val="000000"/>
          <w:sz w:val="44"/>
          <w:szCs w:val="44"/>
        </w:rPr>
        <w:t>2020</w:t>
      </w:r>
      <w:r>
        <w:rPr>
          <w:rFonts w:ascii="仿宋" w:eastAsia="仿宋" w:hAnsi="仿宋" w:cs="仿宋" w:hint="eastAsia"/>
          <w:b/>
          <w:bCs/>
          <w:color w:val="000000"/>
          <w:sz w:val="44"/>
          <w:szCs w:val="44"/>
        </w:rPr>
        <w:t>年度项目支出绩效评价报告</w:t>
      </w:r>
    </w:p>
    <w:p w:rsidR="006812E3" w:rsidRDefault="006812E3">
      <w:pPr>
        <w:pStyle w:val="2"/>
        <w:widowControl/>
        <w:shd w:val="clear" w:color="auto" w:fill="FFFFFF"/>
        <w:spacing w:beforeAutospacing="0" w:afterAutospacing="0" w:line="480" w:lineRule="atLeast"/>
        <w:jc w:val="both"/>
        <w:rPr>
          <w:rFonts w:ascii="寰蒋闆呴粦" w:eastAsia="寰蒋闆呴粦" w:hAnsi="寰蒋闆呴粦" w:cs="寰蒋闆呴粦" w:hint="default"/>
          <w:bCs/>
          <w:color w:val="E73C25"/>
          <w:sz w:val="32"/>
          <w:szCs w:val="32"/>
        </w:rPr>
      </w:pPr>
    </w:p>
    <w:p w:rsidR="006812E3" w:rsidRDefault="00CC3FB7">
      <w:pPr>
        <w:ind w:firstLineChars="200" w:firstLine="640"/>
        <w:rPr>
          <w:rFonts w:ascii="仿宋" w:eastAsia="仿宋" w:hAnsi="仿宋" w:cs="仿宋"/>
          <w:sz w:val="32"/>
          <w:szCs w:val="32"/>
        </w:rPr>
      </w:pPr>
      <w:r>
        <w:rPr>
          <w:rFonts w:ascii="仿宋" w:eastAsia="仿宋" w:hAnsi="仿宋" w:cs="仿宋" w:hint="eastAsia"/>
          <w:sz w:val="32"/>
          <w:szCs w:val="32"/>
        </w:rPr>
        <w:t>根据《</w:t>
      </w:r>
      <w:r>
        <w:rPr>
          <w:rFonts w:ascii="仿宋" w:eastAsia="仿宋" w:hAnsi="仿宋" w:cs="仿宋" w:hint="eastAsia"/>
          <w:sz w:val="32"/>
          <w:szCs w:val="32"/>
        </w:rPr>
        <w:t>南县财政局</w:t>
      </w:r>
      <w:r>
        <w:rPr>
          <w:rFonts w:ascii="仿宋" w:eastAsia="仿宋" w:hAnsi="仿宋" w:cs="仿宋" w:hint="eastAsia"/>
          <w:sz w:val="32"/>
          <w:szCs w:val="32"/>
        </w:rPr>
        <w:t>关于做好</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年度预算绩效自评工作的通知》</w:t>
      </w:r>
      <w:r>
        <w:rPr>
          <w:rFonts w:ascii="仿宋" w:eastAsia="仿宋" w:hAnsi="仿宋" w:cs="仿宋" w:hint="eastAsia"/>
          <w:sz w:val="32"/>
          <w:szCs w:val="32"/>
        </w:rPr>
        <w:t>（</w:t>
      </w:r>
      <w:r>
        <w:rPr>
          <w:rFonts w:ascii="仿宋" w:eastAsia="仿宋" w:hAnsi="仿宋" w:cs="仿宋" w:hint="eastAsia"/>
          <w:sz w:val="32"/>
          <w:szCs w:val="32"/>
        </w:rPr>
        <w:t>南财绩函</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精神，为进一步规范财政资金管理，牢固树立预算绩效理念，切实提高财政资金使用效率，南县</w:t>
      </w:r>
      <w:r w:rsidR="00BE4301">
        <w:rPr>
          <w:rFonts w:ascii="仿宋" w:eastAsia="仿宋" w:hAnsi="仿宋" w:cs="仿宋" w:hint="eastAsia"/>
          <w:sz w:val="32"/>
          <w:szCs w:val="32"/>
        </w:rPr>
        <w:t>商务局</w:t>
      </w:r>
      <w:r>
        <w:rPr>
          <w:rFonts w:ascii="仿宋" w:eastAsia="仿宋" w:hAnsi="仿宋" w:cs="仿宋" w:hint="eastAsia"/>
          <w:sz w:val="32"/>
          <w:szCs w:val="32"/>
        </w:rPr>
        <w:t>党组对</w:t>
      </w:r>
      <w:r>
        <w:rPr>
          <w:rFonts w:ascii="仿宋" w:eastAsia="仿宋" w:hAnsi="仿宋" w:cs="仿宋" w:hint="eastAsia"/>
          <w:sz w:val="32"/>
          <w:szCs w:val="32"/>
        </w:rPr>
        <w:t>项目支出绩效评价工作</w:t>
      </w:r>
      <w:r>
        <w:rPr>
          <w:rFonts w:ascii="仿宋" w:eastAsia="仿宋" w:hAnsi="仿宋" w:cs="仿宋" w:hint="eastAsia"/>
          <w:sz w:val="32"/>
          <w:szCs w:val="32"/>
        </w:rPr>
        <w:t>进行了认真的研究和部署</w:t>
      </w:r>
      <w:r w:rsidR="00BE4301">
        <w:rPr>
          <w:rFonts w:ascii="仿宋" w:eastAsia="仿宋" w:hAnsi="仿宋" w:cs="仿宋" w:hint="eastAsia"/>
          <w:sz w:val="32"/>
          <w:szCs w:val="32"/>
        </w:rPr>
        <w:t>，</w:t>
      </w:r>
      <w:r>
        <w:rPr>
          <w:rFonts w:ascii="仿宋" w:eastAsia="仿宋" w:hAnsi="仿宋" w:cs="仿宋" w:hint="eastAsia"/>
          <w:sz w:val="32"/>
          <w:szCs w:val="32"/>
        </w:rPr>
        <w:t>现将有关情况报告如下</w:t>
      </w:r>
      <w:r>
        <w:rPr>
          <w:rFonts w:ascii="仿宋" w:eastAsia="仿宋" w:hAnsi="仿宋" w:cs="仿宋" w:hint="eastAsia"/>
          <w:sz w:val="32"/>
          <w:szCs w:val="32"/>
        </w:rPr>
        <w:t>:</w:t>
      </w:r>
    </w:p>
    <w:p w:rsidR="006812E3" w:rsidRDefault="00CC3FB7">
      <w:pPr>
        <w:rPr>
          <w:rFonts w:ascii="仿宋" w:eastAsia="仿宋" w:hAnsi="仿宋" w:cs="仿宋"/>
          <w:b/>
          <w:bCs/>
          <w:sz w:val="32"/>
          <w:szCs w:val="32"/>
        </w:rPr>
      </w:pPr>
      <w:r>
        <w:rPr>
          <w:rFonts w:ascii="仿宋" w:eastAsia="仿宋" w:hAnsi="仿宋" w:cs="仿宋" w:hint="eastAsia"/>
          <w:b/>
          <w:bCs/>
          <w:sz w:val="32"/>
          <w:szCs w:val="32"/>
        </w:rPr>
        <w:t>一、项目基本情况</w:t>
      </w:r>
    </w:p>
    <w:p w:rsidR="006812E3" w:rsidRDefault="00CC3FB7">
      <w:pPr>
        <w:ind w:firstLineChars="200" w:firstLine="643"/>
        <w:rPr>
          <w:rFonts w:ascii="仿宋" w:eastAsia="仿宋" w:hAnsi="仿宋" w:cs="仿宋"/>
          <w:b/>
          <w:bCs/>
          <w:sz w:val="32"/>
          <w:szCs w:val="32"/>
        </w:rPr>
      </w:pPr>
      <w:r>
        <w:rPr>
          <w:rFonts w:ascii="仿宋" w:eastAsia="仿宋" w:hAnsi="仿宋" w:cs="仿宋" w:hint="eastAsia"/>
          <w:b/>
          <w:bCs/>
          <w:sz w:val="32"/>
          <w:szCs w:val="32"/>
        </w:rPr>
        <w:t>（一）项目基本情况简介</w:t>
      </w:r>
    </w:p>
    <w:p w:rsidR="002213B8" w:rsidRPr="002213B8" w:rsidRDefault="00216F0A" w:rsidP="002213B8">
      <w:pPr>
        <w:spacing w:line="5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w:t>
      </w:r>
      <w:r w:rsidR="002213B8" w:rsidRPr="002213B8">
        <w:rPr>
          <w:rFonts w:ascii="楷体" w:eastAsia="楷体" w:hAnsi="楷体" w:cs="楷体" w:hint="eastAsia"/>
          <w:sz w:val="32"/>
          <w:szCs w:val="32"/>
        </w:rPr>
        <w:t>招商引资。</w:t>
      </w:r>
      <w:r w:rsidR="002213B8" w:rsidRPr="002213B8">
        <w:rPr>
          <w:rFonts w:ascii="仿宋_GB2312" w:eastAsia="仿宋_GB2312" w:hAnsi="仿宋_GB2312" w:cs="仿宋_GB2312" w:hint="eastAsia"/>
          <w:sz w:val="32"/>
          <w:szCs w:val="32"/>
        </w:rPr>
        <w:t>1-10月，南县引进市域外资金形成固定资产投资23.55亿元，完成进度82.63%，进度排名全市第一，同比增长17.76%，同比增长排名全市第一；引进省外境内资金14.92亿元，完成进度82.89%，进度排名全市第七，同比增长16.02%，同比增长排名全市第三；实际利用外资中，全口径外资789万美元，完成进度98.63%，进度排名全市第一，同比增长5.2%，同比增长排名全市第四，外商直接投资34万美元，完成进度113.33%，进度排名全市第二，同比增长13.33%，同比增长排名全市第二。</w:t>
      </w:r>
    </w:p>
    <w:p w:rsidR="002213B8" w:rsidRPr="002213B8" w:rsidRDefault="002213B8" w:rsidP="002213B8">
      <w:pPr>
        <w:spacing w:line="580" w:lineRule="exact"/>
        <w:ind w:firstLineChars="200" w:firstLine="640"/>
        <w:rPr>
          <w:rFonts w:ascii="仿宋_GB2312" w:eastAsia="仿宋_GB2312" w:hAnsi="仿宋_GB2312" w:cs="仿宋_GB2312"/>
          <w:sz w:val="32"/>
          <w:szCs w:val="32"/>
        </w:rPr>
      </w:pPr>
      <w:r w:rsidRPr="002213B8">
        <w:rPr>
          <w:rFonts w:ascii="仿宋_GB2312" w:eastAsia="仿宋_GB2312" w:hAnsi="仿宋_GB2312" w:cs="仿宋_GB2312" w:hint="eastAsia"/>
          <w:sz w:val="32"/>
          <w:szCs w:val="32"/>
        </w:rPr>
        <w:t>今年，共对接企业80余家</w:t>
      </w:r>
      <w:r w:rsidRPr="002213B8">
        <w:rPr>
          <w:rFonts w:ascii="仿宋" w:eastAsia="仿宋" w:hAnsi="仿宋" w:cs="仿宋" w:hint="eastAsia"/>
          <w:sz w:val="32"/>
          <w:szCs w:val="32"/>
        </w:rPr>
        <w:t>200余次</w:t>
      </w:r>
      <w:r w:rsidRPr="002213B8">
        <w:rPr>
          <w:rFonts w:ascii="仿宋_GB2312" w:eastAsia="仿宋_GB2312" w:hAnsi="仿宋_GB2312" w:cs="仿宋_GB2312" w:hint="eastAsia"/>
          <w:sz w:val="32"/>
          <w:szCs w:val="32"/>
        </w:rPr>
        <w:t>，我们考察了江苏、安徽、广东、深圳、上海、广西、湖北等十余个大小城市，</w:t>
      </w:r>
      <w:r w:rsidRPr="002213B8">
        <w:rPr>
          <w:rFonts w:ascii="仿宋" w:eastAsia="仿宋" w:hAnsi="仿宋" w:cs="仿宋" w:hint="eastAsia"/>
          <w:sz w:val="32"/>
          <w:szCs w:val="32"/>
        </w:rPr>
        <w:t>招商效果明显。在第三届国际涂鸦艺术节暨稻虾文化旅游节上一次集中签约了手都体育用品、翼远纺织、硅酮环保密封</w:t>
      </w:r>
      <w:r w:rsidRPr="002213B8">
        <w:rPr>
          <w:rFonts w:ascii="仿宋" w:eastAsia="仿宋" w:hAnsi="仿宋" w:cs="仿宋" w:hint="eastAsia"/>
          <w:sz w:val="32"/>
          <w:szCs w:val="32"/>
        </w:rPr>
        <w:lastRenderedPageBreak/>
        <w:t>胶等20个工业项目。</w:t>
      </w:r>
      <w:r w:rsidRPr="002213B8">
        <w:rPr>
          <w:rFonts w:ascii="仿宋" w:eastAsia="仿宋" w:hAnsi="仿宋" w:cs="仿宋" w:hint="eastAsia"/>
          <w:bCs/>
          <w:sz w:val="32"/>
          <w:szCs w:val="32"/>
        </w:rPr>
        <w:t>对比以前，今年新引进的企业无论是数量还是投资规模，都有明显增长，特别是科技含量、产品附加值等均有较大提升。</w:t>
      </w:r>
    </w:p>
    <w:p w:rsidR="002213B8" w:rsidRPr="002213B8" w:rsidRDefault="00216F0A" w:rsidP="002213B8">
      <w:pPr>
        <w:spacing w:line="560" w:lineRule="exact"/>
        <w:ind w:firstLineChars="200" w:firstLine="640"/>
        <w:rPr>
          <w:rFonts w:ascii="仿宋" w:eastAsia="仿宋" w:hAnsi="仿宋" w:cs="仿宋"/>
          <w:b/>
          <w:bCs/>
          <w:color w:val="000000" w:themeColor="text1"/>
        </w:rPr>
      </w:pPr>
      <w:r>
        <w:rPr>
          <w:rFonts w:ascii="楷体" w:eastAsia="楷体" w:hAnsi="楷体" w:cs="楷体" w:hint="eastAsia"/>
          <w:sz w:val="32"/>
          <w:szCs w:val="32"/>
        </w:rPr>
        <w:t>2、</w:t>
      </w:r>
      <w:r w:rsidR="002213B8" w:rsidRPr="002213B8">
        <w:rPr>
          <w:rFonts w:ascii="楷体" w:eastAsia="楷体" w:hAnsi="楷体" w:cs="楷体" w:hint="eastAsia"/>
          <w:sz w:val="32"/>
          <w:szCs w:val="32"/>
        </w:rPr>
        <w:t>社零。</w:t>
      </w:r>
      <w:r w:rsidR="002213B8" w:rsidRPr="002213B8">
        <w:rPr>
          <w:rFonts w:ascii="仿宋" w:eastAsia="仿宋" w:hAnsi="仿宋" w:cs="仿宋_GB2312" w:hint="eastAsia"/>
          <w:sz w:val="32"/>
          <w:szCs w:val="32"/>
        </w:rPr>
        <w:t>1-11月，我县纳入统计联网直报的限额以上商贸流通企业达82家，大个体24家。新增社零限上企业9家，新增大个体10家，累计完成社会消费品零售总额76.7亿元，全市排名第一。今年以来，我县积极依托节会，促进消费，得到省市领导的充分肯定，今年单独或共同举办节会4次，分别是</w:t>
      </w:r>
      <w:r w:rsidR="002213B8" w:rsidRPr="002213B8">
        <w:rPr>
          <w:rFonts w:ascii="仿宋_GB2312" w:eastAsia="仿宋_GB2312" w:hAnsi="仿宋_GB2312" w:cs="仿宋_GB2312" w:hint="eastAsia"/>
          <w:sz w:val="32"/>
          <w:szCs w:val="32"/>
        </w:rPr>
        <w:t>“惠聚湘鄂边 乐购南洲城”首届购物节</w:t>
      </w:r>
      <w:r w:rsidR="002213B8" w:rsidRPr="002213B8">
        <w:rPr>
          <w:rFonts w:ascii="仿宋" w:eastAsia="仿宋" w:hAnsi="仿宋" w:cs="仿宋_GB2312" w:hint="eastAsia"/>
          <w:sz w:val="32"/>
          <w:szCs w:val="32"/>
        </w:rPr>
        <w:t>、第二届小龙虾捕捞节、第三届国际涂鸦艺术节暨稻虾文化旅游节（益阳第三个全国农民丰收节南县“我来扮禾”庆丰收系列活动）、</w:t>
      </w:r>
      <w:r w:rsidR="002213B8" w:rsidRPr="002213B8">
        <w:rPr>
          <w:rFonts w:ascii="仿宋" w:eastAsia="仿宋" w:hAnsi="仿宋" w:cs="仿宋" w:hint="eastAsia"/>
          <w:sz w:val="32"/>
          <w:szCs w:val="32"/>
        </w:rPr>
        <w:t>“在南县，吃喝玩乐购美好”--嗨购1</w:t>
      </w:r>
      <w:r w:rsidR="002213B8" w:rsidRPr="002213B8">
        <w:rPr>
          <w:rFonts w:ascii="仿宋" w:eastAsia="仿宋" w:hAnsi="仿宋" w:cs="仿宋"/>
          <w:sz w:val="32"/>
          <w:szCs w:val="32"/>
        </w:rPr>
        <w:t>1.11</w:t>
      </w:r>
      <w:r w:rsidR="002213B8" w:rsidRPr="002213B8">
        <w:rPr>
          <w:rFonts w:ascii="仿宋" w:eastAsia="仿宋" w:hAnsi="仿宋" w:cs="仿宋" w:hint="eastAsia"/>
          <w:sz w:val="32"/>
          <w:szCs w:val="32"/>
        </w:rPr>
        <w:t>购物节，</w:t>
      </w:r>
      <w:r w:rsidR="002213B8" w:rsidRPr="002213B8">
        <w:rPr>
          <w:rFonts w:ascii="仿宋" w:eastAsia="仿宋" w:hAnsi="仿宋" w:cs="仿宋_GB2312" w:hint="eastAsia"/>
          <w:sz w:val="32"/>
          <w:szCs w:val="32"/>
        </w:rPr>
        <w:t>极大的促进了我县消费回升，拉动了经济快速复苏和增长。特别是</w:t>
      </w:r>
      <w:r w:rsidR="002213B8" w:rsidRPr="002213B8">
        <w:rPr>
          <w:rFonts w:ascii="仿宋" w:eastAsia="仿宋" w:hAnsi="仿宋" w:cs="仿宋" w:hint="eastAsia"/>
          <w:sz w:val="32"/>
          <w:szCs w:val="32"/>
        </w:rPr>
        <w:t>4月17日到5月31日举办的</w:t>
      </w:r>
      <w:r w:rsidR="002213B8" w:rsidRPr="002213B8">
        <w:rPr>
          <w:rFonts w:ascii="仿宋_GB2312" w:eastAsia="仿宋_GB2312" w:hAnsi="仿宋_GB2312" w:cs="仿宋_GB2312" w:hint="eastAsia"/>
          <w:sz w:val="32"/>
          <w:szCs w:val="32"/>
        </w:rPr>
        <w:t>“惠聚湘鄂边 乐购南洲城”首届购物节活动，共有29000家门店商铺3800种商品、10家建筑企业11个楼盘、11家汽车销售公司60个汽车品牌参与，线上线下累计参与人数达280万人次。购物节期间，商品房和商铺累计成交685套（间），成交金额3.7亿元，实现综合税收5548万元，累计销售乘用汽车272台，同比增长51.9%，销售金额近4000万元。</w:t>
      </w:r>
    </w:p>
    <w:p w:rsidR="002213B8" w:rsidRPr="002213B8" w:rsidRDefault="00216F0A" w:rsidP="002213B8">
      <w:pPr>
        <w:ind w:firstLineChars="200" w:firstLine="640"/>
        <w:rPr>
          <w:rFonts w:ascii="仿宋" w:eastAsia="仿宋" w:hAnsi="仿宋"/>
          <w:sz w:val="32"/>
          <w:szCs w:val="32"/>
        </w:rPr>
      </w:pPr>
      <w:r>
        <w:rPr>
          <w:rFonts w:ascii="楷体" w:eastAsia="楷体" w:hAnsi="楷体" w:cs="楷体" w:hint="eastAsia"/>
          <w:sz w:val="32"/>
          <w:szCs w:val="32"/>
        </w:rPr>
        <w:t>3、</w:t>
      </w:r>
      <w:r w:rsidR="002213B8" w:rsidRPr="002213B8">
        <w:rPr>
          <w:rFonts w:ascii="楷体" w:eastAsia="楷体" w:hAnsi="楷体" w:cs="楷体" w:hint="eastAsia"/>
          <w:sz w:val="32"/>
          <w:szCs w:val="32"/>
        </w:rPr>
        <w:t>立项争资。</w:t>
      </w:r>
      <w:r w:rsidR="002213B8" w:rsidRPr="002213B8">
        <w:rPr>
          <w:rFonts w:ascii="仿宋" w:eastAsia="仿宋" w:hAnsi="仿宋" w:hint="eastAsia"/>
          <w:sz w:val="32"/>
          <w:szCs w:val="32"/>
        </w:rPr>
        <w:t>1-11月完成任务</w:t>
      </w:r>
      <w:r w:rsidR="002213B8" w:rsidRPr="002213B8">
        <w:rPr>
          <w:rFonts w:ascii="仿宋" w:eastAsia="仿宋" w:hAnsi="仿宋"/>
          <w:sz w:val="32"/>
          <w:szCs w:val="32"/>
        </w:rPr>
        <w:t>259</w:t>
      </w:r>
      <w:r w:rsidR="002213B8" w:rsidRPr="002213B8">
        <w:rPr>
          <w:rFonts w:ascii="宋体" w:eastAsia="宋体" w:hAnsi="宋体" w:hint="eastAsia"/>
          <w:color w:val="000000"/>
          <w:kern w:val="0"/>
          <w:sz w:val="32"/>
          <w:szCs w:val="32"/>
        </w:rPr>
        <w:t>0</w:t>
      </w:r>
      <w:r w:rsidR="002213B8" w:rsidRPr="002213B8">
        <w:rPr>
          <w:rFonts w:ascii="仿宋" w:eastAsia="仿宋" w:hAnsi="仿宋" w:hint="eastAsia"/>
          <w:sz w:val="32"/>
          <w:szCs w:val="32"/>
        </w:rPr>
        <w:t>万元，占年度目标任务1</w:t>
      </w:r>
      <w:r w:rsidR="002213B8" w:rsidRPr="002213B8">
        <w:rPr>
          <w:rFonts w:ascii="仿宋" w:eastAsia="仿宋" w:hAnsi="仿宋"/>
          <w:sz w:val="32"/>
          <w:szCs w:val="32"/>
        </w:rPr>
        <w:t>99</w:t>
      </w:r>
      <w:r w:rsidR="002213B8" w:rsidRPr="002213B8">
        <w:rPr>
          <w:rFonts w:ascii="仿宋" w:eastAsia="仿宋" w:hAnsi="仿宋" w:hint="eastAsia"/>
          <w:sz w:val="32"/>
          <w:szCs w:val="32"/>
        </w:rPr>
        <w:t xml:space="preserve">.6%。已到位 </w:t>
      </w:r>
      <w:r w:rsidR="002213B8" w:rsidRPr="002213B8">
        <w:rPr>
          <w:rFonts w:ascii="仿宋" w:eastAsia="仿宋" w:hAnsi="仿宋"/>
          <w:sz w:val="32"/>
          <w:szCs w:val="32"/>
        </w:rPr>
        <w:t>1590</w:t>
      </w:r>
      <w:r w:rsidR="002213B8" w:rsidRPr="002213B8">
        <w:rPr>
          <w:rFonts w:ascii="仿宋" w:eastAsia="仿宋" w:hAnsi="仿宋" w:hint="eastAsia"/>
          <w:sz w:val="32"/>
          <w:szCs w:val="32"/>
        </w:rPr>
        <w:t>万元，其中：2020年全国电子商务进农村示范县项目已到位资金1000万元，顺祥产业园冷链工程项目已到位258万元，赤松亭农牧有限公司冷链物流</w:t>
      </w:r>
      <w:r w:rsidR="002213B8" w:rsidRPr="002213B8">
        <w:rPr>
          <w:rFonts w:ascii="仿宋" w:eastAsia="仿宋" w:hAnsi="仿宋" w:hint="eastAsia"/>
          <w:sz w:val="32"/>
          <w:szCs w:val="32"/>
        </w:rPr>
        <w:lastRenderedPageBreak/>
        <w:t>及信息化建设项目已到位169万元；省级农贸市场改造资金已到位77万元；支持餐饮住宿业抗疫资金补贴</w:t>
      </w:r>
      <w:r w:rsidR="002213B8" w:rsidRPr="002213B8">
        <w:rPr>
          <w:rFonts w:ascii="仿宋" w:eastAsia="仿宋" w:hAnsi="仿宋"/>
          <w:sz w:val="32"/>
          <w:szCs w:val="32"/>
        </w:rPr>
        <w:t>86</w:t>
      </w:r>
      <w:r w:rsidR="002213B8" w:rsidRPr="002213B8">
        <w:rPr>
          <w:rFonts w:ascii="仿宋" w:eastAsia="仿宋" w:hAnsi="仿宋" w:hint="eastAsia"/>
          <w:sz w:val="32"/>
          <w:szCs w:val="32"/>
        </w:rPr>
        <w:t>万。我局申报的农商互联项目资金占益阳市申报总量资金的36%，排名全市第一。今年</w:t>
      </w:r>
      <w:r w:rsidR="002213B8" w:rsidRPr="002213B8">
        <w:rPr>
          <w:rFonts w:ascii="宋体" w:eastAsia="宋体" w:hAnsi="宋体" w:hint="eastAsia"/>
          <w:sz w:val="32"/>
          <w:szCs w:val="32"/>
        </w:rPr>
        <w:t>，</w:t>
      </w:r>
      <w:r w:rsidR="002213B8" w:rsidRPr="002213B8">
        <w:rPr>
          <w:rFonts w:ascii="仿宋" w:eastAsia="仿宋" w:hAnsi="仿宋" w:hint="eastAsia"/>
          <w:sz w:val="32"/>
          <w:szCs w:val="32"/>
        </w:rPr>
        <w:t>我局还重点在农商互联、物流、电子商务、农村市场建设等方面包装、开发、储备14个项目。其中，进入中央财政预算资金储备项目4个，省级资金储备项目10个。</w:t>
      </w:r>
    </w:p>
    <w:p w:rsidR="002213B8" w:rsidRPr="002213B8" w:rsidRDefault="00216F0A" w:rsidP="002213B8">
      <w:pPr>
        <w:ind w:firstLineChars="200" w:firstLine="640"/>
        <w:rPr>
          <w:rFonts w:ascii="仿宋" w:eastAsia="仿宋" w:hAnsi="仿宋"/>
          <w:color w:val="000000"/>
          <w:kern w:val="0"/>
          <w:sz w:val="32"/>
          <w:szCs w:val="32"/>
        </w:rPr>
      </w:pPr>
      <w:r>
        <w:rPr>
          <w:rFonts w:ascii="楷体" w:eastAsia="楷体" w:hAnsi="楷体" w:cs="楷体" w:hint="eastAsia"/>
          <w:sz w:val="32"/>
          <w:szCs w:val="32"/>
        </w:rPr>
        <w:t>4、</w:t>
      </w:r>
      <w:r w:rsidR="002213B8" w:rsidRPr="002213B8">
        <w:rPr>
          <w:rFonts w:ascii="楷体" w:eastAsia="楷体" w:hAnsi="楷体" w:cs="楷体" w:hint="eastAsia"/>
          <w:sz w:val="32"/>
          <w:szCs w:val="32"/>
        </w:rPr>
        <w:t>重点项目建设。</w:t>
      </w:r>
      <w:r w:rsidR="002213B8" w:rsidRPr="002213B8">
        <w:rPr>
          <w:rFonts w:ascii="仿宋" w:eastAsia="仿宋" w:hAnsi="仿宋" w:hint="eastAsia"/>
          <w:color w:val="000000"/>
          <w:kern w:val="0"/>
          <w:sz w:val="32"/>
          <w:szCs w:val="32"/>
        </w:rPr>
        <w:t>今年计划改（新）建城区集贸市场3个，重点集镇农贸市场5个。2020年已完成年度目标任务，投资了2000万元，完成基础设施建设5500平方米。明山头</w:t>
      </w:r>
      <w:r w:rsidR="002213B8" w:rsidRPr="002213B8">
        <w:rPr>
          <w:rFonts w:ascii="仿宋" w:eastAsia="仿宋" w:hAnsi="仿宋" w:hint="eastAsia"/>
          <w:sz w:val="32"/>
          <w:szCs w:val="32"/>
        </w:rPr>
        <w:t>丰安埠</w:t>
      </w:r>
      <w:r w:rsidR="002213B8" w:rsidRPr="002213B8">
        <w:rPr>
          <w:rFonts w:ascii="仿宋" w:eastAsia="仿宋" w:hAnsi="仿宋" w:hint="eastAsia"/>
          <w:color w:val="000000"/>
          <w:kern w:val="0"/>
          <w:sz w:val="32"/>
          <w:szCs w:val="32"/>
        </w:rPr>
        <w:t xml:space="preserve">、浪拔湖哑巴渡、厂窖、中鱼口老街等市场均已验收完工并交付使用。 </w:t>
      </w:r>
    </w:p>
    <w:p w:rsidR="002213B8" w:rsidRPr="002213B8" w:rsidRDefault="00216F0A" w:rsidP="002213B8">
      <w:pPr>
        <w:ind w:firstLine="640"/>
        <w:rPr>
          <w:rFonts w:ascii="仿宋" w:eastAsia="仿宋" w:hAnsi="仿宋"/>
          <w:color w:val="000000"/>
          <w:kern w:val="0"/>
          <w:sz w:val="32"/>
          <w:szCs w:val="32"/>
        </w:rPr>
      </w:pPr>
      <w:r>
        <w:rPr>
          <w:rFonts w:ascii="楷体" w:eastAsia="楷体" w:hAnsi="楷体" w:cs="楷体" w:hint="eastAsia"/>
          <w:sz w:val="32"/>
          <w:szCs w:val="32"/>
        </w:rPr>
        <w:t>5、</w:t>
      </w:r>
      <w:r w:rsidR="002213B8" w:rsidRPr="002213B8">
        <w:rPr>
          <w:rFonts w:ascii="楷体" w:eastAsia="楷体" w:hAnsi="楷体" w:cs="楷体" w:hint="eastAsia"/>
          <w:sz w:val="32"/>
          <w:szCs w:val="32"/>
        </w:rPr>
        <w:t>外经外贸。</w:t>
      </w:r>
      <w:r w:rsidR="002213B8" w:rsidRPr="002213B8">
        <w:rPr>
          <w:rFonts w:ascii="仿宋" w:eastAsia="仿宋" w:hAnsi="仿宋" w:hint="eastAsia"/>
          <w:color w:val="000000"/>
          <w:kern w:val="0"/>
          <w:sz w:val="32"/>
          <w:szCs w:val="32"/>
        </w:rPr>
        <w:t>2020年外贸进出口任务为6000万美元</w:t>
      </w:r>
      <w:r w:rsidR="002213B8" w:rsidRPr="002213B8">
        <w:rPr>
          <w:rFonts w:ascii="Calibri" w:eastAsia="仿宋" w:hAnsi="Calibri" w:cs="Calibri"/>
          <w:color w:val="000000"/>
          <w:kern w:val="0"/>
          <w:sz w:val="32"/>
          <w:szCs w:val="32"/>
        </w:rPr>
        <w:t> </w:t>
      </w:r>
      <w:r w:rsidR="002213B8" w:rsidRPr="002213B8">
        <w:rPr>
          <w:rFonts w:ascii="仿宋" w:eastAsia="仿宋" w:hAnsi="仿宋" w:hint="eastAsia"/>
          <w:color w:val="000000"/>
          <w:kern w:val="0"/>
          <w:sz w:val="32"/>
          <w:szCs w:val="32"/>
        </w:rPr>
        <w:t>，预计完成进出口总额6000万美元，预计增速为474.16%。1-8月</w:t>
      </w:r>
      <w:r w:rsidR="002213B8" w:rsidRPr="002213B8">
        <w:rPr>
          <w:rFonts w:ascii="仿宋" w:eastAsia="仿宋" w:hAnsi="仿宋" w:cs="仿宋_GB2312" w:hint="eastAsia"/>
          <w:sz w:val="32"/>
          <w:szCs w:val="32"/>
        </w:rPr>
        <w:t>新增备案登记破零企业13家，</w:t>
      </w:r>
      <w:r w:rsidR="002213B8" w:rsidRPr="002213B8">
        <w:rPr>
          <w:rFonts w:ascii="仿宋" w:eastAsia="仿宋" w:hAnsi="仿宋" w:hint="eastAsia"/>
          <w:color w:val="000000"/>
          <w:kern w:val="0"/>
          <w:sz w:val="32"/>
          <w:szCs w:val="32"/>
        </w:rPr>
        <w:t>共完成进出口总额3939万美元,完成目标任务的65.65%,同比增长1074.7%,完成进度全市排名第三，增速全市排名第一。2020年对外承包工程和对外劳务合作目标任务为402.36万美元，预计完成403万美元，预计增速为20.2%。1-11月共完成对外承包工程和对外劳务合作营业额373.87万美元，完成全年目标任务的92.92%，同比增长18.58%，完成进度全市排名第三，增速全市排名第三。</w:t>
      </w:r>
    </w:p>
    <w:p w:rsidR="002213B8" w:rsidRPr="002213B8" w:rsidRDefault="00216F0A" w:rsidP="002213B8">
      <w:pPr>
        <w:ind w:firstLine="640"/>
        <w:rPr>
          <w:rFonts w:ascii="仿宋" w:eastAsia="仿宋" w:hAnsi="仿宋" w:cs="仿宋_GB2312"/>
          <w:sz w:val="32"/>
          <w:szCs w:val="32"/>
        </w:rPr>
      </w:pPr>
      <w:r>
        <w:rPr>
          <w:rFonts w:ascii="楷体" w:eastAsia="楷体" w:hAnsi="楷体" w:cs="楷体" w:hint="eastAsia"/>
          <w:sz w:val="32"/>
          <w:szCs w:val="32"/>
        </w:rPr>
        <w:lastRenderedPageBreak/>
        <w:t>6、</w:t>
      </w:r>
      <w:r w:rsidR="002213B8" w:rsidRPr="002213B8">
        <w:rPr>
          <w:rFonts w:ascii="楷体" w:eastAsia="楷体" w:hAnsi="楷体" w:cs="楷体" w:hint="eastAsia"/>
          <w:sz w:val="32"/>
          <w:szCs w:val="32"/>
        </w:rPr>
        <w:t>电子商务。</w:t>
      </w:r>
      <w:r w:rsidR="002213B8" w:rsidRPr="002213B8">
        <w:rPr>
          <w:rFonts w:ascii="仿宋_GB2312" w:eastAsia="仿宋_GB2312" w:hAnsi="仿宋_GB2312" w:cs="仿宋_GB2312" w:hint="eastAsia"/>
          <w:sz w:val="32"/>
          <w:szCs w:val="32"/>
        </w:rPr>
        <w:t>今年成功申报成为“全国电子商务进农村综合示范县”。1-11月，全县已实现电商交易额28.9亿元，</w:t>
      </w:r>
      <w:r w:rsidR="002213B8" w:rsidRPr="002213B8">
        <w:rPr>
          <w:rFonts w:ascii="仿宋" w:eastAsia="仿宋" w:hAnsi="仿宋" w:cs="仿宋_GB2312" w:hint="eastAsia"/>
          <w:sz w:val="32"/>
          <w:szCs w:val="32"/>
        </w:rPr>
        <w:t>年底预计实现电商交易额30亿元，农产品上行交易额6.73亿元，交易额和增速都处在全省县级前列。县电子商务产业园已入驻电商企业11家、物流企业35家。组织动员28家企业进入淘宝和天猫旗舰店。</w:t>
      </w:r>
    </w:p>
    <w:p w:rsidR="006812E3" w:rsidRDefault="00CC3FB7">
      <w:pPr>
        <w:ind w:firstLineChars="200" w:firstLine="643"/>
        <w:rPr>
          <w:rFonts w:ascii="仿宋" w:eastAsia="仿宋" w:hAnsi="仿宋" w:cs="仿宋"/>
          <w:b/>
          <w:bCs/>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二）绩效目标设定及指标完成情况</w:t>
      </w:r>
    </w:p>
    <w:p w:rsidR="006812E3" w:rsidRDefault="0080036E" w:rsidP="00AD7D27">
      <w:pPr>
        <w:ind w:firstLineChars="200" w:firstLine="640"/>
        <w:rPr>
          <w:rFonts w:ascii="仿宋" w:eastAsia="仿宋" w:hAnsi="仿宋" w:cs="仿宋" w:hint="eastAsia"/>
          <w:sz w:val="32"/>
          <w:szCs w:val="32"/>
        </w:rPr>
      </w:pPr>
      <w:r w:rsidRPr="0080036E">
        <w:rPr>
          <w:rFonts w:ascii="仿宋" w:eastAsia="仿宋" w:hAnsi="仿宋" w:cs="仿宋" w:hint="eastAsia"/>
          <w:sz w:val="32"/>
          <w:szCs w:val="32"/>
        </w:rPr>
        <w:t>立项增资基本保障经费</w:t>
      </w:r>
      <w:r w:rsidR="00CC3FB7">
        <w:rPr>
          <w:rFonts w:ascii="仿宋" w:eastAsia="仿宋" w:hAnsi="仿宋" w:cs="仿宋" w:hint="eastAsia"/>
          <w:sz w:val="32"/>
          <w:szCs w:val="32"/>
        </w:rPr>
        <w:t>项目</w:t>
      </w:r>
      <w:r w:rsidR="002B0A97">
        <w:rPr>
          <w:rFonts w:ascii="仿宋" w:eastAsia="仿宋" w:hAnsi="仿宋" w:cs="仿宋" w:hint="eastAsia"/>
          <w:sz w:val="32"/>
          <w:szCs w:val="32"/>
        </w:rPr>
        <w:t>、</w:t>
      </w:r>
      <w:r w:rsidR="002B0A97" w:rsidRPr="002B0A97">
        <w:rPr>
          <w:rFonts w:ascii="仿宋" w:eastAsia="仿宋" w:hAnsi="仿宋" w:cs="仿宋" w:hint="eastAsia"/>
          <w:sz w:val="32"/>
          <w:szCs w:val="32"/>
        </w:rPr>
        <w:t>处理改制企业遗留问题</w:t>
      </w:r>
      <w:r w:rsidR="002B0A97">
        <w:rPr>
          <w:rFonts w:ascii="仿宋" w:eastAsia="仿宋" w:hAnsi="仿宋" w:cs="仿宋" w:hint="eastAsia"/>
          <w:sz w:val="32"/>
          <w:szCs w:val="32"/>
        </w:rPr>
        <w:t>经费</w:t>
      </w:r>
      <w:r w:rsidR="002B0A97">
        <w:rPr>
          <w:rFonts w:ascii="仿宋" w:eastAsia="仿宋" w:hAnsi="仿宋" w:cs="仿宋"/>
          <w:sz w:val="32"/>
          <w:szCs w:val="32"/>
        </w:rPr>
        <w:t>项目、</w:t>
      </w:r>
      <w:r w:rsidR="002B0A97" w:rsidRPr="002B0A97">
        <w:rPr>
          <w:rFonts w:ascii="仿宋" w:eastAsia="仿宋" w:hAnsi="仿宋" w:cs="仿宋" w:hint="eastAsia"/>
          <w:sz w:val="32"/>
          <w:szCs w:val="32"/>
        </w:rPr>
        <w:t>改制企业维稳工作经费</w:t>
      </w:r>
      <w:r w:rsidR="002B0A97">
        <w:rPr>
          <w:rFonts w:ascii="仿宋" w:eastAsia="仿宋" w:hAnsi="仿宋" w:cs="仿宋" w:hint="eastAsia"/>
          <w:sz w:val="32"/>
          <w:szCs w:val="32"/>
        </w:rPr>
        <w:t>项目、</w:t>
      </w:r>
      <w:r w:rsidR="002B0A97" w:rsidRPr="002B0A97">
        <w:rPr>
          <w:rFonts w:ascii="仿宋" w:eastAsia="仿宋" w:hAnsi="仿宋" w:cs="仿宋" w:hint="eastAsia"/>
          <w:sz w:val="32"/>
          <w:szCs w:val="32"/>
        </w:rPr>
        <w:t>社会零售统计工作经费</w:t>
      </w:r>
      <w:r w:rsidR="002B0A97">
        <w:rPr>
          <w:rFonts w:ascii="仿宋" w:eastAsia="仿宋" w:hAnsi="仿宋" w:cs="仿宋" w:hint="eastAsia"/>
          <w:sz w:val="32"/>
          <w:szCs w:val="32"/>
        </w:rPr>
        <w:t>项目</w:t>
      </w:r>
      <w:r w:rsidR="002B0A97">
        <w:rPr>
          <w:rFonts w:ascii="仿宋" w:eastAsia="仿宋" w:hAnsi="仿宋" w:cs="仿宋"/>
          <w:sz w:val="32"/>
          <w:szCs w:val="32"/>
        </w:rPr>
        <w:t>、</w:t>
      </w:r>
      <w:r w:rsidR="002B0A97" w:rsidRPr="002B0A97">
        <w:rPr>
          <w:rFonts w:ascii="仿宋" w:eastAsia="仿宋" w:hAnsi="仿宋" w:cs="仿宋" w:hint="eastAsia"/>
          <w:sz w:val="32"/>
          <w:szCs w:val="32"/>
        </w:rPr>
        <w:t>市场管理建设经费</w:t>
      </w:r>
      <w:r w:rsidR="002B0A97">
        <w:rPr>
          <w:rFonts w:ascii="仿宋" w:eastAsia="仿宋" w:hAnsi="仿宋" w:cs="仿宋" w:hint="eastAsia"/>
          <w:sz w:val="32"/>
          <w:szCs w:val="32"/>
        </w:rPr>
        <w:t>项目</w:t>
      </w:r>
      <w:r w:rsidR="00CC3FB7">
        <w:rPr>
          <w:rFonts w:ascii="仿宋" w:eastAsia="仿宋" w:hAnsi="仿宋" w:cs="仿宋" w:hint="eastAsia"/>
          <w:sz w:val="32"/>
          <w:szCs w:val="32"/>
        </w:rPr>
        <w:t>：</w:t>
      </w:r>
      <w:r>
        <w:rPr>
          <w:rFonts w:ascii="仿宋" w:eastAsia="仿宋" w:hAnsi="仿宋" w:cs="仿宋" w:hint="eastAsia"/>
          <w:sz w:val="32"/>
          <w:szCs w:val="32"/>
        </w:rPr>
        <w:t>本项目</w:t>
      </w:r>
      <w:r>
        <w:rPr>
          <w:rFonts w:ascii="仿宋" w:eastAsia="仿宋" w:hAnsi="仿宋" w:cs="仿宋"/>
          <w:sz w:val="32"/>
          <w:szCs w:val="32"/>
        </w:rPr>
        <w:t>经费</w:t>
      </w:r>
      <w:r>
        <w:rPr>
          <w:rFonts w:ascii="仿宋" w:eastAsia="仿宋" w:hAnsi="仿宋" w:cs="仿宋" w:hint="eastAsia"/>
          <w:sz w:val="32"/>
          <w:szCs w:val="32"/>
        </w:rPr>
        <w:t>预算</w:t>
      </w:r>
      <w:r>
        <w:rPr>
          <w:rFonts w:ascii="仿宋" w:eastAsia="仿宋" w:hAnsi="仿宋" w:cs="仿宋"/>
          <w:sz w:val="32"/>
          <w:szCs w:val="32"/>
        </w:rPr>
        <w:t>总计</w:t>
      </w:r>
      <w:r w:rsidR="002B0A97">
        <w:rPr>
          <w:rFonts w:ascii="仿宋" w:eastAsia="仿宋" w:hAnsi="仿宋" w:cs="仿宋"/>
          <w:sz w:val="32"/>
          <w:szCs w:val="32"/>
        </w:rPr>
        <w:t>54.08</w:t>
      </w:r>
      <w:r>
        <w:rPr>
          <w:rFonts w:ascii="仿宋" w:eastAsia="仿宋" w:hAnsi="仿宋" w:cs="仿宋" w:hint="eastAsia"/>
          <w:sz w:val="32"/>
          <w:szCs w:val="32"/>
        </w:rPr>
        <w:t>万</w:t>
      </w:r>
      <w:r>
        <w:rPr>
          <w:rFonts w:ascii="仿宋" w:eastAsia="仿宋" w:hAnsi="仿宋" w:cs="仿宋"/>
          <w:sz w:val="32"/>
          <w:szCs w:val="32"/>
        </w:rPr>
        <w:t>元，</w:t>
      </w:r>
      <w:r w:rsidR="002B0A97">
        <w:rPr>
          <w:rFonts w:ascii="仿宋" w:eastAsia="仿宋" w:hAnsi="仿宋" w:cs="仿宋" w:hint="eastAsia"/>
          <w:sz w:val="32"/>
          <w:szCs w:val="32"/>
        </w:rPr>
        <w:t>其中</w:t>
      </w:r>
      <w:r w:rsidR="002B0A97">
        <w:rPr>
          <w:rFonts w:ascii="仿宋" w:eastAsia="仿宋" w:hAnsi="仿宋" w:cs="仿宋"/>
          <w:sz w:val="32"/>
          <w:szCs w:val="32"/>
        </w:rPr>
        <w:t>，</w:t>
      </w:r>
      <w:r w:rsidR="002B0A97" w:rsidRPr="0080036E">
        <w:rPr>
          <w:rFonts w:ascii="仿宋" w:eastAsia="仿宋" w:hAnsi="仿宋" w:cs="仿宋" w:hint="eastAsia"/>
          <w:sz w:val="32"/>
          <w:szCs w:val="32"/>
        </w:rPr>
        <w:t>立项增资基本保障经费</w:t>
      </w:r>
      <w:r w:rsidR="002B0A97">
        <w:rPr>
          <w:rFonts w:ascii="仿宋" w:eastAsia="仿宋" w:hAnsi="仿宋" w:cs="仿宋" w:hint="eastAsia"/>
          <w:sz w:val="32"/>
          <w:szCs w:val="32"/>
        </w:rPr>
        <w:t>项目</w:t>
      </w:r>
      <w:r w:rsidR="002B0A97">
        <w:rPr>
          <w:rFonts w:ascii="仿宋" w:eastAsia="仿宋" w:hAnsi="仿宋" w:cs="仿宋" w:hint="eastAsia"/>
          <w:sz w:val="32"/>
          <w:szCs w:val="32"/>
        </w:rPr>
        <w:t>：8万元</w:t>
      </w:r>
      <w:r w:rsidR="002B0A97">
        <w:rPr>
          <w:rFonts w:ascii="仿宋" w:eastAsia="仿宋" w:hAnsi="仿宋" w:cs="仿宋"/>
          <w:sz w:val="32"/>
          <w:szCs w:val="32"/>
        </w:rPr>
        <w:t>，</w:t>
      </w:r>
      <w:r w:rsidR="002B0A97" w:rsidRPr="002B0A97">
        <w:rPr>
          <w:rFonts w:ascii="仿宋" w:eastAsia="仿宋" w:hAnsi="仿宋" w:cs="仿宋" w:hint="eastAsia"/>
          <w:sz w:val="32"/>
          <w:szCs w:val="32"/>
        </w:rPr>
        <w:t>处理改制企业遗留问题</w:t>
      </w:r>
      <w:r w:rsidR="002B0A97">
        <w:rPr>
          <w:rFonts w:ascii="仿宋" w:eastAsia="仿宋" w:hAnsi="仿宋" w:cs="仿宋" w:hint="eastAsia"/>
          <w:sz w:val="32"/>
          <w:szCs w:val="32"/>
        </w:rPr>
        <w:t>经费</w:t>
      </w:r>
      <w:r w:rsidR="002B0A97">
        <w:rPr>
          <w:rFonts w:ascii="仿宋" w:eastAsia="仿宋" w:hAnsi="仿宋" w:cs="仿宋"/>
          <w:sz w:val="32"/>
          <w:szCs w:val="32"/>
        </w:rPr>
        <w:t>项目</w:t>
      </w:r>
      <w:r w:rsidR="002B0A97">
        <w:rPr>
          <w:rFonts w:ascii="仿宋" w:eastAsia="仿宋" w:hAnsi="仿宋" w:cs="仿宋" w:hint="eastAsia"/>
          <w:sz w:val="32"/>
          <w:szCs w:val="32"/>
        </w:rPr>
        <w:t>：10万</w:t>
      </w:r>
      <w:r w:rsidR="002B0A97">
        <w:rPr>
          <w:rFonts w:ascii="仿宋" w:eastAsia="仿宋" w:hAnsi="仿宋" w:cs="仿宋"/>
          <w:sz w:val="32"/>
          <w:szCs w:val="32"/>
        </w:rPr>
        <w:t>元，</w:t>
      </w:r>
      <w:r w:rsidR="002B0A97" w:rsidRPr="002B0A97">
        <w:rPr>
          <w:rFonts w:ascii="仿宋" w:eastAsia="仿宋" w:hAnsi="仿宋" w:cs="仿宋" w:hint="eastAsia"/>
          <w:sz w:val="32"/>
          <w:szCs w:val="32"/>
        </w:rPr>
        <w:t>改制企业维稳工作经费</w:t>
      </w:r>
      <w:r w:rsidR="002B0A97">
        <w:rPr>
          <w:rFonts w:ascii="仿宋" w:eastAsia="仿宋" w:hAnsi="仿宋" w:cs="仿宋" w:hint="eastAsia"/>
          <w:sz w:val="32"/>
          <w:szCs w:val="32"/>
        </w:rPr>
        <w:t>项目</w:t>
      </w:r>
      <w:r w:rsidR="002B0A97">
        <w:rPr>
          <w:rFonts w:ascii="仿宋" w:eastAsia="仿宋" w:hAnsi="仿宋" w:cs="仿宋" w:hint="eastAsia"/>
          <w:sz w:val="32"/>
          <w:szCs w:val="32"/>
        </w:rPr>
        <w:t>：11.08万</w:t>
      </w:r>
      <w:r w:rsidR="002B0A97">
        <w:rPr>
          <w:rFonts w:ascii="仿宋" w:eastAsia="仿宋" w:hAnsi="仿宋" w:cs="仿宋"/>
          <w:sz w:val="32"/>
          <w:szCs w:val="32"/>
        </w:rPr>
        <w:t>元，</w:t>
      </w:r>
      <w:r w:rsidR="002B0A97" w:rsidRPr="002B0A97">
        <w:rPr>
          <w:rFonts w:ascii="仿宋" w:eastAsia="仿宋" w:hAnsi="仿宋" w:cs="仿宋" w:hint="eastAsia"/>
          <w:sz w:val="32"/>
          <w:szCs w:val="32"/>
        </w:rPr>
        <w:t>社会零售统计工作经费</w:t>
      </w:r>
      <w:r w:rsidR="002B0A97">
        <w:rPr>
          <w:rFonts w:ascii="仿宋" w:eastAsia="仿宋" w:hAnsi="仿宋" w:cs="仿宋" w:hint="eastAsia"/>
          <w:sz w:val="32"/>
          <w:szCs w:val="32"/>
        </w:rPr>
        <w:t>项目</w:t>
      </w:r>
      <w:r w:rsidR="002B0A97">
        <w:rPr>
          <w:rFonts w:ascii="仿宋" w:eastAsia="仿宋" w:hAnsi="仿宋" w:cs="仿宋" w:hint="eastAsia"/>
          <w:sz w:val="32"/>
          <w:szCs w:val="32"/>
        </w:rPr>
        <w:t>：10万</w:t>
      </w:r>
      <w:r w:rsidR="002B0A97">
        <w:rPr>
          <w:rFonts w:ascii="仿宋" w:eastAsia="仿宋" w:hAnsi="仿宋" w:cs="仿宋"/>
          <w:sz w:val="32"/>
          <w:szCs w:val="32"/>
        </w:rPr>
        <w:t>元，</w:t>
      </w:r>
      <w:r w:rsidR="002B0A97" w:rsidRPr="002B0A97">
        <w:rPr>
          <w:rFonts w:ascii="仿宋" w:eastAsia="仿宋" w:hAnsi="仿宋" w:cs="仿宋" w:hint="eastAsia"/>
          <w:sz w:val="32"/>
          <w:szCs w:val="32"/>
        </w:rPr>
        <w:t>市场管理建设经费</w:t>
      </w:r>
      <w:r w:rsidR="002B0A97">
        <w:rPr>
          <w:rFonts w:ascii="仿宋" w:eastAsia="仿宋" w:hAnsi="仿宋" w:cs="仿宋" w:hint="eastAsia"/>
          <w:sz w:val="32"/>
          <w:szCs w:val="32"/>
        </w:rPr>
        <w:t>项目</w:t>
      </w:r>
      <w:r w:rsidR="002B0A97">
        <w:rPr>
          <w:rFonts w:ascii="仿宋" w:eastAsia="仿宋" w:hAnsi="仿宋" w:cs="仿宋" w:hint="eastAsia"/>
          <w:sz w:val="32"/>
          <w:szCs w:val="32"/>
        </w:rPr>
        <w:t>：15万</w:t>
      </w:r>
      <w:r w:rsidR="00AD7D27">
        <w:rPr>
          <w:rFonts w:ascii="仿宋" w:eastAsia="仿宋" w:hAnsi="仿宋" w:cs="仿宋"/>
          <w:sz w:val="32"/>
          <w:szCs w:val="32"/>
        </w:rPr>
        <w:t>元</w:t>
      </w:r>
      <w:r w:rsidR="00AD7D27">
        <w:rPr>
          <w:rFonts w:ascii="仿宋" w:eastAsia="仿宋" w:hAnsi="仿宋" w:cs="仿宋" w:hint="eastAsia"/>
          <w:sz w:val="32"/>
          <w:szCs w:val="32"/>
        </w:rPr>
        <w:t>。</w:t>
      </w:r>
      <w:r w:rsidR="002213B8">
        <w:rPr>
          <w:rFonts w:ascii="仿宋" w:eastAsia="仿宋" w:hAnsi="仿宋" w:cs="仿宋" w:hint="eastAsia"/>
          <w:sz w:val="32"/>
          <w:szCs w:val="32"/>
        </w:rPr>
        <w:t>2020</w:t>
      </w:r>
      <w:r w:rsidR="002213B8">
        <w:rPr>
          <w:rFonts w:ascii="仿宋" w:eastAsia="仿宋" w:hAnsi="仿宋" w:cs="仿宋"/>
          <w:sz w:val="32"/>
          <w:szCs w:val="32"/>
        </w:rPr>
        <w:t>年度，我局坚决履行职能职责，绩效明显，有效完成了本年度绩效目标。</w:t>
      </w:r>
      <w:r w:rsidR="00AD7D27" w:rsidRPr="00AD7D27">
        <w:rPr>
          <w:rFonts w:ascii="仿宋" w:eastAsia="仿宋" w:hAnsi="仿宋" w:cs="仿宋" w:hint="eastAsia"/>
          <w:sz w:val="32"/>
          <w:szCs w:val="32"/>
        </w:rPr>
        <w:t>服务对象和群众认可度</w:t>
      </w:r>
      <w:r w:rsidR="00AD7D27">
        <w:rPr>
          <w:rFonts w:ascii="仿宋" w:eastAsia="仿宋" w:hAnsi="仿宋" w:cs="仿宋" w:hint="eastAsia"/>
          <w:sz w:val="32"/>
          <w:szCs w:val="32"/>
        </w:rPr>
        <w:t>达到了</w:t>
      </w:r>
      <w:r w:rsidR="00AD7D27" w:rsidRPr="00AD7D27">
        <w:rPr>
          <w:rFonts w:ascii="仿宋" w:eastAsia="仿宋" w:hAnsi="仿宋" w:cs="仿宋" w:hint="eastAsia"/>
          <w:sz w:val="32"/>
          <w:szCs w:val="32"/>
        </w:rPr>
        <w:t>90%以上</w:t>
      </w:r>
      <w:r w:rsidR="00AD7D27">
        <w:rPr>
          <w:rFonts w:ascii="仿宋" w:eastAsia="仿宋" w:hAnsi="仿宋" w:cs="仿宋" w:hint="eastAsia"/>
          <w:sz w:val="32"/>
          <w:szCs w:val="32"/>
        </w:rPr>
        <w:t>，</w:t>
      </w:r>
      <w:r w:rsidR="00AD7D27">
        <w:rPr>
          <w:rFonts w:ascii="仿宋" w:eastAsia="仿宋" w:hAnsi="仿宋" w:cs="仿宋"/>
          <w:sz w:val="32"/>
          <w:szCs w:val="32"/>
        </w:rPr>
        <w:t>解决了</w:t>
      </w:r>
      <w:r w:rsidR="00AD7D27" w:rsidRPr="00AD7D27">
        <w:rPr>
          <w:rFonts w:ascii="仿宋" w:eastAsia="仿宋" w:hAnsi="仿宋" w:cs="仿宋" w:hint="eastAsia"/>
          <w:sz w:val="32"/>
          <w:szCs w:val="32"/>
        </w:rPr>
        <w:t>国企改制遗留问题</w:t>
      </w:r>
      <w:r w:rsidR="00AD7D27">
        <w:rPr>
          <w:rFonts w:ascii="仿宋" w:eastAsia="仿宋" w:hAnsi="仿宋" w:cs="仿宋" w:hint="eastAsia"/>
          <w:sz w:val="32"/>
          <w:szCs w:val="32"/>
        </w:rPr>
        <w:t>，</w:t>
      </w:r>
      <w:r w:rsidR="00AD7D27" w:rsidRPr="00AD7D27">
        <w:rPr>
          <w:rFonts w:ascii="仿宋" w:eastAsia="仿宋" w:hAnsi="仿宋" w:cs="仿宋" w:hint="eastAsia"/>
          <w:sz w:val="32"/>
          <w:szCs w:val="32"/>
        </w:rPr>
        <w:t>保持改制企业稳定，无违规上访</w:t>
      </w:r>
      <w:r w:rsidR="00AD7D27">
        <w:rPr>
          <w:rFonts w:ascii="仿宋" w:eastAsia="仿宋" w:hAnsi="仿宋" w:cs="仿宋" w:hint="eastAsia"/>
          <w:sz w:val="32"/>
          <w:szCs w:val="32"/>
        </w:rPr>
        <w:t>，</w:t>
      </w:r>
      <w:r w:rsidR="00AD7D27" w:rsidRPr="00AD7D27">
        <w:rPr>
          <w:rFonts w:ascii="仿宋" w:eastAsia="仿宋" w:hAnsi="仿宋" w:cs="仿宋" w:hint="eastAsia"/>
          <w:sz w:val="32"/>
          <w:szCs w:val="32"/>
        </w:rPr>
        <w:t>降低能耗水平</w:t>
      </w:r>
      <w:r w:rsidR="00AD7D27">
        <w:rPr>
          <w:rFonts w:ascii="仿宋" w:eastAsia="仿宋" w:hAnsi="仿宋" w:cs="仿宋" w:hint="eastAsia"/>
          <w:sz w:val="32"/>
          <w:szCs w:val="32"/>
        </w:rPr>
        <w:t>，</w:t>
      </w:r>
      <w:r w:rsidR="00AD7D27" w:rsidRPr="00AD7D27">
        <w:rPr>
          <w:rFonts w:ascii="仿宋" w:eastAsia="仿宋" w:hAnsi="仿宋" w:cs="仿宋" w:hint="eastAsia"/>
          <w:sz w:val="32"/>
          <w:szCs w:val="32"/>
        </w:rPr>
        <w:t>促进全县市场建设与发展</w:t>
      </w:r>
      <w:r w:rsidR="00AD7D27">
        <w:rPr>
          <w:rFonts w:ascii="仿宋" w:eastAsia="仿宋" w:hAnsi="仿宋" w:cs="仿宋" w:hint="eastAsia"/>
          <w:sz w:val="32"/>
          <w:szCs w:val="32"/>
        </w:rPr>
        <w:t>。</w:t>
      </w:r>
    </w:p>
    <w:p w:rsidR="006812E3" w:rsidRDefault="00CC3FB7">
      <w:pPr>
        <w:rPr>
          <w:rFonts w:ascii="仿宋" w:eastAsia="仿宋" w:hAnsi="仿宋" w:cs="仿宋"/>
          <w:b/>
          <w:bCs/>
          <w:sz w:val="32"/>
          <w:szCs w:val="32"/>
        </w:rPr>
      </w:pPr>
      <w:r>
        <w:rPr>
          <w:rFonts w:ascii="仿宋" w:eastAsia="仿宋" w:hAnsi="仿宋" w:cs="仿宋" w:hint="eastAsia"/>
          <w:b/>
          <w:bCs/>
          <w:sz w:val="32"/>
          <w:szCs w:val="32"/>
        </w:rPr>
        <w:t>二</w:t>
      </w:r>
      <w:r>
        <w:rPr>
          <w:rFonts w:ascii="仿宋" w:eastAsia="仿宋" w:hAnsi="仿宋" w:cs="仿宋" w:hint="eastAsia"/>
          <w:b/>
          <w:bCs/>
          <w:sz w:val="32"/>
          <w:szCs w:val="32"/>
        </w:rPr>
        <w:t>、绩效评价工作情况</w:t>
      </w:r>
    </w:p>
    <w:p w:rsidR="00216F0A" w:rsidRDefault="00CC3FB7" w:rsidP="00216F0A">
      <w:pPr>
        <w:pStyle w:val="a3"/>
        <w:widowControl/>
        <w:shd w:val="clear" w:color="auto" w:fill="FFFFFF"/>
        <w:spacing w:beforeAutospacing="0" w:afterAutospacing="0" w:line="26" w:lineRule="atLeast"/>
        <w:ind w:firstLineChars="200" w:firstLine="643"/>
        <w:jc w:val="both"/>
        <w:rPr>
          <w:rFonts w:ascii="仿宋" w:eastAsia="仿宋" w:hAnsi="仿宋" w:cs="仿宋"/>
          <w:kern w:val="2"/>
          <w:sz w:val="32"/>
          <w:szCs w:val="32"/>
        </w:rPr>
      </w:pPr>
      <w:r>
        <w:rPr>
          <w:rFonts w:ascii="仿宋" w:eastAsia="仿宋" w:hAnsi="仿宋" w:cs="仿宋" w:hint="eastAsia"/>
          <w:b/>
          <w:bCs/>
          <w:sz w:val="32"/>
          <w:szCs w:val="32"/>
        </w:rPr>
        <w:t> </w:t>
      </w:r>
      <w:r>
        <w:rPr>
          <w:rFonts w:ascii="仿宋" w:eastAsia="仿宋" w:hAnsi="仿宋" w:cs="仿宋" w:hint="eastAsia"/>
          <w:b/>
          <w:bCs/>
          <w:kern w:val="2"/>
          <w:sz w:val="32"/>
          <w:szCs w:val="32"/>
        </w:rPr>
        <w:t>（一）绩效评价目的</w:t>
      </w:r>
      <w:r>
        <w:rPr>
          <w:rFonts w:ascii="仿宋" w:eastAsia="仿宋" w:hAnsi="仿宋" w:cs="仿宋" w:hint="eastAsia"/>
          <w:kern w:val="2"/>
          <w:sz w:val="32"/>
          <w:szCs w:val="32"/>
        </w:rPr>
        <w:t>：</w:t>
      </w:r>
      <w:r w:rsidR="00216F0A" w:rsidRPr="00216F0A">
        <w:rPr>
          <w:rFonts w:ascii="仿宋" w:eastAsia="仿宋" w:hAnsi="仿宋" w:cs="仿宋"/>
          <w:kern w:val="2"/>
          <w:sz w:val="32"/>
          <w:szCs w:val="32"/>
        </w:rPr>
        <w:t>客观公正地评价</w:t>
      </w:r>
      <w:r w:rsidR="00216F0A" w:rsidRPr="00216F0A">
        <w:rPr>
          <w:rFonts w:ascii="仿宋" w:eastAsia="仿宋" w:hAnsi="仿宋" w:cs="仿宋"/>
          <w:kern w:val="2"/>
          <w:sz w:val="32"/>
          <w:szCs w:val="32"/>
        </w:rPr>
        <w:t>2020</w:t>
      </w:r>
      <w:r w:rsidR="00216F0A" w:rsidRPr="00216F0A">
        <w:rPr>
          <w:rFonts w:ascii="仿宋" w:eastAsia="仿宋" w:hAnsi="仿宋" w:cs="仿宋"/>
          <w:kern w:val="2"/>
          <w:sz w:val="32"/>
          <w:szCs w:val="32"/>
        </w:rPr>
        <w:t>年</w:t>
      </w:r>
      <w:r w:rsidR="00216F0A" w:rsidRPr="00216F0A">
        <w:rPr>
          <w:rFonts w:ascii="仿宋" w:eastAsia="仿宋" w:hAnsi="仿宋" w:cs="仿宋" w:hint="eastAsia"/>
          <w:kern w:val="2"/>
          <w:sz w:val="32"/>
          <w:szCs w:val="32"/>
        </w:rPr>
        <w:t>商务</w:t>
      </w:r>
      <w:r w:rsidR="00F71BA4">
        <w:rPr>
          <w:rFonts w:ascii="仿宋" w:eastAsia="仿宋" w:hAnsi="仿宋" w:cs="仿宋" w:hint="eastAsia"/>
          <w:kern w:val="2"/>
          <w:sz w:val="32"/>
          <w:szCs w:val="32"/>
        </w:rPr>
        <w:t>局</w:t>
      </w:r>
      <w:r w:rsidR="00216F0A" w:rsidRPr="00216F0A">
        <w:rPr>
          <w:rFonts w:ascii="仿宋" w:eastAsia="仿宋" w:hAnsi="仿宋" w:cs="仿宋"/>
          <w:kern w:val="2"/>
          <w:sz w:val="32"/>
          <w:szCs w:val="32"/>
        </w:rPr>
        <w:t>产业发展引导资金绩效目标实现程度、资金使用效率和社会经济效益，总结项目资金使用过程的经验和不足，提高项目</w:t>
      </w:r>
      <w:r w:rsidR="00216F0A" w:rsidRPr="00216F0A">
        <w:rPr>
          <w:rFonts w:ascii="仿宋" w:eastAsia="仿宋" w:hAnsi="仿宋" w:cs="仿宋"/>
          <w:kern w:val="2"/>
          <w:sz w:val="32"/>
          <w:szCs w:val="32"/>
        </w:rPr>
        <w:lastRenderedPageBreak/>
        <w:t>资金的安全性、规范性和效益性，为该项资金预算安排提供重要依据,</w:t>
      </w:r>
      <w:r w:rsidR="00216F0A" w:rsidRPr="00216F0A">
        <w:rPr>
          <w:rFonts w:ascii="Calibri" w:eastAsia="仿宋" w:hAnsi="Calibri" w:cs="Calibri"/>
          <w:kern w:val="2"/>
          <w:sz w:val="32"/>
          <w:szCs w:val="32"/>
        </w:rPr>
        <w:t> </w:t>
      </w:r>
      <w:r w:rsidR="00216F0A" w:rsidRPr="00216F0A">
        <w:rPr>
          <w:rFonts w:ascii="仿宋" w:eastAsia="仿宋" w:hAnsi="仿宋" w:cs="仿宋"/>
          <w:kern w:val="2"/>
          <w:sz w:val="32"/>
          <w:szCs w:val="32"/>
        </w:rPr>
        <w:t>不断完善项目资金管理办法，努力提高资金管理水平和使用效益，为下年度项目资金分配提供依据。</w:t>
      </w:r>
    </w:p>
    <w:p w:rsidR="006812E3" w:rsidRDefault="00FB3D83" w:rsidP="00216F0A">
      <w:pPr>
        <w:pStyle w:val="a3"/>
        <w:widowControl/>
        <w:shd w:val="clear" w:color="auto" w:fill="FFFFFF"/>
        <w:spacing w:beforeAutospacing="0" w:afterAutospacing="0" w:line="26" w:lineRule="atLeast"/>
        <w:ind w:firstLineChars="200" w:firstLine="643"/>
        <w:jc w:val="both"/>
        <w:rPr>
          <w:rFonts w:ascii="仿宋" w:eastAsia="仿宋" w:hAnsi="仿宋" w:cs="仿宋"/>
          <w:kern w:val="2"/>
          <w:sz w:val="32"/>
          <w:szCs w:val="32"/>
        </w:rPr>
      </w:pPr>
      <w:r>
        <w:rPr>
          <w:rFonts w:ascii="仿宋" w:eastAsia="仿宋" w:hAnsi="仿宋" w:cs="仿宋" w:hint="eastAsia"/>
          <w:b/>
          <w:bCs/>
          <w:kern w:val="2"/>
          <w:sz w:val="32"/>
          <w:szCs w:val="32"/>
        </w:rPr>
        <w:t>（</w:t>
      </w:r>
      <w:r>
        <w:rPr>
          <w:rFonts w:ascii="仿宋" w:eastAsia="仿宋" w:hAnsi="仿宋" w:cs="仿宋" w:hint="eastAsia"/>
          <w:b/>
          <w:bCs/>
          <w:kern w:val="2"/>
          <w:sz w:val="32"/>
          <w:szCs w:val="32"/>
        </w:rPr>
        <w:t>二</w:t>
      </w:r>
      <w:r>
        <w:rPr>
          <w:rFonts w:ascii="仿宋" w:eastAsia="仿宋" w:hAnsi="仿宋" w:cs="仿宋" w:hint="eastAsia"/>
          <w:b/>
          <w:bCs/>
          <w:kern w:val="2"/>
          <w:sz w:val="32"/>
          <w:szCs w:val="32"/>
        </w:rPr>
        <w:t>）</w:t>
      </w:r>
      <w:r w:rsidR="00CC3FB7">
        <w:rPr>
          <w:rFonts w:ascii="仿宋" w:eastAsia="仿宋" w:hAnsi="仿宋" w:cs="仿宋" w:hint="eastAsia"/>
          <w:b/>
          <w:bCs/>
          <w:kern w:val="2"/>
          <w:sz w:val="32"/>
          <w:szCs w:val="32"/>
        </w:rPr>
        <w:t>资金到位情况：</w:t>
      </w:r>
      <w:r w:rsidR="00CC3FB7">
        <w:rPr>
          <w:rFonts w:ascii="仿宋" w:eastAsia="仿宋" w:hAnsi="仿宋" w:cs="仿宋" w:hint="eastAsia"/>
          <w:kern w:val="2"/>
          <w:sz w:val="32"/>
          <w:szCs w:val="32"/>
        </w:rPr>
        <w:t>2020</w:t>
      </w:r>
      <w:r w:rsidR="00CC3FB7">
        <w:rPr>
          <w:rFonts w:ascii="仿宋" w:eastAsia="仿宋" w:hAnsi="仿宋" w:cs="仿宋" w:hint="eastAsia"/>
          <w:kern w:val="2"/>
          <w:sz w:val="32"/>
          <w:szCs w:val="32"/>
        </w:rPr>
        <w:t>年部门预算专项资金共计</w:t>
      </w:r>
      <w:r w:rsidR="00216F0A">
        <w:rPr>
          <w:rFonts w:ascii="仿宋" w:eastAsia="仿宋" w:hAnsi="仿宋" w:cs="仿宋"/>
          <w:kern w:val="2"/>
          <w:sz w:val="32"/>
          <w:szCs w:val="32"/>
        </w:rPr>
        <w:t>54.08</w:t>
      </w:r>
      <w:r w:rsidR="00CC3FB7">
        <w:rPr>
          <w:rFonts w:ascii="仿宋" w:eastAsia="仿宋" w:hAnsi="仿宋" w:cs="仿宋" w:hint="eastAsia"/>
          <w:kern w:val="2"/>
          <w:sz w:val="32"/>
          <w:szCs w:val="32"/>
        </w:rPr>
        <w:t>万元，实际到位资金</w:t>
      </w:r>
      <w:r w:rsidR="00216F0A">
        <w:rPr>
          <w:rFonts w:ascii="仿宋" w:eastAsia="仿宋" w:hAnsi="仿宋" w:cs="仿宋"/>
          <w:kern w:val="2"/>
          <w:sz w:val="32"/>
          <w:szCs w:val="32"/>
        </w:rPr>
        <w:t>54.08</w:t>
      </w:r>
      <w:r w:rsidR="00CC3FB7">
        <w:rPr>
          <w:rFonts w:ascii="仿宋" w:eastAsia="仿宋" w:hAnsi="仿宋" w:cs="仿宋" w:hint="eastAsia"/>
          <w:kern w:val="2"/>
          <w:sz w:val="32"/>
          <w:szCs w:val="32"/>
        </w:rPr>
        <w:t>万元，资金到位率</w:t>
      </w:r>
      <w:r w:rsidR="00CC3FB7">
        <w:rPr>
          <w:rFonts w:ascii="仿宋" w:eastAsia="仿宋" w:hAnsi="仿宋" w:cs="仿宋" w:hint="eastAsia"/>
          <w:kern w:val="2"/>
          <w:sz w:val="32"/>
          <w:szCs w:val="32"/>
        </w:rPr>
        <w:t>100%</w:t>
      </w:r>
      <w:r w:rsidR="00CC3FB7">
        <w:rPr>
          <w:rFonts w:ascii="仿宋" w:eastAsia="仿宋" w:hAnsi="仿宋" w:cs="仿宋" w:hint="eastAsia"/>
          <w:kern w:val="2"/>
          <w:sz w:val="32"/>
          <w:szCs w:val="32"/>
        </w:rPr>
        <w:t>。</w:t>
      </w:r>
    </w:p>
    <w:p w:rsidR="006812E3" w:rsidRDefault="00CC3FB7" w:rsidP="00FB3D83">
      <w:pPr>
        <w:pStyle w:val="a3"/>
        <w:widowControl/>
        <w:shd w:val="clear" w:color="auto" w:fill="FFFFFF"/>
        <w:spacing w:beforeAutospacing="0" w:afterAutospacing="0" w:line="26" w:lineRule="atLeast"/>
        <w:ind w:firstLineChars="200" w:firstLine="643"/>
        <w:jc w:val="both"/>
        <w:rPr>
          <w:rFonts w:ascii="仿宋" w:eastAsia="仿宋" w:hAnsi="仿宋" w:cs="仿宋"/>
          <w:b/>
          <w:bCs/>
          <w:kern w:val="2"/>
          <w:sz w:val="32"/>
          <w:szCs w:val="32"/>
        </w:rPr>
      </w:pPr>
      <w:r>
        <w:rPr>
          <w:rFonts w:ascii="仿宋" w:eastAsia="仿宋" w:hAnsi="仿宋" w:cs="仿宋" w:hint="eastAsia"/>
          <w:b/>
          <w:bCs/>
          <w:kern w:val="2"/>
          <w:sz w:val="32"/>
          <w:szCs w:val="32"/>
        </w:rPr>
        <w:t>（三）资金使用情况：</w:t>
      </w:r>
      <w:r>
        <w:rPr>
          <w:rFonts w:ascii="仿宋" w:eastAsia="仿宋" w:hAnsi="仿宋" w:cs="仿宋" w:hint="eastAsia"/>
          <w:kern w:val="2"/>
          <w:sz w:val="32"/>
          <w:szCs w:val="32"/>
        </w:rPr>
        <w:t>专项资金共计支出</w:t>
      </w:r>
      <w:r w:rsidR="00216F0A">
        <w:rPr>
          <w:rFonts w:ascii="仿宋" w:eastAsia="仿宋" w:hAnsi="仿宋" w:cs="仿宋"/>
          <w:kern w:val="2"/>
          <w:sz w:val="32"/>
          <w:szCs w:val="32"/>
        </w:rPr>
        <w:t>54.08</w:t>
      </w:r>
      <w:r>
        <w:rPr>
          <w:rFonts w:ascii="仿宋" w:eastAsia="仿宋" w:hAnsi="仿宋" w:cs="仿宋" w:hint="eastAsia"/>
          <w:kern w:val="2"/>
          <w:sz w:val="32"/>
          <w:szCs w:val="32"/>
        </w:rPr>
        <w:t>万元，全部用于各项工作的开展。</w:t>
      </w:r>
    </w:p>
    <w:p w:rsidR="006812E3" w:rsidRDefault="00CC3FB7">
      <w:pPr>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四</w:t>
      </w:r>
      <w:r>
        <w:rPr>
          <w:rFonts w:ascii="仿宋" w:eastAsia="仿宋" w:hAnsi="仿宋" w:cs="仿宋" w:hint="eastAsia"/>
          <w:b/>
          <w:bCs/>
          <w:sz w:val="32"/>
          <w:szCs w:val="32"/>
        </w:rPr>
        <w:t>）项目组织情况分析：</w:t>
      </w:r>
      <w:r>
        <w:rPr>
          <w:rFonts w:ascii="仿宋" w:eastAsia="仿宋" w:hAnsi="仿宋" w:cs="仿宋" w:hint="eastAsia"/>
          <w:sz w:val="32"/>
          <w:szCs w:val="32"/>
        </w:rPr>
        <w:t>成立了绩效评价小组，对有关文件进行了科学分析研究，制定了绩效评价工作方案。评价小组采用查阅凭证和资料、审计等形式进行考评。根据考评情况，对收集的资料进行整理、汇总分析，并依据前期制定的绩效评价指标体系进行了评分，形成综合报告。</w:t>
      </w:r>
    </w:p>
    <w:p w:rsidR="006812E3" w:rsidRDefault="00CC3FB7">
      <w:pPr>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五</w:t>
      </w:r>
      <w:r>
        <w:rPr>
          <w:rFonts w:ascii="仿宋" w:eastAsia="仿宋" w:hAnsi="仿宋" w:cs="仿宋" w:hint="eastAsia"/>
          <w:b/>
          <w:bCs/>
          <w:sz w:val="32"/>
          <w:szCs w:val="32"/>
        </w:rPr>
        <w:t>）项目管理情况分析：</w:t>
      </w:r>
      <w:r>
        <w:rPr>
          <w:rFonts w:ascii="仿宋" w:eastAsia="仿宋" w:hAnsi="仿宋" w:cs="仿宋" w:hint="eastAsia"/>
          <w:sz w:val="32"/>
          <w:szCs w:val="32"/>
        </w:rPr>
        <w:t>在项目资金使用管理上，我们一直按照国家财经法规和内部财务管理制度的规定开支。资金结付有完整的审批程序和手续，按照财经制度的有关要求，做到专款专用，单位分管领导对资金的使用进行全程监督，保证资金使用的合规性。资金使用无截留、挤占、挪用、虚列支出等情况。</w:t>
      </w:r>
      <w:bookmarkStart w:id="0" w:name="_GoBack"/>
      <w:bookmarkEnd w:id="0"/>
    </w:p>
    <w:p w:rsidR="006812E3" w:rsidRDefault="00CC3FB7">
      <w:pPr>
        <w:rPr>
          <w:rFonts w:ascii="仿宋" w:eastAsia="仿宋" w:hAnsi="仿宋" w:cs="仿宋"/>
          <w:b/>
          <w:bCs/>
          <w:sz w:val="32"/>
          <w:szCs w:val="32"/>
        </w:rPr>
      </w:pPr>
      <w:r>
        <w:rPr>
          <w:rFonts w:ascii="仿宋" w:eastAsia="仿宋" w:hAnsi="仿宋" w:cs="仿宋" w:hint="eastAsia"/>
          <w:b/>
          <w:bCs/>
          <w:sz w:val="32"/>
          <w:szCs w:val="32"/>
        </w:rPr>
        <w:t>三、项目绩效情况</w:t>
      </w:r>
    </w:p>
    <w:p w:rsidR="006812E3" w:rsidRDefault="00CC3FB7">
      <w:pPr>
        <w:ind w:firstLineChars="200" w:firstLine="640"/>
        <w:rPr>
          <w:rFonts w:ascii="仿宋" w:eastAsia="仿宋" w:hAnsi="仿宋" w:cs="仿宋"/>
          <w:sz w:val="32"/>
          <w:szCs w:val="32"/>
        </w:rPr>
      </w:pPr>
      <w:r>
        <w:rPr>
          <w:rFonts w:ascii="仿宋" w:eastAsia="仿宋" w:hAnsi="仿宋" w:cs="仿宋" w:hint="eastAsia"/>
          <w:sz w:val="32"/>
          <w:szCs w:val="32"/>
        </w:rPr>
        <w:t>根据南财绩函</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号文件精神，关于以上项目资金的绩效</w:t>
      </w:r>
      <w:r>
        <w:rPr>
          <w:rFonts w:ascii="仿宋" w:eastAsia="仿宋" w:hAnsi="仿宋" w:cs="仿宋" w:hint="eastAsia"/>
          <w:sz w:val="32"/>
          <w:szCs w:val="32"/>
        </w:rPr>
        <w:t>情况有</w:t>
      </w:r>
      <w:r>
        <w:rPr>
          <w:rFonts w:ascii="仿宋" w:eastAsia="仿宋" w:hAnsi="仿宋" w:cs="仿宋" w:hint="eastAsia"/>
          <w:sz w:val="32"/>
          <w:szCs w:val="32"/>
        </w:rPr>
        <w:t>以下几点：</w:t>
      </w:r>
    </w:p>
    <w:p w:rsidR="006812E3" w:rsidRPr="00092D6A" w:rsidRDefault="00CC3FB7" w:rsidP="005F2E71">
      <w:pPr>
        <w:numPr>
          <w:ilvl w:val="0"/>
          <w:numId w:val="3"/>
        </w:numPr>
        <w:ind w:firstLineChars="200" w:firstLine="640"/>
        <w:rPr>
          <w:rFonts w:ascii="仿宋" w:eastAsia="仿宋" w:hAnsi="仿宋" w:cs="仿宋"/>
          <w:sz w:val="32"/>
          <w:szCs w:val="32"/>
        </w:rPr>
      </w:pPr>
      <w:r w:rsidRPr="00092D6A">
        <w:rPr>
          <w:rFonts w:ascii="仿宋" w:eastAsia="仿宋" w:hAnsi="仿宋" w:cs="仿宋" w:hint="eastAsia"/>
          <w:sz w:val="32"/>
          <w:szCs w:val="32"/>
        </w:rPr>
        <w:t>项目实施进度计划开始时间为</w:t>
      </w:r>
      <w:r w:rsidRPr="00092D6A">
        <w:rPr>
          <w:rFonts w:ascii="仿宋" w:eastAsia="仿宋" w:hAnsi="仿宋" w:cs="仿宋" w:hint="eastAsia"/>
          <w:sz w:val="32"/>
          <w:szCs w:val="32"/>
        </w:rPr>
        <w:t>20</w:t>
      </w:r>
      <w:r w:rsidRPr="00092D6A">
        <w:rPr>
          <w:rFonts w:ascii="仿宋" w:eastAsia="仿宋" w:hAnsi="仿宋" w:cs="仿宋" w:hint="eastAsia"/>
          <w:sz w:val="32"/>
          <w:szCs w:val="32"/>
        </w:rPr>
        <w:t>20</w:t>
      </w:r>
      <w:r w:rsidRPr="00092D6A">
        <w:rPr>
          <w:rFonts w:ascii="仿宋" w:eastAsia="仿宋" w:hAnsi="仿宋" w:cs="仿宋" w:hint="eastAsia"/>
          <w:sz w:val="32"/>
          <w:szCs w:val="32"/>
        </w:rPr>
        <w:t>年</w:t>
      </w:r>
      <w:r w:rsidRPr="00092D6A">
        <w:rPr>
          <w:rFonts w:ascii="仿宋" w:eastAsia="仿宋" w:hAnsi="仿宋" w:cs="仿宋" w:hint="eastAsia"/>
          <w:sz w:val="32"/>
          <w:szCs w:val="32"/>
        </w:rPr>
        <w:t>1</w:t>
      </w:r>
      <w:r w:rsidRPr="00092D6A">
        <w:rPr>
          <w:rFonts w:ascii="仿宋" w:eastAsia="仿宋" w:hAnsi="仿宋" w:cs="仿宋" w:hint="eastAsia"/>
          <w:sz w:val="32"/>
          <w:szCs w:val="32"/>
        </w:rPr>
        <w:t>月</w:t>
      </w:r>
      <w:r w:rsidRPr="00092D6A">
        <w:rPr>
          <w:rFonts w:ascii="仿宋" w:eastAsia="仿宋" w:hAnsi="仿宋" w:cs="仿宋" w:hint="eastAsia"/>
          <w:sz w:val="32"/>
          <w:szCs w:val="32"/>
        </w:rPr>
        <w:t>1</w:t>
      </w:r>
      <w:r w:rsidRPr="00092D6A">
        <w:rPr>
          <w:rFonts w:ascii="仿宋" w:eastAsia="仿宋" w:hAnsi="仿宋" w:cs="仿宋" w:hint="eastAsia"/>
          <w:sz w:val="32"/>
          <w:szCs w:val="32"/>
        </w:rPr>
        <w:t>日，计</w:t>
      </w:r>
      <w:r w:rsidRPr="00092D6A">
        <w:rPr>
          <w:rFonts w:ascii="仿宋" w:eastAsia="仿宋" w:hAnsi="仿宋" w:cs="仿宋" w:hint="eastAsia"/>
          <w:sz w:val="32"/>
          <w:szCs w:val="32"/>
        </w:rPr>
        <w:lastRenderedPageBreak/>
        <w:t>划完成时间为</w:t>
      </w:r>
      <w:r w:rsidRPr="00092D6A">
        <w:rPr>
          <w:rFonts w:ascii="仿宋" w:eastAsia="仿宋" w:hAnsi="仿宋" w:cs="仿宋" w:hint="eastAsia"/>
          <w:sz w:val="32"/>
          <w:szCs w:val="32"/>
        </w:rPr>
        <w:t>2020</w:t>
      </w:r>
      <w:r w:rsidRPr="00092D6A">
        <w:rPr>
          <w:rFonts w:ascii="仿宋" w:eastAsia="仿宋" w:hAnsi="仿宋" w:cs="仿宋" w:hint="eastAsia"/>
          <w:sz w:val="32"/>
          <w:szCs w:val="32"/>
        </w:rPr>
        <w:t>年</w:t>
      </w:r>
      <w:r w:rsidRPr="00092D6A">
        <w:rPr>
          <w:rFonts w:ascii="仿宋" w:eastAsia="仿宋" w:hAnsi="仿宋" w:cs="仿宋" w:hint="eastAsia"/>
          <w:sz w:val="32"/>
          <w:szCs w:val="32"/>
        </w:rPr>
        <w:t>12</w:t>
      </w:r>
      <w:r w:rsidRPr="00092D6A">
        <w:rPr>
          <w:rFonts w:ascii="仿宋" w:eastAsia="仿宋" w:hAnsi="仿宋" w:cs="仿宋" w:hint="eastAsia"/>
          <w:sz w:val="32"/>
          <w:szCs w:val="32"/>
        </w:rPr>
        <w:t>月</w:t>
      </w:r>
      <w:r w:rsidRPr="00092D6A">
        <w:rPr>
          <w:rFonts w:ascii="仿宋" w:eastAsia="仿宋" w:hAnsi="仿宋" w:cs="仿宋" w:hint="eastAsia"/>
          <w:sz w:val="32"/>
          <w:szCs w:val="32"/>
        </w:rPr>
        <w:t>31</w:t>
      </w:r>
      <w:r w:rsidRPr="00092D6A">
        <w:rPr>
          <w:rFonts w:ascii="仿宋" w:eastAsia="仿宋" w:hAnsi="仿宋" w:cs="仿宋" w:hint="eastAsia"/>
          <w:sz w:val="32"/>
          <w:szCs w:val="32"/>
        </w:rPr>
        <w:t>日。</w:t>
      </w:r>
    </w:p>
    <w:p w:rsidR="006812E3" w:rsidRPr="00092D6A" w:rsidRDefault="00CC3FB7" w:rsidP="00582403">
      <w:pPr>
        <w:pStyle w:val="a9"/>
        <w:numPr>
          <w:ilvl w:val="0"/>
          <w:numId w:val="3"/>
        </w:numPr>
        <w:ind w:firstLineChars="0"/>
        <w:rPr>
          <w:rFonts w:ascii="仿宋" w:eastAsia="仿宋" w:hAnsi="仿宋" w:cs="仿宋"/>
          <w:sz w:val="32"/>
          <w:szCs w:val="32"/>
        </w:rPr>
      </w:pPr>
      <w:r w:rsidRPr="00092D6A">
        <w:rPr>
          <w:rFonts w:ascii="仿宋" w:eastAsia="仿宋" w:hAnsi="仿宋" w:cs="仿宋" w:hint="eastAsia"/>
          <w:sz w:val="32"/>
          <w:szCs w:val="32"/>
        </w:rPr>
        <w:t>项目年度绩效指标</w:t>
      </w:r>
      <w:r w:rsidRPr="00092D6A">
        <w:rPr>
          <w:rFonts w:ascii="仿宋" w:eastAsia="仿宋" w:hAnsi="仿宋" w:cs="仿宋" w:hint="eastAsia"/>
          <w:sz w:val="32"/>
          <w:szCs w:val="32"/>
        </w:rPr>
        <w:t>值</w:t>
      </w:r>
      <w:r w:rsidRPr="00092D6A">
        <w:rPr>
          <w:rFonts w:ascii="仿宋" w:eastAsia="仿宋" w:hAnsi="仿宋" w:cs="仿宋" w:hint="eastAsia"/>
          <w:sz w:val="32"/>
          <w:szCs w:val="32"/>
        </w:rPr>
        <w:t>有提升</w:t>
      </w:r>
      <w:r w:rsidRPr="00092D6A">
        <w:rPr>
          <w:rFonts w:ascii="仿宋" w:eastAsia="仿宋" w:hAnsi="仿宋" w:cs="仿宋" w:hint="eastAsia"/>
          <w:sz w:val="32"/>
          <w:szCs w:val="32"/>
        </w:rPr>
        <w:t>：</w:t>
      </w:r>
      <w:r w:rsidRPr="00092D6A">
        <w:rPr>
          <w:rFonts w:ascii="仿宋" w:eastAsia="仿宋" w:hAnsi="仿宋" w:cs="仿宋" w:hint="eastAsia"/>
          <w:sz w:val="32"/>
          <w:szCs w:val="32"/>
        </w:rPr>
        <w:t>从产出的角度来看，以上项目资金涉及的几个大类在数量指标、质量指标、时效指标、成本指标方面</w:t>
      </w:r>
      <w:r w:rsidRPr="00092D6A">
        <w:rPr>
          <w:rFonts w:ascii="仿宋" w:eastAsia="仿宋" w:hAnsi="仿宋" w:cs="仿宋" w:hint="eastAsia"/>
          <w:sz w:val="32"/>
          <w:szCs w:val="32"/>
        </w:rPr>
        <w:t>，</w:t>
      </w:r>
      <w:r w:rsidRPr="00092D6A">
        <w:rPr>
          <w:rFonts w:ascii="仿宋" w:eastAsia="仿宋" w:hAnsi="仿宋" w:cs="仿宋" w:hint="eastAsia"/>
          <w:sz w:val="32"/>
          <w:szCs w:val="32"/>
        </w:rPr>
        <w:t>指标值的合格率、</w:t>
      </w:r>
      <w:r w:rsidRPr="00092D6A">
        <w:rPr>
          <w:rFonts w:ascii="仿宋" w:eastAsia="仿宋" w:hAnsi="仿宋" w:cs="仿宋" w:hint="eastAsia"/>
          <w:sz w:val="32"/>
          <w:szCs w:val="32"/>
        </w:rPr>
        <w:t>一般在</w:t>
      </w:r>
      <w:r w:rsidRPr="00092D6A">
        <w:rPr>
          <w:rFonts w:ascii="仿宋" w:eastAsia="仿宋" w:hAnsi="仿宋" w:cs="仿宋" w:hint="eastAsia"/>
          <w:sz w:val="32"/>
          <w:szCs w:val="32"/>
        </w:rPr>
        <w:t>9</w:t>
      </w:r>
      <w:r w:rsidR="00582403">
        <w:rPr>
          <w:rFonts w:ascii="仿宋" w:eastAsia="仿宋" w:hAnsi="仿宋" w:cs="仿宋"/>
          <w:sz w:val="32"/>
          <w:szCs w:val="32"/>
        </w:rPr>
        <w:t>0</w:t>
      </w:r>
      <w:r w:rsidRPr="00092D6A">
        <w:rPr>
          <w:rFonts w:ascii="仿宋" w:eastAsia="仿宋" w:hAnsi="仿宋" w:cs="仿宋" w:hint="eastAsia"/>
          <w:sz w:val="32"/>
          <w:szCs w:val="32"/>
        </w:rPr>
        <w:t>%-99%</w:t>
      </w:r>
      <w:r w:rsidRPr="00092D6A">
        <w:rPr>
          <w:rFonts w:ascii="仿宋" w:eastAsia="仿宋" w:hAnsi="仿宋" w:cs="仿宋" w:hint="eastAsia"/>
          <w:sz w:val="32"/>
          <w:szCs w:val="32"/>
        </w:rPr>
        <w:t>之间</w:t>
      </w:r>
      <w:r w:rsidRPr="00092D6A">
        <w:rPr>
          <w:rFonts w:ascii="仿宋" w:eastAsia="仿宋" w:hAnsi="仿宋" w:cs="仿宋" w:hint="eastAsia"/>
          <w:sz w:val="32"/>
          <w:szCs w:val="32"/>
        </w:rPr>
        <w:t>；</w:t>
      </w:r>
      <w:r w:rsidRPr="00092D6A">
        <w:rPr>
          <w:rFonts w:ascii="仿宋" w:eastAsia="仿宋" w:hAnsi="仿宋" w:cs="仿宋" w:hint="eastAsia"/>
          <w:sz w:val="32"/>
          <w:szCs w:val="32"/>
        </w:rPr>
        <w:t>从效益的角度来看，几个大类涉及的经济效益指标、社会效益指标、生态效益指标、可持续影响指标、满意度指标方面</w:t>
      </w:r>
      <w:r w:rsidRPr="00092D6A">
        <w:rPr>
          <w:rFonts w:ascii="仿宋" w:eastAsia="仿宋" w:hAnsi="仿宋" w:cs="仿宋" w:hint="eastAsia"/>
          <w:sz w:val="32"/>
          <w:szCs w:val="32"/>
        </w:rPr>
        <w:t>，</w:t>
      </w:r>
      <w:r w:rsidRPr="00092D6A">
        <w:rPr>
          <w:rFonts w:ascii="仿宋" w:eastAsia="仿宋" w:hAnsi="仿宋" w:cs="仿宋" w:hint="eastAsia"/>
          <w:sz w:val="32"/>
          <w:szCs w:val="32"/>
        </w:rPr>
        <w:t>指标值的利用率、安全性、满意度一般在</w:t>
      </w:r>
      <w:r w:rsidRPr="00092D6A">
        <w:rPr>
          <w:rFonts w:ascii="仿宋" w:eastAsia="仿宋" w:hAnsi="仿宋" w:cs="仿宋" w:hint="eastAsia"/>
          <w:sz w:val="32"/>
          <w:szCs w:val="32"/>
        </w:rPr>
        <w:t>9</w:t>
      </w:r>
      <w:r w:rsidR="00582403">
        <w:rPr>
          <w:rFonts w:ascii="仿宋" w:eastAsia="仿宋" w:hAnsi="仿宋" w:cs="仿宋"/>
          <w:sz w:val="32"/>
          <w:szCs w:val="32"/>
        </w:rPr>
        <w:t>0</w:t>
      </w:r>
      <w:r w:rsidRPr="00092D6A">
        <w:rPr>
          <w:rFonts w:ascii="仿宋" w:eastAsia="仿宋" w:hAnsi="仿宋" w:cs="仿宋" w:hint="eastAsia"/>
          <w:sz w:val="32"/>
          <w:szCs w:val="32"/>
        </w:rPr>
        <w:t>%-98%</w:t>
      </w:r>
      <w:r w:rsidRPr="00092D6A">
        <w:rPr>
          <w:rFonts w:ascii="仿宋" w:eastAsia="仿宋" w:hAnsi="仿宋" w:cs="仿宋" w:hint="eastAsia"/>
          <w:sz w:val="32"/>
          <w:szCs w:val="32"/>
        </w:rPr>
        <w:t>之间。</w:t>
      </w:r>
    </w:p>
    <w:p w:rsidR="006812E3" w:rsidRDefault="00CC3FB7">
      <w:pPr>
        <w:rPr>
          <w:rFonts w:ascii="仿宋" w:eastAsia="仿宋" w:hAnsi="仿宋" w:cs="仿宋"/>
          <w:b/>
          <w:bCs/>
          <w:sz w:val="32"/>
          <w:szCs w:val="32"/>
        </w:rPr>
      </w:pPr>
      <w:r>
        <w:rPr>
          <w:rFonts w:ascii="仿宋" w:eastAsia="仿宋" w:hAnsi="仿宋" w:cs="仿宋" w:hint="eastAsia"/>
          <w:b/>
          <w:bCs/>
          <w:sz w:val="32"/>
          <w:szCs w:val="32"/>
        </w:rPr>
        <w:t>四</w:t>
      </w:r>
      <w:r>
        <w:rPr>
          <w:rFonts w:ascii="仿宋" w:eastAsia="仿宋" w:hAnsi="仿宋" w:cs="仿宋" w:hint="eastAsia"/>
          <w:b/>
          <w:bCs/>
          <w:sz w:val="32"/>
          <w:szCs w:val="32"/>
        </w:rPr>
        <w:t>、存在的问题</w:t>
      </w:r>
    </w:p>
    <w:p w:rsidR="006812E3" w:rsidRDefault="00CC3FB7">
      <w:pPr>
        <w:ind w:firstLineChars="200" w:firstLine="640"/>
        <w:rPr>
          <w:rFonts w:ascii="仿宋" w:eastAsia="仿宋" w:hAnsi="仿宋" w:cs="仿宋"/>
          <w:sz w:val="32"/>
          <w:szCs w:val="32"/>
        </w:rPr>
      </w:pPr>
      <w:r>
        <w:rPr>
          <w:rFonts w:ascii="仿宋" w:eastAsia="仿宋" w:hAnsi="仿宋" w:cs="仿宋" w:hint="eastAsia"/>
          <w:sz w:val="32"/>
          <w:szCs w:val="32"/>
        </w:rPr>
        <w:t>通过自查和自我评估，我局</w:t>
      </w:r>
      <w:r w:rsidR="00582403" w:rsidRPr="00582403">
        <w:rPr>
          <w:rFonts w:ascii="仿宋" w:eastAsia="仿宋" w:hAnsi="仿宋" w:cs="仿宋"/>
          <w:sz w:val="32"/>
          <w:szCs w:val="32"/>
        </w:rPr>
        <w:t>目前绩效管理的业务水平还不能完全满足绩效管理工作要求，专业素质有待提高，绩效管理基础工作有待进一步加强。</w:t>
      </w:r>
    </w:p>
    <w:p w:rsidR="006812E3" w:rsidRDefault="00CC3FB7">
      <w:pPr>
        <w:rPr>
          <w:rFonts w:ascii="仿宋" w:eastAsia="仿宋" w:hAnsi="仿宋" w:cs="仿宋"/>
          <w:b/>
          <w:bCs/>
          <w:sz w:val="32"/>
          <w:szCs w:val="32"/>
        </w:rPr>
      </w:pPr>
      <w:r>
        <w:rPr>
          <w:rFonts w:ascii="仿宋" w:eastAsia="仿宋" w:hAnsi="仿宋" w:cs="仿宋" w:hint="eastAsia"/>
          <w:b/>
          <w:bCs/>
          <w:sz w:val="32"/>
          <w:szCs w:val="32"/>
        </w:rPr>
        <w:t>五、其他需要说明的问题</w:t>
      </w:r>
    </w:p>
    <w:p w:rsidR="00582403" w:rsidRPr="00582403" w:rsidRDefault="00582403" w:rsidP="00582403">
      <w:pPr>
        <w:widowControl/>
        <w:shd w:val="clear" w:color="auto" w:fill="FFFFFF"/>
        <w:spacing w:line="600" w:lineRule="atLeast"/>
        <w:ind w:firstLine="634"/>
        <w:rPr>
          <w:rFonts w:ascii="仿宋" w:eastAsia="仿宋" w:hAnsi="仿宋" w:cs="仿宋"/>
          <w:sz w:val="32"/>
          <w:szCs w:val="32"/>
        </w:rPr>
      </w:pPr>
      <w:r w:rsidRPr="00582403">
        <w:rPr>
          <w:rFonts w:ascii="仿宋" w:eastAsia="仿宋" w:hAnsi="仿宋" w:cs="仿宋"/>
          <w:sz w:val="32"/>
          <w:szCs w:val="32"/>
        </w:rPr>
        <w:t>（一）进一步完善项目评审机制。进一步强化项目评审小组，加强其专业性、科学性和合理性。评价企业，不仅要看企业是否符合扶持政策要求的数据，更要看企业是否起到示范带动作用，是否有社会效益。</w:t>
      </w:r>
    </w:p>
    <w:p w:rsidR="00582403" w:rsidRPr="00582403" w:rsidRDefault="00582403" w:rsidP="00582403">
      <w:pPr>
        <w:widowControl/>
        <w:shd w:val="clear" w:color="auto" w:fill="FFFFFF"/>
        <w:spacing w:line="540" w:lineRule="atLeast"/>
        <w:ind w:firstLine="632"/>
        <w:rPr>
          <w:rFonts w:ascii="仿宋" w:eastAsia="仿宋" w:hAnsi="仿宋" w:cs="仿宋"/>
          <w:sz w:val="32"/>
          <w:szCs w:val="32"/>
        </w:rPr>
      </w:pPr>
      <w:r w:rsidRPr="00582403">
        <w:rPr>
          <w:rFonts w:ascii="仿宋" w:eastAsia="仿宋" w:hAnsi="仿宋" w:cs="仿宋"/>
          <w:sz w:val="32"/>
          <w:szCs w:val="32"/>
        </w:rPr>
        <w:t>（二）完善绩效评价制度。不断完善财政项目支出绩效评价制度，建立科学的财政资金效益考评制度体系，不断提高财政资金使用管理的水平和效率。</w:t>
      </w:r>
    </w:p>
    <w:p w:rsidR="006812E3" w:rsidRDefault="00CC3FB7">
      <w:pPr>
        <w:ind w:firstLineChars="200" w:firstLine="640"/>
        <w:rPr>
          <w:rFonts w:ascii="仿宋" w:eastAsia="仿宋" w:hAnsi="仿宋" w:cs="仿宋"/>
          <w:sz w:val="32"/>
          <w:szCs w:val="32"/>
        </w:rPr>
      </w:pPr>
      <w:r>
        <w:rPr>
          <w:rFonts w:ascii="Calibri" w:eastAsia="仿宋" w:hAnsi="Calibri" w:cs="Calibri"/>
          <w:sz w:val="32"/>
          <w:szCs w:val="32"/>
        </w:rPr>
        <w:t> </w:t>
      </w:r>
      <w:r>
        <w:rPr>
          <w:rFonts w:ascii="仿宋" w:eastAsia="仿宋" w:hAnsi="仿宋" w:cs="仿宋" w:hint="eastAsia"/>
          <w:sz w:val="32"/>
          <w:szCs w:val="32"/>
        </w:rPr>
        <w:t xml:space="preserve"> </w:t>
      </w:r>
    </w:p>
    <w:p w:rsidR="006812E3" w:rsidRDefault="006812E3">
      <w:pPr>
        <w:ind w:firstLineChars="200" w:firstLine="640"/>
        <w:rPr>
          <w:rFonts w:ascii="仿宋" w:eastAsia="仿宋" w:hAnsi="仿宋" w:cs="仿宋"/>
          <w:sz w:val="32"/>
          <w:szCs w:val="32"/>
        </w:rPr>
      </w:pPr>
    </w:p>
    <w:p w:rsidR="006812E3" w:rsidRDefault="006812E3">
      <w:pPr>
        <w:rPr>
          <w:rFonts w:ascii="仿宋" w:eastAsia="仿宋" w:hAnsi="仿宋" w:cs="仿宋"/>
          <w:sz w:val="32"/>
          <w:szCs w:val="32"/>
        </w:rPr>
      </w:pPr>
    </w:p>
    <w:p w:rsidR="006812E3" w:rsidRDefault="00CC3FB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w:t>
      </w:r>
    </w:p>
    <w:p w:rsidR="006812E3" w:rsidRDefault="00CC3FB7">
      <w:pPr>
        <w:ind w:firstLineChars="100" w:firstLine="320"/>
        <w:jc w:val="center"/>
        <w:rPr>
          <w:rFonts w:ascii="仿宋" w:eastAsia="仿宋" w:hAnsi="仿宋" w:cs="仿宋"/>
          <w:sz w:val="32"/>
          <w:szCs w:val="32"/>
        </w:rPr>
      </w:pPr>
      <w:r>
        <w:rPr>
          <w:rFonts w:ascii="仿宋" w:eastAsia="仿宋" w:hAnsi="仿宋" w:cs="仿宋" w:hint="eastAsia"/>
          <w:sz w:val="32"/>
          <w:szCs w:val="32"/>
        </w:rPr>
        <w:t xml:space="preserve">                   </w:t>
      </w:r>
      <w:r w:rsidR="00582403">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南县</w:t>
      </w:r>
      <w:r w:rsidR="00582403">
        <w:rPr>
          <w:rFonts w:ascii="仿宋" w:eastAsia="仿宋" w:hAnsi="仿宋" w:cs="仿宋" w:hint="eastAsia"/>
          <w:sz w:val="32"/>
          <w:szCs w:val="32"/>
        </w:rPr>
        <w:t>商务</w:t>
      </w:r>
      <w:r>
        <w:rPr>
          <w:rFonts w:ascii="仿宋" w:eastAsia="仿宋" w:hAnsi="仿宋" w:cs="仿宋" w:hint="eastAsia"/>
          <w:sz w:val="32"/>
          <w:szCs w:val="32"/>
        </w:rPr>
        <w:t>局</w:t>
      </w:r>
    </w:p>
    <w:p w:rsidR="006812E3" w:rsidRDefault="00CC3FB7">
      <w:pPr>
        <w:ind w:firstLineChars="200" w:firstLine="640"/>
        <w:rPr>
          <w:rFonts w:ascii="仿宋" w:eastAsia="仿宋" w:hAnsi="仿宋" w:cs="仿宋"/>
          <w:sz w:val="32"/>
          <w:szCs w:val="32"/>
        </w:rPr>
      </w:pPr>
      <w:r>
        <w:rPr>
          <w:rFonts w:ascii="仿宋" w:eastAsia="仿宋" w:hAnsi="仿宋" w:cs="仿宋" w:hint="eastAsia"/>
          <w:sz w:val="32"/>
          <w:szCs w:val="32"/>
        </w:rPr>
        <w:t> </w:t>
      </w:r>
      <w:r>
        <w:rPr>
          <w:rFonts w:ascii="仿宋" w:eastAsia="仿宋" w:hAnsi="仿宋" w:cs="仿宋" w:hint="eastAsia"/>
          <w:sz w:val="32"/>
          <w:szCs w:val="32"/>
        </w:rPr>
        <w:t xml:space="preserve">                     </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sidR="00582403">
        <w:rPr>
          <w:rFonts w:ascii="仿宋" w:eastAsia="仿宋" w:hAnsi="仿宋" w:cs="仿宋"/>
          <w:sz w:val="32"/>
          <w:szCs w:val="32"/>
        </w:rPr>
        <w:t>6</w:t>
      </w:r>
      <w:r>
        <w:rPr>
          <w:rFonts w:ascii="仿宋" w:eastAsia="仿宋" w:hAnsi="仿宋" w:cs="仿宋" w:hint="eastAsia"/>
          <w:sz w:val="32"/>
          <w:szCs w:val="32"/>
        </w:rPr>
        <w:t>月</w:t>
      </w:r>
      <w:r w:rsidR="00582403">
        <w:rPr>
          <w:rFonts w:ascii="仿宋" w:eastAsia="仿宋" w:hAnsi="仿宋" w:cs="仿宋"/>
          <w:sz w:val="32"/>
          <w:szCs w:val="32"/>
        </w:rPr>
        <w:t>9</w:t>
      </w:r>
      <w:r>
        <w:rPr>
          <w:rFonts w:ascii="仿宋" w:eastAsia="仿宋" w:hAnsi="仿宋" w:cs="仿宋" w:hint="eastAsia"/>
          <w:sz w:val="32"/>
          <w:szCs w:val="32"/>
        </w:rPr>
        <w:t>日</w:t>
      </w:r>
    </w:p>
    <w:p w:rsidR="006812E3" w:rsidRDefault="006812E3">
      <w:pPr>
        <w:ind w:firstLineChars="200" w:firstLine="640"/>
        <w:rPr>
          <w:rFonts w:ascii="仿宋" w:eastAsia="仿宋" w:hAnsi="仿宋" w:cs="仿宋"/>
          <w:sz w:val="32"/>
          <w:szCs w:val="32"/>
        </w:rPr>
      </w:pPr>
    </w:p>
    <w:p w:rsidR="006812E3" w:rsidRDefault="006812E3">
      <w:pPr>
        <w:pStyle w:val="3"/>
        <w:widowControl/>
        <w:shd w:val="clear" w:color="auto" w:fill="FFFFFF"/>
        <w:spacing w:beforeAutospacing="0" w:afterAutospacing="0"/>
        <w:jc w:val="both"/>
        <w:rPr>
          <w:rFonts w:ascii="仿宋" w:eastAsia="仿宋" w:hAnsi="仿宋" w:cs="仿宋" w:hint="default"/>
          <w:bCs/>
          <w:sz w:val="48"/>
          <w:szCs w:val="48"/>
          <w:shd w:val="clear" w:color="auto" w:fill="FFFFFF"/>
        </w:rPr>
      </w:pPr>
    </w:p>
    <w:p w:rsidR="006812E3" w:rsidRDefault="006812E3">
      <w:pPr>
        <w:rPr>
          <w:rFonts w:ascii="仿宋" w:eastAsia="仿宋" w:hAnsi="仿宋" w:cs="仿宋"/>
          <w:b/>
          <w:bCs/>
          <w:sz w:val="44"/>
          <w:szCs w:val="44"/>
          <w:shd w:val="clear" w:color="auto" w:fill="FFFFFF"/>
        </w:rPr>
      </w:pPr>
    </w:p>
    <w:p w:rsidR="006812E3" w:rsidRDefault="006812E3">
      <w:pPr>
        <w:rPr>
          <w:rFonts w:ascii="仿宋" w:eastAsia="仿宋" w:hAnsi="仿宋" w:cs="仿宋"/>
          <w:b/>
          <w:bCs/>
          <w:sz w:val="44"/>
          <w:szCs w:val="44"/>
          <w:shd w:val="clear" w:color="auto" w:fill="FFFFFF"/>
        </w:rPr>
      </w:pPr>
    </w:p>
    <w:p w:rsidR="006812E3" w:rsidRDefault="006812E3">
      <w:pPr>
        <w:rPr>
          <w:rFonts w:ascii="仿宋" w:eastAsia="仿宋" w:hAnsi="仿宋" w:cs="仿宋"/>
          <w:sz w:val="44"/>
          <w:szCs w:val="44"/>
        </w:rPr>
      </w:pPr>
    </w:p>
    <w:sectPr w:rsidR="00681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B7" w:rsidRDefault="00CC3FB7" w:rsidP="00BE4301">
      <w:r>
        <w:separator/>
      </w:r>
    </w:p>
  </w:endnote>
  <w:endnote w:type="continuationSeparator" w:id="0">
    <w:p w:rsidR="00CC3FB7" w:rsidRDefault="00CC3FB7" w:rsidP="00BE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寰蒋闆呴粦">
    <w:altName w:val="Segoe Print"/>
    <w:charset w:val="00"/>
    <w:family w:val="auto"/>
    <w:pitch w:val="default"/>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B7" w:rsidRDefault="00CC3FB7" w:rsidP="00BE4301">
      <w:r>
        <w:separator/>
      </w:r>
    </w:p>
  </w:footnote>
  <w:footnote w:type="continuationSeparator" w:id="0">
    <w:p w:rsidR="00CC3FB7" w:rsidRDefault="00CC3FB7" w:rsidP="00BE43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A8B411"/>
    <w:multiLevelType w:val="singleLevel"/>
    <w:tmpl w:val="F4A8B411"/>
    <w:lvl w:ilvl="0">
      <w:start w:val="2"/>
      <w:numFmt w:val="chineseCounting"/>
      <w:suff w:val="nothing"/>
      <w:lvlText w:val="（%1）"/>
      <w:lvlJc w:val="left"/>
      <w:rPr>
        <w:rFonts w:hint="eastAsia"/>
      </w:rPr>
    </w:lvl>
  </w:abstractNum>
  <w:abstractNum w:abstractNumId="1" w15:restartNumberingAfterBreak="0">
    <w:nsid w:val="27AD514F"/>
    <w:multiLevelType w:val="singleLevel"/>
    <w:tmpl w:val="27AD514F"/>
    <w:lvl w:ilvl="0">
      <w:start w:val="1"/>
      <w:numFmt w:val="decimal"/>
      <w:suff w:val="nothing"/>
      <w:lvlText w:val="%1、"/>
      <w:lvlJc w:val="left"/>
    </w:lvl>
  </w:abstractNum>
  <w:abstractNum w:abstractNumId="2" w15:restartNumberingAfterBreak="0">
    <w:nsid w:val="614DA8E5"/>
    <w:multiLevelType w:val="singleLevel"/>
    <w:tmpl w:val="614DA8E5"/>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A63BF5"/>
    <w:rsid w:val="00071EA6"/>
    <w:rsid w:val="00092D6A"/>
    <w:rsid w:val="001821D2"/>
    <w:rsid w:val="00216F0A"/>
    <w:rsid w:val="002213B8"/>
    <w:rsid w:val="002B0A97"/>
    <w:rsid w:val="00350354"/>
    <w:rsid w:val="004D5FE7"/>
    <w:rsid w:val="00582403"/>
    <w:rsid w:val="005D0913"/>
    <w:rsid w:val="006812E3"/>
    <w:rsid w:val="00734605"/>
    <w:rsid w:val="0080036E"/>
    <w:rsid w:val="00AD7D27"/>
    <w:rsid w:val="00BE4301"/>
    <w:rsid w:val="00BF6958"/>
    <w:rsid w:val="00CC3FB7"/>
    <w:rsid w:val="00D37605"/>
    <w:rsid w:val="00F40A5C"/>
    <w:rsid w:val="00F71BA4"/>
    <w:rsid w:val="00FB3D83"/>
    <w:rsid w:val="02271842"/>
    <w:rsid w:val="022F6BB9"/>
    <w:rsid w:val="025E1859"/>
    <w:rsid w:val="044B3117"/>
    <w:rsid w:val="0BAB04D9"/>
    <w:rsid w:val="0D6E6EA8"/>
    <w:rsid w:val="101A3CD9"/>
    <w:rsid w:val="125E150C"/>
    <w:rsid w:val="1514410A"/>
    <w:rsid w:val="151D1911"/>
    <w:rsid w:val="16885EC4"/>
    <w:rsid w:val="191867DD"/>
    <w:rsid w:val="19F94B1E"/>
    <w:rsid w:val="1B5878EF"/>
    <w:rsid w:val="1D233FE7"/>
    <w:rsid w:val="21DE5213"/>
    <w:rsid w:val="2287088A"/>
    <w:rsid w:val="23F91006"/>
    <w:rsid w:val="24EF3CF8"/>
    <w:rsid w:val="25666234"/>
    <w:rsid w:val="26042964"/>
    <w:rsid w:val="26296A75"/>
    <w:rsid w:val="263938D0"/>
    <w:rsid w:val="2B39649B"/>
    <w:rsid w:val="2CD40B68"/>
    <w:rsid w:val="2D496964"/>
    <w:rsid w:val="2ED92E71"/>
    <w:rsid w:val="30E8353D"/>
    <w:rsid w:val="32134CC9"/>
    <w:rsid w:val="333F2EC2"/>
    <w:rsid w:val="3A125A74"/>
    <w:rsid w:val="3B1044B3"/>
    <w:rsid w:val="3CA513A0"/>
    <w:rsid w:val="3D711FB1"/>
    <w:rsid w:val="3EE56F1D"/>
    <w:rsid w:val="3F2A2234"/>
    <w:rsid w:val="400261DF"/>
    <w:rsid w:val="406D74F7"/>
    <w:rsid w:val="423212C0"/>
    <w:rsid w:val="481B1DE1"/>
    <w:rsid w:val="50FC46B5"/>
    <w:rsid w:val="532902BD"/>
    <w:rsid w:val="542F3891"/>
    <w:rsid w:val="57B45EE9"/>
    <w:rsid w:val="5A152E3D"/>
    <w:rsid w:val="5FB9746F"/>
    <w:rsid w:val="61594D1D"/>
    <w:rsid w:val="62551EEC"/>
    <w:rsid w:val="69233C22"/>
    <w:rsid w:val="69F46A7D"/>
    <w:rsid w:val="6A10412F"/>
    <w:rsid w:val="6B5C416C"/>
    <w:rsid w:val="6BBB670F"/>
    <w:rsid w:val="6C777028"/>
    <w:rsid w:val="713D5F78"/>
    <w:rsid w:val="71E97E74"/>
    <w:rsid w:val="74BA6885"/>
    <w:rsid w:val="77A63BF5"/>
    <w:rsid w:val="77C045F0"/>
    <w:rsid w:val="78C52553"/>
    <w:rsid w:val="7A2E4512"/>
    <w:rsid w:val="7B926917"/>
    <w:rsid w:val="7C6376A9"/>
    <w:rsid w:val="7D625068"/>
    <w:rsid w:val="7E232425"/>
    <w:rsid w:val="7E67414A"/>
    <w:rsid w:val="7F3A3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54828"/>
  <w15:docId w15:val="{6F550DAE-DC70-4DCB-A234-6A4163C3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BE430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E4301"/>
    <w:rPr>
      <w:kern w:val="2"/>
      <w:sz w:val="18"/>
      <w:szCs w:val="18"/>
    </w:rPr>
  </w:style>
  <w:style w:type="paragraph" w:styleId="a6">
    <w:name w:val="footer"/>
    <w:basedOn w:val="a"/>
    <w:link w:val="a7"/>
    <w:rsid w:val="00BE4301"/>
    <w:pPr>
      <w:tabs>
        <w:tab w:val="center" w:pos="4153"/>
        <w:tab w:val="right" w:pos="8306"/>
      </w:tabs>
      <w:snapToGrid w:val="0"/>
      <w:jc w:val="left"/>
    </w:pPr>
    <w:rPr>
      <w:sz w:val="18"/>
      <w:szCs w:val="18"/>
    </w:rPr>
  </w:style>
  <w:style w:type="character" w:customStyle="1" w:styleId="a7">
    <w:name w:val="页脚 字符"/>
    <w:basedOn w:val="a0"/>
    <w:link w:val="a6"/>
    <w:rsid w:val="00BE4301"/>
    <w:rPr>
      <w:kern w:val="2"/>
      <w:sz w:val="18"/>
      <w:szCs w:val="18"/>
    </w:rPr>
  </w:style>
  <w:style w:type="paragraph" w:styleId="a8">
    <w:name w:val="Normal Indent"/>
    <w:basedOn w:val="a"/>
    <w:qFormat/>
    <w:rsid w:val="004D5FE7"/>
    <w:pPr>
      <w:ind w:firstLineChars="200" w:firstLine="420"/>
    </w:pPr>
    <w:rPr>
      <w:rFonts w:eastAsia="宋体"/>
      <w:sz w:val="32"/>
    </w:rPr>
  </w:style>
  <w:style w:type="paragraph" w:styleId="a9">
    <w:name w:val="List Paragraph"/>
    <w:basedOn w:val="a"/>
    <w:uiPriority w:val="99"/>
    <w:rsid w:val="00092D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2492">
      <w:bodyDiv w:val="1"/>
      <w:marLeft w:val="0"/>
      <w:marRight w:val="0"/>
      <w:marTop w:val="0"/>
      <w:marBottom w:val="0"/>
      <w:divBdr>
        <w:top w:val="none" w:sz="0" w:space="0" w:color="auto"/>
        <w:left w:val="none" w:sz="0" w:space="0" w:color="auto"/>
        <w:bottom w:val="none" w:sz="0" w:space="0" w:color="auto"/>
        <w:right w:val="none" w:sz="0" w:space="0" w:color="auto"/>
      </w:divBdr>
    </w:div>
    <w:div w:id="170375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艳子</dc:creator>
  <cp:lastModifiedBy>caiji</cp:lastModifiedBy>
  <cp:revision>25</cp:revision>
  <dcterms:created xsi:type="dcterms:W3CDTF">2021-06-09T03:51:00Z</dcterms:created>
  <dcterms:modified xsi:type="dcterms:W3CDTF">2021-06-09T08:11:00Z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