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bookmarkStart w:id="0" w:name="_GoBack"/>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1</w:t>
      </w:r>
      <w:r>
        <w:rPr>
          <w:rFonts w:hint="eastAsia" w:ascii="黑体" w:hAnsi="黑体" w:eastAsia="黑体"/>
          <w:color w:val="000000"/>
          <w:sz w:val="36"/>
          <w:szCs w:val="36"/>
        </w:rPr>
        <w:t>年部门整体支出绩效自评指标计分表</w:t>
      </w:r>
      <w:bookmarkEnd w:id="0"/>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3"/>
        <w:tblW w:w="9992" w:type="dxa"/>
        <w:jc w:val="center"/>
        <w:tblLayout w:type="fixed"/>
        <w:tblCellMar>
          <w:top w:w="0" w:type="dxa"/>
          <w:left w:w="0" w:type="dxa"/>
          <w:bottom w:w="0" w:type="dxa"/>
          <w:right w:w="0" w:type="dxa"/>
        </w:tblCellMar>
      </w:tblPr>
      <w:tblGrid>
        <w:gridCol w:w="828"/>
        <w:gridCol w:w="784"/>
        <w:gridCol w:w="848"/>
        <w:gridCol w:w="599"/>
        <w:gridCol w:w="2561"/>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二级</w:t>
            </w:r>
          </w:p>
          <w:p>
            <w:pPr>
              <w:spacing w:line="240" w:lineRule="exact"/>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lang w:val="en-US" w:eastAsia="zh-CN"/>
              </w:rPr>
              <w:t>三</w:t>
            </w:r>
            <w:r>
              <w:rPr>
                <w:rFonts w:hint="eastAsia" w:ascii="黑体" w:hAnsi="黑体" w:eastAsia="黑体"/>
                <w:color w:val="000000"/>
              </w:rPr>
              <w:t>级  指标</w:t>
            </w:r>
          </w:p>
        </w:tc>
        <w:tc>
          <w:tcPr>
            <w:tcW w:w="599"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both"/>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1686" w:firstLineChars="803"/>
              <w:jc w:val="both"/>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auto"/>
              </w:rPr>
            </w:pPr>
            <w:r>
              <w:rPr>
                <w:rFonts w:hint="eastAsia" w:ascii="仿宋_GB2312" w:hAnsi="宋体"/>
                <w:color w:val="auto"/>
              </w:rPr>
              <w:t>过  程（</w:t>
            </w:r>
            <w:r>
              <w:rPr>
                <w:rFonts w:hint="eastAsia" w:ascii="仿宋_GB2312" w:hAnsi="宋体" w:eastAsia="仿宋_GB2312"/>
                <w:color w:val="auto"/>
              </w:rPr>
              <w:t>30</w:t>
            </w:r>
            <w:r>
              <w:rPr>
                <w:rFonts w:hint="eastAsia" w:ascii="宋体" w:hAnsi="宋体"/>
                <w:color w:val="auto"/>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预算</w:t>
            </w:r>
            <w:r>
              <w:rPr>
                <w:rFonts w:hint="eastAsia" w:ascii="宋体" w:hAnsi="宋体"/>
                <w:color w:val="auto"/>
                <w:sz w:val="18"/>
                <w:szCs w:val="18"/>
              </w:rPr>
              <w:br w:type="textWrapping"/>
            </w:r>
            <w:r>
              <w:rPr>
                <w:rFonts w:hint="eastAsia" w:ascii="宋体" w:hAnsi="宋体"/>
                <w:color w:val="auto"/>
                <w:sz w:val="18"/>
                <w:szCs w:val="18"/>
              </w:rPr>
              <w:t>执行</w:t>
            </w:r>
          </w:p>
          <w:p>
            <w:pPr>
              <w:spacing w:line="240" w:lineRule="exact"/>
              <w:jc w:val="both"/>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20</w:t>
            </w:r>
            <w:r>
              <w:rPr>
                <w:rFonts w:hint="eastAsia" w:ascii="宋体" w:hAnsi="宋体"/>
                <w:color w:val="auto"/>
                <w:sz w:val="18"/>
                <w:szCs w:val="18"/>
              </w:rPr>
              <w:t>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预算</w:t>
            </w:r>
          </w:p>
          <w:p>
            <w:pPr>
              <w:spacing w:line="240" w:lineRule="exact"/>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56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p>
            <w:pPr>
              <w:spacing w:line="240" w:lineRule="exact"/>
              <w:jc w:val="center"/>
              <w:rPr>
                <w:rFonts w:hint="eastAsia" w:ascii="仿宋_GB2312" w:hAnsi="宋体" w:eastAsia="宋体"/>
                <w:color w:val="000000"/>
                <w:sz w:val="18"/>
                <w:szCs w:val="18"/>
                <w:lang w:eastAsia="zh-CN"/>
              </w:rPr>
            </w:pPr>
            <w:r>
              <w:rPr>
                <w:rFonts w:hint="eastAsia" w:ascii="仿宋_GB2312" w:hAnsi="宋体"/>
                <w:color w:val="000000"/>
                <w:sz w:val="18"/>
                <w:szCs w:val="18"/>
                <w:lang w:eastAsia="zh-CN"/>
              </w:rPr>
              <w:t>（</w:t>
            </w:r>
            <w:r>
              <w:rPr>
                <w:rFonts w:hint="eastAsia" w:ascii="仿宋_GB2312" w:hAnsi="宋体" w:eastAsia="仿宋_GB2312"/>
                <w:color w:val="000000"/>
                <w:lang w:val="en-US" w:eastAsia="zh-CN"/>
              </w:rPr>
              <w:t>30分</w:t>
            </w:r>
            <w:r>
              <w:rPr>
                <w:rFonts w:hint="eastAsia" w:ascii="仿宋_GB2312" w:hAnsi="宋体"/>
                <w:color w:val="000000"/>
                <w:sz w:val="18"/>
                <w:szCs w:val="18"/>
                <w:lang w:eastAsia="zh-CN"/>
              </w:rPr>
              <w:t>）</w:t>
            </w: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59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6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宋体"/>
                <w:color w:val="000000"/>
                <w:lang w:val="en-US" w:eastAsia="zh-CN"/>
              </w:rPr>
            </w:pPr>
            <w:r>
              <w:rPr>
                <w:rFonts w:hint="eastAsia" w:ascii="仿宋_GB2312" w:hAnsi="宋体"/>
                <w:color w:val="000000"/>
                <w:lang w:val="en-US" w:eastAsia="zh-CN"/>
              </w:rPr>
              <w:t>总   分</w:t>
            </w:r>
          </w:p>
        </w:tc>
        <w:tc>
          <w:tcPr>
            <w:tcW w:w="784" w:type="dxa"/>
            <w:tcBorders>
              <w:top w:val="single" w:color="auto" w:sz="4" w:space="0"/>
              <w:left w:val="single" w:color="auto" w:sz="4" w:space="0"/>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98</w:t>
            </w:r>
          </w:p>
        </w:tc>
        <w:tc>
          <w:tcPr>
            <w:tcW w:w="256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C325F"/>
    <w:rsid w:val="01AC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2022-05-11T01:19:00Z</dcterms:created>
  <dc:creator>dell</dc:creator>
  <cp:lastModifiedBy>dell</cp:lastModifiedBy>
  <dcterms:modified xsi:type="dcterms:W3CDTF">2022-05-11T01:20:30Z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03C1C87EA99D40E58A8E1D7E79667349</vt:lpwstr>
  </property>
</Properties>
</file>