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B8" w:rsidRDefault="001612DA">
      <w:pPr>
        <w:spacing w:before="193"/>
        <w:ind w:left="1028"/>
        <w:rPr>
          <w:sz w:val="32"/>
        </w:rPr>
      </w:pPr>
      <w:r>
        <w:rPr>
          <w:sz w:val="32"/>
        </w:rPr>
        <w:t xml:space="preserve">南县 </w:t>
      </w:r>
      <w:r w:rsidR="000A3D4F">
        <w:rPr>
          <w:rFonts w:ascii="Times New Roman" w:eastAsiaTheme="minorEastAsia" w:hint="eastAsia"/>
          <w:sz w:val="32"/>
        </w:rPr>
        <w:t>202</w:t>
      </w:r>
      <w:r w:rsidR="00B85FE6">
        <w:rPr>
          <w:rFonts w:ascii="Times New Roman" w:eastAsiaTheme="minorEastAsia" w:hint="eastAsia"/>
          <w:sz w:val="32"/>
        </w:rPr>
        <w:t>1</w:t>
      </w:r>
      <w:r>
        <w:rPr>
          <w:rFonts w:ascii="Times New Roman" w:hint="eastAsia"/>
          <w:sz w:val="32"/>
          <w:lang w:val="en-US"/>
        </w:rPr>
        <w:t xml:space="preserve"> </w:t>
      </w:r>
      <w:r>
        <w:rPr>
          <w:sz w:val="32"/>
        </w:rPr>
        <w:t>年政府专项债务余额和限额情况表</w:t>
      </w:r>
    </w:p>
    <w:p w:rsidR="00F035B8" w:rsidRDefault="001612DA">
      <w:pPr>
        <w:pStyle w:val="a3"/>
        <w:spacing w:before="250"/>
        <w:ind w:right="1300"/>
        <w:jc w:val="right"/>
      </w:pPr>
      <w:r>
        <w:rPr>
          <w:w w:val="95"/>
        </w:rPr>
        <w:t>单位：亿元</w:t>
      </w:r>
    </w:p>
    <w:tbl>
      <w:tblPr>
        <w:tblW w:w="0" w:type="auto"/>
        <w:tblInd w:w="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80"/>
      </w:tblGrid>
      <w:tr w:rsidR="00F035B8">
        <w:trPr>
          <w:trHeight w:val="572"/>
        </w:trPr>
        <w:tc>
          <w:tcPr>
            <w:tcW w:w="3571" w:type="dxa"/>
            <w:tcBorders>
              <w:left w:val="nil"/>
            </w:tcBorders>
          </w:tcPr>
          <w:p w:rsidR="00F035B8" w:rsidRDefault="001612DA">
            <w:pPr>
              <w:pStyle w:val="TableParagraph"/>
              <w:tabs>
                <w:tab w:val="left" w:pos="1000"/>
              </w:tabs>
              <w:spacing w:before="145"/>
              <w:ind w:left="4"/>
              <w:rPr>
                <w:sz w:val="21"/>
              </w:rPr>
            </w:pP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1080" w:type="dxa"/>
            <w:tcBorders>
              <w:right w:val="nil"/>
            </w:tcBorders>
          </w:tcPr>
          <w:p w:rsidR="00F035B8" w:rsidRDefault="000A3D4F">
            <w:pPr>
              <w:pStyle w:val="TableParagraph"/>
              <w:spacing w:before="145"/>
              <w:ind w:right="177"/>
              <w:rPr>
                <w:sz w:val="21"/>
              </w:rPr>
            </w:pPr>
            <w:r>
              <w:rPr>
                <w:rFonts w:ascii="Times New Roman" w:eastAsiaTheme="minorEastAsia" w:hint="eastAsia"/>
                <w:sz w:val="21"/>
              </w:rPr>
              <w:t>2020</w:t>
            </w:r>
            <w:r w:rsidR="001612DA">
              <w:rPr>
                <w:sz w:val="21"/>
              </w:rPr>
              <w:t>年</w:t>
            </w:r>
          </w:p>
        </w:tc>
      </w:tr>
      <w:tr w:rsidR="00F035B8">
        <w:trPr>
          <w:trHeight w:val="615"/>
        </w:trPr>
        <w:tc>
          <w:tcPr>
            <w:tcW w:w="3571" w:type="dxa"/>
            <w:tcBorders>
              <w:left w:val="nil"/>
              <w:bottom w:val="nil"/>
            </w:tcBorders>
          </w:tcPr>
          <w:p w:rsidR="00F035B8" w:rsidRDefault="001612DA">
            <w:pPr>
              <w:pStyle w:val="TableParagraph"/>
              <w:spacing w:before="144"/>
              <w:ind w:left="1"/>
              <w:rPr>
                <w:sz w:val="21"/>
              </w:rPr>
            </w:pPr>
            <w:r>
              <w:rPr>
                <w:sz w:val="21"/>
              </w:rPr>
              <w:t>一、地方政府专项债务债务余额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F035B8" w:rsidRDefault="00B85FE6">
            <w:pPr>
              <w:pStyle w:val="TableParagraph"/>
              <w:spacing w:before="144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10.9631</w:t>
            </w:r>
          </w:p>
        </w:tc>
      </w:tr>
      <w:tr w:rsidR="00F035B8">
        <w:trPr>
          <w:trHeight w:val="538"/>
        </w:trPr>
        <w:tc>
          <w:tcPr>
            <w:tcW w:w="3571" w:type="dxa"/>
            <w:tcBorders>
              <w:top w:val="nil"/>
              <w:left w:val="nil"/>
            </w:tcBorders>
          </w:tcPr>
          <w:p w:rsidR="00F035B8" w:rsidRDefault="001612DA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二、地方政府专项债务余额限额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F035B8" w:rsidRDefault="00B85FE6">
            <w:pPr>
              <w:pStyle w:val="TableParagraph"/>
              <w:ind w:right="174"/>
              <w:rPr>
                <w:rFonts w:ascii="Times New Roman"/>
                <w:sz w:val="21"/>
                <w:lang w:val="en-US"/>
              </w:rPr>
            </w:pPr>
            <w:r>
              <w:rPr>
                <w:rFonts w:ascii="Times New Roman" w:hint="eastAsia"/>
                <w:sz w:val="21"/>
                <w:lang w:val="en-US"/>
              </w:rPr>
              <w:t>10.97</w:t>
            </w:r>
            <w:bookmarkStart w:id="0" w:name="_GoBack"/>
            <w:bookmarkEnd w:id="0"/>
          </w:p>
        </w:tc>
      </w:tr>
    </w:tbl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rPr>
          <w:sz w:val="20"/>
        </w:rPr>
      </w:pPr>
    </w:p>
    <w:p w:rsidR="00F035B8" w:rsidRDefault="00F035B8">
      <w:pPr>
        <w:pStyle w:val="a3"/>
        <w:spacing w:before="12"/>
        <w:rPr>
          <w:sz w:val="26"/>
        </w:rPr>
      </w:pPr>
    </w:p>
    <w:p w:rsidR="00F035B8" w:rsidRDefault="001612DA">
      <w:pPr>
        <w:spacing w:before="21"/>
        <w:ind w:left="101"/>
        <w:rPr>
          <w:rFonts w:ascii="方正书宋_GBK" w:hAnsi="方正书宋_GBK"/>
          <w:sz w:val="28"/>
        </w:rPr>
      </w:pPr>
      <w:r>
        <w:rPr>
          <w:rFonts w:ascii="方正书宋_GBK" w:hAnsi="方正书宋_GBK"/>
          <w:sz w:val="28"/>
        </w:rPr>
        <w:t>— 50 —</w:t>
      </w:r>
    </w:p>
    <w:sectPr w:rsidR="00F035B8">
      <w:type w:val="continuous"/>
      <w:pgSz w:w="9190" w:h="13720"/>
      <w:pgMar w:top="160" w:right="96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5E" w:rsidRDefault="00A16B5E" w:rsidP="000A3D4F">
      <w:r>
        <w:separator/>
      </w:r>
    </w:p>
  </w:endnote>
  <w:endnote w:type="continuationSeparator" w:id="0">
    <w:p w:rsidR="00A16B5E" w:rsidRDefault="00A16B5E" w:rsidP="000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5E" w:rsidRDefault="00A16B5E" w:rsidP="000A3D4F">
      <w:r>
        <w:separator/>
      </w:r>
    </w:p>
  </w:footnote>
  <w:footnote w:type="continuationSeparator" w:id="0">
    <w:p w:rsidR="00A16B5E" w:rsidRDefault="00A16B5E" w:rsidP="000A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035B8"/>
    <w:rsid w:val="000A3D4F"/>
    <w:rsid w:val="001612DA"/>
    <w:rsid w:val="00A16B5E"/>
    <w:rsid w:val="00B85FE6"/>
    <w:rsid w:val="00F035B8"/>
    <w:rsid w:val="4E645A0C"/>
    <w:rsid w:val="67E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书宋_GBK" w:eastAsia="方正书宋_GBK" w:hAnsi="方正书宋_GBK" w:cs="方正书宋_GBK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6"/>
      <w:ind w:left="174"/>
      <w:jc w:val="center"/>
    </w:pPr>
  </w:style>
  <w:style w:type="paragraph" w:styleId="a5">
    <w:name w:val="header"/>
    <w:basedOn w:val="a"/>
    <w:link w:val="Char"/>
    <w:rsid w:val="000A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3D4F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0A3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A3D4F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2020-04-23T03:13:00Z</dcterms:created>
  <dcterms:modified xsi:type="dcterms:W3CDTF">2022-04-29T03:38:00Z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迅捷PDF编辑器 7.0.324.2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2052-11.1.0.9440</vt:lpwstr>
  </property>
</Properties>
</file>