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事实无人抚养儿童终止保障登记表</w:t>
      </w:r>
    </w:p>
    <w:bookmarkEnd w:id="0"/>
    <w:p>
      <w:pPr>
        <w:spacing w:line="560" w:lineRule="exact"/>
        <w:ind w:firstLine="630"/>
        <w:jc w:val="center"/>
      </w:pPr>
      <w:r>
        <w:t xml:space="preserve">                                        </w:t>
      </w:r>
      <w:r>
        <w:rPr>
          <w:rFonts w:hint="eastAsia"/>
        </w:rPr>
        <w:t>编号：</w:t>
      </w:r>
    </w:p>
    <w:tbl>
      <w:tblPr>
        <w:tblStyle w:val="2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536"/>
        <w:gridCol w:w="213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95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36" w:type="dxa"/>
          </w:tcPr>
          <w:p>
            <w:pPr>
              <w:spacing w:line="440" w:lineRule="exact"/>
            </w:pPr>
          </w:p>
        </w:tc>
        <w:tc>
          <w:tcPr>
            <w:tcW w:w="2139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542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95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36" w:type="dxa"/>
          </w:tcPr>
          <w:p>
            <w:pPr>
              <w:spacing w:line="440" w:lineRule="exact"/>
            </w:pPr>
          </w:p>
        </w:tc>
        <w:tc>
          <w:tcPr>
            <w:tcW w:w="2139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542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95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户籍状况</w:t>
            </w:r>
          </w:p>
        </w:tc>
        <w:tc>
          <w:tcPr>
            <w:tcW w:w="2536" w:type="dxa"/>
          </w:tcPr>
          <w:p>
            <w:pPr>
              <w:spacing w:line="440" w:lineRule="exact"/>
            </w:pPr>
          </w:p>
        </w:tc>
        <w:tc>
          <w:tcPr>
            <w:tcW w:w="2139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542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95" w:type="dxa"/>
          </w:tcPr>
          <w:p>
            <w:pPr>
              <w:spacing w:line="44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儿童现住址</w:t>
            </w:r>
          </w:p>
        </w:tc>
        <w:tc>
          <w:tcPr>
            <w:tcW w:w="7217" w:type="dxa"/>
            <w:gridSpan w:val="3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95" w:type="dxa"/>
          </w:tcPr>
          <w:p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纳入事实无人抚养儿童保障日期</w:t>
            </w:r>
          </w:p>
        </w:tc>
        <w:tc>
          <w:tcPr>
            <w:tcW w:w="7217" w:type="dxa"/>
            <w:gridSpan w:val="3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终止事实无人抚养儿童保障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形</w:t>
            </w:r>
          </w:p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/>
              </w:rPr>
              <w:t>（在相应栏内打</w:t>
            </w:r>
            <w: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spacing w:line="420" w:lineRule="exact"/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事实无人抚养儿童年满</w:t>
            </w:r>
            <w:r>
              <w:t>18</w:t>
            </w:r>
            <w:r>
              <w:rPr>
                <w:rFonts w:hint="eastAsia"/>
              </w:rPr>
              <w:t>周岁</w:t>
            </w:r>
          </w:p>
          <w:p>
            <w:pPr>
              <w:spacing w:line="420" w:lineRule="exact"/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重病父母经医疗康复恢复健康</w:t>
            </w:r>
          </w:p>
          <w:p>
            <w:pPr>
              <w:spacing w:line="420" w:lineRule="exact"/>
              <w:ind w:left="240" w:hanging="240" w:hangingChars="100"/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服刑在押、强制隔离戒毒、被执行其他限制人身自由的父母服刑、隔离等期满</w:t>
            </w:r>
          </w:p>
          <w:p>
            <w:pPr>
              <w:spacing w:line="420" w:lineRule="exact"/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失联、失踪父母重新出现</w:t>
            </w:r>
          </w:p>
          <w:p>
            <w:pPr>
              <w:spacing w:line="420" w:lineRule="exact"/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父母死亡符合孤儿身份认定条件</w:t>
            </w:r>
          </w:p>
          <w:p>
            <w:pPr>
              <w:spacing w:line="420" w:lineRule="exact"/>
              <w:rPr>
                <w:u w:val="single"/>
              </w:rPr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其他应当终止的情形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89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zCs w:val="21"/>
              </w:rPr>
              <w:t>乡镇人民政府</w:t>
            </w:r>
            <w:r>
              <w:rPr>
                <w:rFonts w:hint="eastAsia"/>
                <w:spacing w:val="-12"/>
                <w:szCs w:val="21"/>
              </w:rPr>
              <w:t>（街道办事处）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经核实，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>符合事实无人抚养儿童终止保障情形。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szCs w:val="21"/>
              </w:rPr>
              <w:t xml:space="preserve">: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>
            <w:pPr>
              <w:spacing w:line="420" w:lineRule="exact"/>
              <w:ind w:right="480" w:firstLine="4800" w:firstLineChars="2000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  <w:szCs w:val="21"/>
              </w:rPr>
              <w:t>县级民政部门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48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经复核，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符合事实无人抚养儿童终止保障条件，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月起停发基本生活费补贴。</w:t>
            </w: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szCs w:val="21"/>
              </w:rPr>
              <w:t xml:space="preserve">: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ind w:right="480" w:firstLine="4200" w:firstLineChars="175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pacing w:val="-5"/>
          <w:lang w:eastAsia="zh-CN"/>
        </w:rPr>
      </w:pPr>
      <w:r>
        <w:rPr>
          <w:rFonts w:hint="eastAsia"/>
          <w:spacing w:val="-5"/>
        </w:rPr>
        <w:t>备注：此表一式三份，分别由儿童监护人、乡镇人民政府、县级</w:t>
      </w:r>
    </w:p>
    <w:p>
      <w:pPr>
        <w:rPr>
          <w:spacing w:val="-5"/>
          <w:lang w:eastAsia="zh-CN"/>
        </w:rPr>
      </w:pPr>
    </w:p>
    <w:p>
      <w:r>
        <w:drawing>
          <wp:inline distT="0" distB="0" distL="114300" distR="114300">
            <wp:extent cx="304800" cy="30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/cms/siteResource/upload/site98/uploadfiles/202203/20220310162858488001.jpg" TargetMode="Externa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2022-04-19T15:04:13Z</dcterms:created>
  <dc:creator>Administrator</dc:creator>
  <cp:lastModifiedBy>亦湛蓝</cp:lastModifiedBy>
  <dcterms:modified xsi:type="dcterms:W3CDTF">2022-04-19T15:04:19Z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BCCB7400EDF1435B9ADD441F1FE30BC9</vt:lpwstr>
  </property>
</Properties>
</file>