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湖南省按比例安排残疾人就业情况核定申报表</w:t>
      </w:r>
      <w:bookmarkEnd w:id="0"/>
    </w:p>
    <w:p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</w:p>
    <w:p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申报年度：       年</w:t>
      </w:r>
    </w:p>
    <w:tbl>
      <w:tblPr>
        <w:tblStyle w:val="2"/>
        <w:tblW w:w="12437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2"/>
        <w:gridCol w:w="1924"/>
        <w:gridCol w:w="1236"/>
        <w:gridCol w:w="1527"/>
        <w:gridCol w:w="180"/>
        <w:gridCol w:w="1262"/>
        <w:gridCol w:w="360"/>
        <w:gridCol w:w="162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申报单位（章）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纳税人识别号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邮    编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 址</w:t>
            </w:r>
          </w:p>
        </w:tc>
        <w:tc>
          <w:tcPr>
            <w:tcW w:w="48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在职职工人数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在职职工年工资总额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在职残疾职工人数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社保登记编码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残疾人证、残疾军人证号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残疾等级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月工资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社保个人编号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ind w:firstLine="1080" w:firstLineChars="450"/>
        <w:rPr>
          <w:rFonts w:hint="eastAsia" w:ascii="仿宋_GB2312" w:eastAsia="仿宋_GB2312"/>
          <w:sz w:val="24"/>
        </w:rPr>
      </w:pPr>
    </w:p>
    <w:p>
      <w:pPr>
        <w:ind w:firstLine="1080" w:firstLineChars="450"/>
        <w:rPr>
          <w:rFonts w:hint="eastAsia" w:ascii="仿宋_GB2312" w:eastAsia="仿宋_GB2312"/>
          <w:sz w:val="24"/>
        </w:rPr>
        <w:sectPr>
          <w:pgSz w:w="16838" w:h="11906" w:orient="landscape"/>
          <w:pgMar w:top="794" w:right="1440" w:bottom="833" w:left="1440" w:header="851" w:footer="1531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4"/>
        </w:rPr>
        <w:t>单位负责人：                               填报人：                     申报日期：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2022-03-15T08:47:00Z</dcterms:created>
  <dc:creator>Administrator</dc:creator>
  <cp:lastModifiedBy>亦湛蓝</cp:lastModifiedBy>
  <dcterms:modified xsi:type="dcterms:W3CDTF">2022-03-15T08:47:16Z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