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000000"/>
          <w:sz w:val="28"/>
          <w:szCs w:val="28"/>
        </w:rPr>
      </w:pPr>
      <w:r>
        <w:rPr>
          <w:rFonts w:hint="eastAsia" w:ascii="黑体" w:hAnsi="黑体" w:eastAsia="黑体"/>
          <w:color w:val="000000"/>
          <w:sz w:val="28"/>
          <w:szCs w:val="28"/>
        </w:rPr>
        <w:t>附件1</w:t>
      </w:r>
    </w:p>
    <w:p>
      <w:pPr>
        <w:jc w:val="center"/>
        <w:rPr>
          <w:rFonts w:hint="eastAsia" w:ascii="黑体" w:eastAsia="黑体"/>
          <w:bCs/>
          <w:color w:val="000000"/>
          <w:sz w:val="36"/>
          <w:szCs w:val="36"/>
        </w:rPr>
      </w:pPr>
      <w:bookmarkStart w:id="0" w:name="_GoBack"/>
      <w:r>
        <w:rPr>
          <w:rFonts w:hint="eastAsia" w:ascii="黑体" w:eastAsia="黑体"/>
          <w:bCs/>
          <w:color w:val="000000"/>
          <w:sz w:val="36"/>
          <w:szCs w:val="36"/>
        </w:rPr>
        <w:t>20</w:t>
      </w:r>
      <w:r>
        <w:rPr>
          <w:rFonts w:hint="eastAsia" w:ascii="黑体" w:eastAsia="黑体"/>
          <w:bCs/>
          <w:color w:val="000000"/>
          <w:sz w:val="36"/>
          <w:szCs w:val="36"/>
          <w:lang w:val="en-US" w:eastAsia="zh-CN"/>
        </w:rPr>
        <w:t>21</w:t>
      </w:r>
      <w:r>
        <w:rPr>
          <w:rFonts w:hint="eastAsia" w:ascii="黑体" w:eastAsia="黑体"/>
          <w:bCs/>
          <w:color w:val="000000"/>
          <w:sz w:val="36"/>
          <w:szCs w:val="36"/>
        </w:rPr>
        <w:t>年部门整体支出绩效自评指标计分表</w:t>
      </w:r>
      <w:bookmarkEnd w:id="0"/>
    </w:p>
    <w:p>
      <w:pPr>
        <w:spacing w:line="300" w:lineRule="exact"/>
        <w:rPr>
          <w:rFonts w:hint="eastAsia" w:ascii="黑体" w:eastAsia="黑体"/>
          <w:color w:val="000000"/>
          <w:szCs w:val="32"/>
        </w:rPr>
      </w:pPr>
    </w:p>
    <w:tbl>
      <w:tblPr>
        <w:tblStyle w:val="3"/>
        <w:tblW w:w="10030" w:type="dxa"/>
        <w:jc w:val="center"/>
        <w:tblLayout w:type="fixed"/>
        <w:tblCellMar>
          <w:top w:w="0" w:type="dxa"/>
          <w:left w:w="0" w:type="dxa"/>
          <w:bottom w:w="0" w:type="dxa"/>
          <w:right w:w="0" w:type="dxa"/>
        </w:tblCellMar>
      </w:tblPr>
      <w:tblGrid>
        <w:gridCol w:w="18"/>
        <w:gridCol w:w="828"/>
        <w:gridCol w:w="784"/>
        <w:gridCol w:w="848"/>
        <w:gridCol w:w="368"/>
        <w:gridCol w:w="2794"/>
        <w:gridCol w:w="4376"/>
        <w:gridCol w:w="14"/>
      </w:tblGrid>
      <w:tr>
        <w:tblPrEx>
          <w:tblCellMar>
            <w:top w:w="0" w:type="dxa"/>
            <w:left w:w="0" w:type="dxa"/>
            <w:bottom w:w="0" w:type="dxa"/>
            <w:right w:w="0" w:type="dxa"/>
          </w:tblCellMar>
        </w:tblPrEx>
        <w:trPr>
          <w:gridBefore w:val="1"/>
          <w:gridAfter w:val="1"/>
          <w:wBefore w:w="18" w:type="dxa"/>
          <w:wAfter w:w="14" w:type="dxa"/>
          <w:trHeight w:val="85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一级</w:t>
            </w:r>
            <w:r>
              <w:rPr>
                <w:rFonts w:hint="eastAsia" w:ascii="黑体" w:hAnsi="黑体" w:eastAsia="黑体"/>
                <w:bCs/>
                <w:color w:val="000000"/>
                <w:szCs w:val="21"/>
              </w:rPr>
              <w:br w:type="textWrapping"/>
            </w:r>
            <w:r>
              <w:rPr>
                <w:rFonts w:hint="eastAsia" w:ascii="黑体" w:hAnsi="黑体" w:eastAsia="黑体"/>
                <w:bCs/>
                <w:color w:val="000000"/>
                <w:szCs w:val="21"/>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二级</w:t>
            </w:r>
          </w:p>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三级  指标</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自评分</w:t>
            </w:r>
          </w:p>
        </w:tc>
        <w:tc>
          <w:tcPr>
            <w:tcW w:w="2794"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指标解释</w:t>
            </w:r>
          </w:p>
        </w:tc>
        <w:tc>
          <w:tcPr>
            <w:tcW w:w="437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指标说明</w:t>
            </w:r>
          </w:p>
        </w:tc>
      </w:tr>
      <w:tr>
        <w:tblPrEx>
          <w:tblCellMar>
            <w:top w:w="0" w:type="dxa"/>
            <w:left w:w="0" w:type="dxa"/>
            <w:bottom w:w="0" w:type="dxa"/>
            <w:right w:w="0" w:type="dxa"/>
          </w:tblCellMar>
        </w:tblPrEx>
        <w:trPr>
          <w:gridBefore w:val="1"/>
          <w:gridAfter w:val="1"/>
          <w:wBefore w:w="18" w:type="dxa"/>
          <w:wAfter w:w="14" w:type="dxa"/>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投</w:t>
            </w:r>
            <w:r>
              <w:rPr>
                <w:rFonts w:hint="eastAsia" w:ascii="仿宋_GB2312"/>
                <w:color w:val="000000"/>
                <w:szCs w:val="21"/>
                <w:lang w:val="en-US" w:eastAsia="zh-CN"/>
              </w:rPr>
              <w:t xml:space="preserve"> </w:t>
            </w:r>
            <w:r>
              <w:rPr>
                <w:rFonts w:hint="eastAsia" w:ascii="仿宋_GB2312"/>
                <w:color w:val="000000"/>
                <w:szCs w:val="21"/>
              </w:rPr>
              <w:t>入</w:t>
            </w:r>
          </w:p>
          <w:p>
            <w:pPr>
              <w:spacing w:line="240" w:lineRule="exact"/>
              <w:jc w:val="center"/>
              <w:rPr>
                <w:rFonts w:hint="eastAsia" w:ascii="仿宋_GB2312"/>
                <w:color w:val="000000"/>
                <w:szCs w:val="21"/>
              </w:rPr>
            </w:pPr>
            <w:r>
              <w:rPr>
                <w:rFonts w:hint="eastAsia" w:ascii="仿宋_GB2312"/>
                <w:color w:val="000000"/>
                <w:szCs w:val="21"/>
              </w:rPr>
              <w:t>（20分）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p>
          <w:p>
            <w:pPr>
              <w:bidi w:val="0"/>
              <w:jc w:val="center"/>
              <w:rPr>
                <w:rFonts w:hint="default" w:cs="Times New Roman"/>
                <w:kern w:val="2"/>
                <w:sz w:val="21"/>
                <w:szCs w:val="24"/>
                <w:lang w:val="en-US" w:eastAsia="zh-CN" w:bidi="ar-SA"/>
              </w:rPr>
            </w:pPr>
            <w:r>
              <w:rPr>
                <w:rFonts w:hint="eastAsia" w:ascii="宋体" w:hAnsi="宋体"/>
                <w:color w:val="000000"/>
                <w:sz w:val="18"/>
                <w:szCs w:val="18"/>
                <w:lang w:val="en-US" w:eastAsia="zh-CN"/>
              </w:rPr>
              <w:t>2</w:t>
            </w:r>
          </w:p>
        </w:tc>
        <w:tc>
          <w:tcPr>
            <w:tcW w:w="2794"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gridBefore w:val="1"/>
          <w:gridAfter w:val="1"/>
          <w:wBefore w:w="18" w:type="dxa"/>
          <w:wAfter w:w="14" w:type="dxa"/>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jc w:val="center"/>
              <w:rPr>
                <w:rFonts w:hint="eastAsia" w:ascii="宋体" w:hAnsi="宋体"/>
                <w:color w:val="000000"/>
                <w:sz w:val="18"/>
                <w:szCs w:val="18"/>
              </w:rPr>
            </w:pPr>
            <w:r>
              <w:rPr>
                <w:rFonts w:hint="eastAsia" w:ascii="宋体" w:hAnsi="宋体"/>
                <w:color w:val="000000"/>
                <w:sz w:val="18"/>
                <w:szCs w:val="18"/>
              </w:rPr>
              <w:t>（3分）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794"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gridBefore w:val="1"/>
          <w:gridAfter w:val="1"/>
          <w:wBefore w:w="18" w:type="dxa"/>
          <w:wAfter w:w="14" w:type="dxa"/>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4"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gridBefore w:val="1"/>
          <w:gridAfter w:val="1"/>
          <w:wBefore w:w="18" w:type="dxa"/>
          <w:wAfter w:w="14" w:type="dxa"/>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4"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gridBefore w:val="1"/>
          <w:gridAfter w:val="1"/>
          <w:wBefore w:w="18" w:type="dxa"/>
          <w:wAfter w:w="14" w:type="dxa"/>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4"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gridBefore w:val="1"/>
          <w:gridAfter w:val="1"/>
          <w:wBefore w:w="18" w:type="dxa"/>
          <w:wAfter w:w="14" w:type="dxa"/>
          <w:trHeight w:val="117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过  程（30分）</w:t>
            </w:r>
          </w:p>
        </w:tc>
        <w:tc>
          <w:tcPr>
            <w:tcW w:w="784"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4"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gridBefore w:val="1"/>
          <w:gridAfter w:val="1"/>
          <w:wBefore w:w="18" w:type="dxa"/>
          <w:wAfter w:w="14" w:type="dxa"/>
          <w:trHeight w:val="145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4"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gridBefore w:val="1"/>
          <w:gridAfter w:val="1"/>
          <w:wBefore w:w="18" w:type="dxa"/>
          <w:wAfter w:w="14" w:type="dxa"/>
          <w:trHeight w:val="191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4"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gridBefore w:val="1"/>
          <w:gridAfter w:val="1"/>
          <w:wBefore w:w="18" w:type="dxa"/>
          <w:wAfter w:w="14" w:type="dxa"/>
          <w:trHeight w:val="1142" w:hRule="atLeast"/>
          <w:jc w:val="center"/>
        </w:trPr>
        <w:tc>
          <w:tcPr>
            <w:tcW w:w="828"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4"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gridBefore w:val="1"/>
          <w:gridAfter w:val="1"/>
          <w:wBefore w:w="18" w:type="dxa"/>
          <w:wAfter w:w="14" w:type="dxa"/>
          <w:trHeight w:val="1151"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4"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gridBefore w:val="1"/>
          <w:gridAfter w:val="1"/>
          <w:wBefore w:w="18" w:type="dxa"/>
          <w:wAfter w:w="14" w:type="dxa"/>
          <w:trHeight w:val="1064"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4"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gridBefore w:val="1"/>
          <w:gridAfter w:val="1"/>
          <w:wBefore w:w="18" w:type="dxa"/>
          <w:wAfter w:w="14" w:type="dxa"/>
          <w:trHeight w:val="1373"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4"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gridBefore w:val="1"/>
          <w:gridAfter w:val="1"/>
          <w:wBefore w:w="18" w:type="dxa"/>
          <w:wAfter w:w="14" w:type="dxa"/>
          <w:trHeight w:val="1342"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预算</w:t>
            </w:r>
          </w:p>
          <w:p>
            <w:pPr>
              <w:spacing w:line="240" w:lineRule="exact"/>
              <w:jc w:val="center"/>
              <w:rPr>
                <w:rFonts w:hint="eastAsia" w:ascii="仿宋_GB2312"/>
                <w:color w:val="000000"/>
                <w:szCs w:val="21"/>
              </w:rPr>
            </w:pPr>
            <w:r>
              <w:rPr>
                <w:rFonts w:hint="eastAsia" w:ascii="仿宋_GB2312"/>
                <w:color w:val="000000"/>
                <w:szCs w:val="21"/>
              </w:rPr>
              <w:t>管理</w:t>
            </w:r>
          </w:p>
          <w:p>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4"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gridBefore w:val="1"/>
          <w:gridAfter w:val="1"/>
          <w:wBefore w:w="18" w:type="dxa"/>
          <w:wAfter w:w="14" w:type="dxa"/>
          <w:trHeight w:val="1324"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4"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gridBefore w:val="1"/>
          <w:gridAfter w:val="1"/>
          <w:wBefore w:w="18" w:type="dxa"/>
          <w:wAfter w:w="14" w:type="dxa"/>
          <w:trHeight w:val="567"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4"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gridBefore w:val="1"/>
          <w:gridAfter w:val="1"/>
          <w:wBefore w:w="18" w:type="dxa"/>
          <w:wAfter w:w="14" w:type="dxa"/>
          <w:trHeight w:val="94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4"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gridBefore w:val="1"/>
          <w:gridAfter w:val="1"/>
          <w:wBefore w:w="18" w:type="dxa"/>
          <w:wAfter w:w="14" w:type="dxa"/>
          <w:trHeight w:val="1262" w:hRule="atLeast"/>
          <w:jc w:val="center"/>
        </w:trPr>
        <w:tc>
          <w:tcPr>
            <w:tcW w:w="828" w:type="dxa"/>
            <w:vMerge w:val="continue"/>
            <w:tcBorders>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资产</w:t>
            </w:r>
            <w:r>
              <w:rPr>
                <w:rFonts w:hint="eastAsia" w:ascii="仿宋_GB2312"/>
                <w:color w:val="000000"/>
                <w:szCs w:val="21"/>
              </w:rPr>
              <w:br w:type="textWrapping"/>
            </w:r>
            <w:r>
              <w:rPr>
                <w:rFonts w:hint="eastAsia" w:ascii="仿宋_GB2312"/>
                <w:color w:val="000000"/>
                <w:szCs w:val="21"/>
              </w:rPr>
              <w:t>管理</w:t>
            </w:r>
          </w:p>
          <w:p>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4"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gridBefore w:val="1"/>
          <w:gridAfter w:val="1"/>
          <w:wBefore w:w="18" w:type="dxa"/>
          <w:wAfter w:w="14" w:type="dxa"/>
          <w:trHeight w:val="105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761"/>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4"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761"/>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gridBefore w:val="1"/>
          <w:gridAfter w:val="1"/>
          <w:wBefore w:w="18" w:type="dxa"/>
          <w:wAfter w:w="14" w:type="dxa"/>
          <w:trHeight w:val="880" w:hRule="atLeast"/>
          <w:jc w:val="center"/>
        </w:trPr>
        <w:tc>
          <w:tcPr>
            <w:tcW w:w="828"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4"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gridBefore w:val="1"/>
          <w:gridAfter w:val="1"/>
          <w:wBefore w:w="18" w:type="dxa"/>
          <w:wAfter w:w="14" w:type="dxa"/>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产  出（30分）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 w:val="18"/>
                <w:szCs w:val="18"/>
              </w:rPr>
            </w:pPr>
            <w:r>
              <w:rPr>
                <w:rFonts w:hint="eastAsia" w:ascii="仿宋_GB2312"/>
                <w:color w:val="000000"/>
                <w:sz w:val="18"/>
                <w:szCs w:val="18"/>
              </w:rPr>
              <w:t>职责</w:t>
            </w:r>
            <w:r>
              <w:rPr>
                <w:rFonts w:hint="eastAsia" w:ascii="仿宋_GB2312"/>
                <w:color w:val="000000"/>
                <w:sz w:val="18"/>
                <w:szCs w:val="18"/>
              </w:rPr>
              <w:br w:type="textWrapping"/>
            </w:r>
            <w:r>
              <w:rPr>
                <w:rFonts w:hint="eastAsia" w:ascii="仿宋_GB2312"/>
                <w:color w:val="000000"/>
                <w:sz w:val="18"/>
                <w:szCs w:val="18"/>
              </w:rPr>
              <w:t>履行</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794"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gridBefore w:val="1"/>
          <w:gridAfter w:val="1"/>
          <w:wBefore w:w="18" w:type="dxa"/>
          <w:wAfter w:w="14" w:type="dxa"/>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4"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r>
              <w:rPr>
                <w:rFonts w:hint="eastAsia" w:ascii="宋体" w:hAnsi="宋体"/>
                <w:color w:val="000000"/>
                <w:sz w:val="18"/>
                <w:szCs w:val="18"/>
              </w:rPr>
              <w:br w:type="textWrapping"/>
            </w:r>
          </w:p>
        </w:tc>
      </w:tr>
      <w:tr>
        <w:tblPrEx>
          <w:tblCellMar>
            <w:top w:w="0" w:type="dxa"/>
            <w:left w:w="0" w:type="dxa"/>
            <w:bottom w:w="0" w:type="dxa"/>
            <w:right w:w="0" w:type="dxa"/>
          </w:tblCellMar>
        </w:tblPrEx>
        <w:trPr>
          <w:gridBefore w:val="1"/>
          <w:gridAfter w:val="1"/>
          <w:wBefore w:w="18" w:type="dxa"/>
          <w:wAfter w:w="14" w:type="dxa"/>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794"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gridBefore w:val="1"/>
          <w:gridAfter w:val="1"/>
          <w:wBefore w:w="18" w:type="dxa"/>
          <w:wAfter w:w="14" w:type="dxa"/>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hint="eastAsia" w:ascii="宋体" w:hAnsi="宋体"/>
                <w:color w:val="000000"/>
                <w:sz w:val="18"/>
                <w:szCs w:val="18"/>
              </w:rPr>
            </w:pPr>
            <w:r>
              <w:rPr>
                <w:rFonts w:hint="eastAsia" w:ascii="宋体" w:hAnsi="宋体"/>
                <w:color w:val="000000"/>
                <w:sz w:val="18"/>
                <w:szCs w:val="18"/>
              </w:rPr>
              <w:t>（10分）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794"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gridBefore w:val="1"/>
          <w:gridAfter w:val="1"/>
          <w:wBefore w:w="18" w:type="dxa"/>
          <w:wAfter w:w="14" w:type="dxa"/>
          <w:trHeight w:val="910"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效  果（20分）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 w:val="18"/>
                <w:szCs w:val="18"/>
              </w:rPr>
            </w:pPr>
            <w:r>
              <w:rPr>
                <w:rFonts w:hint="eastAsia" w:ascii="仿宋_GB2312"/>
                <w:color w:val="000000"/>
                <w:sz w:val="18"/>
                <w:szCs w:val="18"/>
              </w:rPr>
              <w:t>履职</w:t>
            </w:r>
            <w:r>
              <w:rPr>
                <w:rFonts w:hint="eastAsia" w:ascii="仿宋_GB2312"/>
                <w:color w:val="000000"/>
                <w:sz w:val="18"/>
                <w:szCs w:val="18"/>
              </w:rPr>
              <w:br w:type="textWrapping"/>
            </w:r>
            <w:r>
              <w:rPr>
                <w:rFonts w:hint="eastAsia" w:ascii="仿宋_GB2312"/>
                <w:color w:val="000000"/>
                <w:sz w:val="18"/>
                <w:szCs w:val="18"/>
              </w:rPr>
              <w:t>效益</w:t>
            </w:r>
          </w:p>
          <w:p>
            <w:pPr>
              <w:spacing w:line="240" w:lineRule="exact"/>
              <w:jc w:val="center"/>
              <w:rPr>
                <w:rFonts w:hint="eastAsia" w:ascii="仿宋_GB2312"/>
                <w:color w:val="000000"/>
                <w:sz w:val="18"/>
                <w:szCs w:val="18"/>
              </w:rPr>
            </w:pPr>
            <w:r>
              <w:rPr>
                <w:rFonts w:hint="eastAsia" w:ascii="仿宋_GB2312"/>
                <w:color w:val="000000"/>
                <w:sz w:val="18"/>
                <w:szCs w:val="18"/>
              </w:rPr>
              <w:t>（20分）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4"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6"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gridBefore w:val="1"/>
          <w:gridAfter w:val="1"/>
          <w:wBefore w:w="18" w:type="dxa"/>
          <w:wAfter w:w="14" w:type="dxa"/>
          <w:trHeight w:val="81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4"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tblPrEx>
          <w:tblCellMar>
            <w:top w:w="0" w:type="dxa"/>
            <w:left w:w="0" w:type="dxa"/>
            <w:bottom w:w="0" w:type="dxa"/>
            <w:right w:w="0" w:type="dxa"/>
          </w:tblCellMar>
        </w:tblPrEx>
        <w:trPr>
          <w:gridBefore w:val="1"/>
          <w:gridAfter w:val="1"/>
          <w:wBefore w:w="18" w:type="dxa"/>
          <w:wAfter w:w="14" w:type="dxa"/>
          <w:trHeight w:val="82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4"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tblPrEx>
          <w:tblCellMar>
            <w:top w:w="0" w:type="dxa"/>
            <w:left w:w="0" w:type="dxa"/>
            <w:bottom w:w="0" w:type="dxa"/>
            <w:right w:w="0" w:type="dxa"/>
          </w:tblCellMar>
        </w:tblPrEx>
        <w:trPr>
          <w:gridBefore w:val="1"/>
          <w:gridAfter w:val="1"/>
          <w:wBefore w:w="18" w:type="dxa"/>
          <w:wAfter w:w="14" w:type="dxa"/>
          <w:trHeight w:val="129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4"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按收集到的服务对象的满意率计算得分（5分）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46" w:type="dxa"/>
            <w:gridSpan w:val="2"/>
            <w:noWrap w:val="0"/>
            <w:vAlign w:val="center"/>
          </w:tcPr>
          <w:p>
            <w:pPr>
              <w:widowControl/>
              <w:spacing w:line="260" w:lineRule="exact"/>
              <w:jc w:val="center"/>
              <w:rPr>
                <w:rFonts w:ascii="仿宋_GB2312" w:hAnsi="宋体" w:cs="宋体"/>
                <w:color w:val="000000"/>
                <w:kern w:val="0"/>
                <w:sz w:val="20"/>
              </w:rPr>
            </w:pPr>
            <w:r>
              <w:rPr>
                <w:rFonts w:hint="eastAsia" w:ascii="黑体" w:hAnsi="黑体" w:eastAsia="黑体" w:cs="黑体"/>
                <w:color w:val="000000"/>
                <w:kern w:val="0"/>
                <w:sz w:val="20"/>
              </w:rPr>
              <w:t>总</w:t>
            </w:r>
            <w:r>
              <w:rPr>
                <w:rFonts w:hint="eastAsia" w:ascii="黑体" w:hAnsi="黑体" w:eastAsia="黑体" w:cs="黑体"/>
                <w:color w:val="000000"/>
                <w:kern w:val="0"/>
                <w:sz w:val="20"/>
                <w:lang w:val="en-US" w:eastAsia="zh-CN"/>
              </w:rPr>
              <w:t xml:space="preserve"> </w:t>
            </w:r>
            <w:r>
              <w:rPr>
                <w:rFonts w:hint="eastAsia" w:ascii="黑体" w:hAnsi="黑体" w:eastAsia="黑体" w:cs="黑体"/>
                <w:color w:val="000000"/>
                <w:kern w:val="0"/>
                <w:sz w:val="20"/>
              </w:rPr>
              <w:t>分</w:t>
            </w:r>
          </w:p>
        </w:tc>
        <w:tc>
          <w:tcPr>
            <w:tcW w:w="784" w:type="dxa"/>
            <w:noWrap w:val="0"/>
            <w:vAlign w:val="center"/>
          </w:tcPr>
          <w:p>
            <w:pPr>
              <w:widowControl/>
              <w:spacing w:line="260" w:lineRule="exact"/>
              <w:jc w:val="center"/>
              <w:rPr>
                <w:rFonts w:ascii="仿宋_GB2312" w:hAnsi="宋体" w:cs="宋体"/>
                <w:color w:val="000000"/>
                <w:kern w:val="0"/>
                <w:sz w:val="20"/>
              </w:rPr>
            </w:pPr>
            <w:r>
              <w:rPr>
                <w:rFonts w:hint="eastAsia" w:ascii="仿宋_GB2312" w:hAnsi="宋体" w:cs="宋体"/>
                <w:color w:val="000000"/>
                <w:kern w:val="0"/>
                <w:sz w:val="20"/>
              </w:rPr>
              <w:t>　</w:t>
            </w:r>
          </w:p>
        </w:tc>
        <w:tc>
          <w:tcPr>
            <w:tcW w:w="848" w:type="dxa"/>
            <w:noWrap w:val="0"/>
            <w:vAlign w:val="center"/>
          </w:tcPr>
          <w:p>
            <w:pPr>
              <w:widowControl/>
              <w:spacing w:line="260" w:lineRule="exact"/>
              <w:jc w:val="center"/>
              <w:rPr>
                <w:rFonts w:ascii="仿宋_GB2312" w:hAnsi="宋体" w:cs="宋体"/>
                <w:color w:val="000000"/>
                <w:kern w:val="0"/>
                <w:sz w:val="20"/>
              </w:rPr>
            </w:pPr>
            <w:r>
              <w:rPr>
                <w:rFonts w:hint="eastAsia" w:ascii="仿宋_GB2312" w:hAnsi="宋体" w:cs="宋体"/>
                <w:color w:val="000000"/>
                <w:kern w:val="0"/>
                <w:sz w:val="20"/>
              </w:rPr>
              <w:t>　</w:t>
            </w:r>
          </w:p>
        </w:tc>
        <w:tc>
          <w:tcPr>
            <w:tcW w:w="368" w:type="dxa"/>
            <w:noWrap w:val="0"/>
            <w:vAlign w:val="center"/>
          </w:tcPr>
          <w:p>
            <w:pPr>
              <w:widowControl/>
              <w:spacing w:line="260" w:lineRule="exact"/>
              <w:jc w:val="center"/>
              <w:rPr>
                <w:rFonts w:hint="default" w:ascii="仿宋_GB2312" w:hAnsi="宋体" w:eastAsia="宋体" w:cs="宋体"/>
                <w:color w:val="000000"/>
                <w:kern w:val="0"/>
                <w:sz w:val="20"/>
                <w:lang w:val="en-US" w:eastAsia="zh-CN"/>
              </w:rPr>
            </w:pPr>
            <w:r>
              <w:rPr>
                <w:rFonts w:hint="eastAsia" w:ascii="仿宋_GB2312" w:hAnsi="宋体" w:cs="宋体"/>
                <w:color w:val="000000"/>
                <w:kern w:val="0"/>
                <w:sz w:val="20"/>
                <w:lang w:val="en-US" w:eastAsia="zh-CN"/>
              </w:rPr>
              <w:t>98</w:t>
            </w:r>
          </w:p>
        </w:tc>
        <w:tc>
          <w:tcPr>
            <w:tcW w:w="2794" w:type="dxa"/>
            <w:noWrap w:val="0"/>
            <w:vAlign w:val="center"/>
          </w:tcPr>
          <w:p>
            <w:pPr>
              <w:widowControl/>
              <w:spacing w:line="260" w:lineRule="exact"/>
              <w:jc w:val="center"/>
              <w:rPr>
                <w:rFonts w:ascii="仿宋_GB2312" w:hAnsi="宋体" w:cs="宋体"/>
                <w:color w:val="000000"/>
                <w:kern w:val="0"/>
                <w:sz w:val="20"/>
              </w:rPr>
            </w:pPr>
            <w:r>
              <w:rPr>
                <w:rFonts w:hint="eastAsia" w:ascii="仿宋_GB2312" w:hAnsi="宋体" w:cs="宋体"/>
                <w:color w:val="000000"/>
                <w:kern w:val="0"/>
                <w:sz w:val="20"/>
              </w:rPr>
              <w:t>　</w:t>
            </w:r>
          </w:p>
        </w:tc>
        <w:tc>
          <w:tcPr>
            <w:tcW w:w="4390" w:type="dxa"/>
            <w:gridSpan w:val="2"/>
            <w:noWrap w:val="0"/>
            <w:vAlign w:val="center"/>
          </w:tcPr>
          <w:p>
            <w:pPr>
              <w:widowControl/>
              <w:spacing w:line="260" w:lineRule="exact"/>
              <w:jc w:val="center"/>
              <w:rPr>
                <w:rFonts w:ascii="仿宋_GB2312" w:hAnsi="宋体" w:cs="宋体"/>
                <w:color w:val="000000"/>
                <w:kern w:val="0"/>
                <w:sz w:val="20"/>
              </w:rPr>
            </w:pPr>
            <w:r>
              <w:rPr>
                <w:rFonts w:hint="eastAsia" w:ascii="仿宋_GB2312" w:hAnsi="宋体" w:cs="宋体"/>
                <w:color w:val="000000"/>
                <w:kern w:val="0"/>
                <w:sz w:val="20"/>
              </w:rPr>
              <w:t>　</w:t>
            </w:r>
          </w:p>
        </w:tc>
      </w:tr>
    </w:tbl>
    <w:p>
      <w:pPr>
        <w:shd w:val="solid" w:color="FFFFFF" w:fill="auto"/>
        <w:autoSpaceDN w:val="0"/>
        <w:spacing w:line="580" w:lineRule="exact"/>
        <w:rPr>
          <w:rFonts w:hint="eastAsia" w:ascii="仿宋_GB2312" w:eastAsia="仿宋_GB2312"/>
          <w:color w:val="000000"/>
        </w:rPr>
      </w:pPr>
    </w:p>
    <w:p>
      <w:pPr>
        <w:shd w:val="solid" w:color="FFFFFF" w:fill="auto"/>
        <w:autoSpaceDN w:val="0"/>
        <w:spacing w:line="580" w:lineRule="exact"/>
        <w:rPr>
          <w:rFonts w:hint="eastAsia" w:ascii="仿宋_GB2312" w:eastAsia="仿宋_GB2312"/>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1C1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rPr>
      <w:rFonts w:ascii="黑体" w:hAnsi="黑体" w:eastAsia="黑体"/>
      <w:b/>
      <w:bCs/>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2022-03-09T02:58:01Z</dcterms:created>
  <dc:creator>Administrator</dc:creator>
  <cp:lastModifiedBy>亦湛蓝</cp:lastModifiedBy>
  <dcterms:modified xsi:type="dcterms:W3CDTF">2022-03-09T02:58:14Z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