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南县2021</w:t>
      </w:r>
      <w:r>
        <w:rPr>
          <w:rFonts w:hint="eastAsia"/>
          <w:b/>
          <w:bCs/>
          <w:sz w:val="44"/>
          <w:szCs w:val="44"/>
          <w:lang w:val="en-US" w:eastAsia="zh-CN"/>
        </w:rPr>
        <w:t>年农民合作社市级示范社和市级示范家庭农场推荐名单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农民合作社市级示范社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cs="宋体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南县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金之香稻虾种养</w:t>
      </w:r>
      <w:r>
        <w:rPr>
          <w:rFonts w:hint="eastAsia" w:ascii="宋体" w:hAnsi="宋体" w:eastAsia="宋体" w:cs="宋体"/>
          <w:sz w:val="32"/>
          <w:szCs w:val="32"/>
        </w:rPr>
        <w:t>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2.湖南省益阳贝裕农业开发专业合作社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3.南县丰绿蔬菜产销专业合作社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4.南县晓良稻虾种养专业合作社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5.南县助农稻虾种养专业合作社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6.南县朝宏蔬菜种植专业合作社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7.湖南蔬科农产品专业合作社联合社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8.南县广利源四季生态果园种植专业合作社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二、市级示范家庭农场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南县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三仙湖君华</w:t>
      </w:r>
      <w:r>
        <w:rPr>
          <w:rFonts w:hint="eastAsia" w:ascii="宋体" w:hAnsi="宋体" w:eastAsia="宋体" w:cs="宋体"/>
          <w:sz w:val="32"/>
          <w:szCs w:val="32"/>
        </w:rPr>
        <w:t>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2.南县明山头张君山家庭农场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3.南县麻河口杨国军家庭农场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4.南县华阁陈立军家庭农场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5.南县华阁钟氏家庭农场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6.南县浪拔湖肚湖家庭农场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7.南县中鱼口虢宇家庭农场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063A2"/>
    <w:multiLevelType w:val="singleLevel"/>
    <w:tmpl w:val="5FC063A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2021-11-22T11:49:25Z</dcterms:created>
  <dc:creator>DELL</dc:creator>
  <cp:lastModifiedBy>亦湛蓝</cp:lastModifiedBy>
  <dcterms:modified xsi:type="dcterms:W3CDTF">2021-11-22T11:49:46Z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4DE283750FAA498D93BCBB4C86596204</vt:lpwstr>
  </property>
</Properties>
</file>