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eastAsia="宋体" w:cs="Times New Roman"/>
          <w:sz w:val="36"/>
          <w:szCs w:val="36"/>
        </w:rPr>
      </w:pPr>
      <w:r>
        <w:rPr>
          <w:rFonts w:hint="eastAsia" w:ascii="Times New Roman" w:hAnsi="Times New Roman" w:eastAsia="宋体" w:cs="Times New Roman"/>
          <w:sz w:val="36"/>
          <w:szCs w:val="36"/>
        </w:rPr>
        <w:t>南县住房和城乡建设局</w:t>
      </w:r>
    </w:p>
    <w:p>
      <w:pPr>
        <w:spacing w:line="700" w:lineRule="exact"/>
        <w:jc w:val="center"/>
        <w:rPr>
          <w:rFonts w:ascii="Times New Roman" w:hAnsi="Times New Roman" w:eastAsia="宋体" w:cs="Times New Roman"/>
          <w:sz w:val="36"/>
          <w:szCs w:val="36"/>
        </w:rPr>
      </w:pPr>
      <w:r>
        <w:rPr>
          <w:rFonts w:hint="eastAsia" w:ascii="Times New Roman" w:hAnsi="Times New Roman" w:eastAsia="宋体" w:cs="Times New Roman"/>
          <w:sz w:val="36"/>
          <w:szCs w:val="36"/>
        </w:rPr>
        <w:t>2020</w:t>
      </w:r>
      <w:r>
        <w:rPr>
          <w:rFonts w:ascii="Times New Roman" w:hAnsi="Times New Roman" w:eastAsia="宋体" w:cs="Times New Roman"/>
          <w:sz w:val="36"/>
          <w:szCs w:val="36"/>
        </w:rPr>
        <w:t>年农村</w:t>
      </w:r>
      <w:r>
        <w:rPr>
          <w:rFonts w:hint="eastAsia" w:ascii="Times New Roman" w:hAnsi="Times New Roman" w:eastAsia="宋体" w:cs="Times New Roman"/>
          <w:sz w:val="36"/>
          <w:szCs w:val="36"/>
        </w:rPr>
        <w:t>危房改造补助资金</w:t>
      </w:r>
      <w:r>
        <w:rPr>
          <w:rFonts w:ascii="Times New Roman" w:hAnsi="Times New Roman" w:eastAsia="宋体" w:cs="Times New Roman"/>
          <w:sz w:val="36"/>
          <w:szCs w:val="36"/>
        </w:rPr>
        <w:t>绩效评价报告</w:t>
      </w:r>
    </w:p>
    <w:p>
      <w:pPr>
        <w:spacing w:line="580" w:lineRule="exact"/>
        <w:ind w:firstLine="640" w:firstLineChars="200"/>
        <w:jc w:val="left"/>
        <w:rPr>
          <w:rFonts w:hint="eastAsia" w:ascii="Times New Roman" w:hAnsi="Times New Roman" w:eastAsia="仿宋" w:cs="Times New Roman"/>
          <w:sz w:val="32"/>
          <w:szCs w:val="32"/>
          <w:shd w:val="clear" w:color="auto" w:fill="FFFFFF"/>
        </w:rPr>
      </w:pPr>
    </w:p>
    <w:p>
      <w:pPr>
        <w:spacing w:line="580" w:lineRule="exact"/>
        <w:ind w:firstLine="640" w:firstLineChars="200"/>
        <w:jc w:val="left"/>
        <w:rPr>
          <w:rFonts w:ascii="仿宋" w:hAnsi="仿宋" w:eastAsia="仿宋" w:cs="仿宋"/>
          <w:sz w:val="32"/>
          <w:szCs w:val="32"/>
        </w:rPr>
      </w:pPr>
      <w:bookmarkStart w:id="6" w:name="_GoBack"/>
      <w:bookmarkEnd w:id="6"/>
      <w:r>
        <w:rPr>
          <w:rFonts w:hint="eastAsia" w:ascii="Times New Roman" w:hAnsi="Times New Roman" w:eastAsia="仿宋" w:cs="Times New Roman"/>
          <w:sz w:val="32"/>
          <w:szCs w:val="32"/>
          <w:shd w:val="clear" w:color="auto" w:fill="FFFFFF"/>
        </w:rPr>
        <w:t>根据南县财政局《关于对2020年度专项资金开展重点绩效评价工作的通知》（南财绩函</w:t>
      </w:r>
      <w:r>
        <w:rPr>
          <w:rFonts w:ascii="Times New Roman" w:hAnsi="Times New Roman" w:eastAsia="仿宋"/>
          <w:sz w:val="32"/>
          <w:szCs w:val="32"/>
          <w:shd w:val="clear" w:color="auto" w:fill="FFFFFF"/>
        </w:rPr>
        <w:t>〔202</w:t>
      </w:r>
      <w:r>
        <w:rPr>
          <w:rFonts w:hint="eastAsia" w:ascii="Times New Roman" w:hAnsi="Times New Roman" w:eastAsia="仿宋"/>
          <w:sz w:val="32"/>
          <w:szCs w:val="32"/>
          <w:shd w:val="clear" w:color="auto" w:fill="FFFFFF"/>
        </w:rPr>
        <w:t>1</w:t>
      </w:r>
      <w:r>
        <w:rPr>
          <w:rFonts w:ascii="Times New Roman" w:hAnsi="Times New Roman" w:eastAsia="仿宋"/>
          <w:sz w:val="32"/>
          <w:szCs w:val="32"/>
          <w:shd w:val="clear" w:color="auto" w:fill="FFFFFF"/>
        </w:rPr>
        <w:t>〕</w:t>
      </w:r>
      <w:r>
        <w:rPr>
          <w:rFonts w:hint="eastAsia" w:ascii="Times New Roman" w:hAnsi="Times New Roman" w:eastAsia="仿宋"/>
          <w:sz w:val="32"/>
          <w:szCs w:val="32"/>
          <w:shd w:val="clear" w:color="auto" w:fill="FFFFFF"/>
        </w:rPr>
        <w:t>11</w:t>
      </w:r>
      <w:r>
        <w:rPr>
          <w:rFonts w:ascii="Times New Roman" w:hAnsi="Times New Roman" w:eastAsia="仿宋"/>
          <w:sz w:val="32"/>
          <w:szCs w:val="32"/>
          <w:shd w:val="clear" w:color="auto" w:fill="FFFFFF"/>
        </w:rPr>
        <w:t>号</w:t>
      </w:r>
      <w:r>
        <w:rPr>
          <w:rFonts w:hint="eastAsia" w:ascii="Times New Roman" w:hAnsi="Times New Roman" w:eastAsia="仿宋" w:cs="Times New Roman"/>
          <w:sz w:val="32"/>
          <w:szCs w:val="32"/>
          <w:shd w:val="clear" w:color="auto" w:fill="FFFFFF"/>
        </w:rPr>
        <w:t>）</w:t>
      </w:r>
      <w:r>
        <w:rPr>
          <w:rFonts w:hint="eastAsia" w:ascii="仿宋" w:hAnsi="仿宋" w:eastAsia="仿宋" w:cs="仿宋"/>
          <w:sz w:val="32"/>
          <w:szCs w:val="32"/>
        </w:rPr>
        <w:t>有关要求，受南县财政局委托，中勤万信会计师事务所湖南分所</w:t>
      </w:r>
      <w:r>
        <w:rPr>
          <w:rFonts w:hint="eastAsia" w:ascii="Times New Roman" w:hAnsi="Times New Roman" w:eastAsia="仿宋"/>
          <w:sz w:val="32"/>
          <w:szCs w:val="32"/>
          <w:shd w:val="clear" w:color="auto" w:fill="FFFFFF"/>
        </w:rPr>
        <w:t>组建绩效评价组，</w:t>
      </w:r>
      <w:r>
        <w:rPr>
          <w:rFonts w:hint="eastAsia" w:ascii="仿宋" w:hAnsi="仿宋" w:eastAsia="仿宋" w:cs="仿宋"/>
          <w:sz w:val="32"/>
          <w:szCs w:val="32"/>
        </w:rPr>
        <w:t>于2021年5月17日至5月27日对2020</w:t>
      </w:r>
      <w:r>
        <w:rPr>
          <w:rFonts w:ascii="仿宋" w:hAnsi="仿宋" w:eastAsia="仿宋" w:cs="仿宋"/>
          <w:sz w:val="32"/>
          <w:szCs w:val="32"/>
        </w:rPr>
        <w:t>年农村</w:t>
      </w:r>
      <w:r>
        <w:rPr>
          <w:rFonts w:hint="eastAsia" w:ascii="仿宋" w:hAnsi="仿宋" w:eastAsia="仿宋" w:cs="仿宋"/>
          <w:sz w:val="32"/>
          <w:szCs w:val="32"/>
        </w:rPr>
        <w:t>危房改造补助资金实施了绩效评价</w:t>
      </w:r>
      <w:r>
        <w:rPr>
          <w:rFonts w:ascii="Times New Roman" w:hAnsi="Times New Roman" w:eastAsia="仿宋"/>
          <w:sz w:val="32"/>
          <w:szCs w:val="32"/>
          <w:shd w:val="clear" w:color="auto" w:fill="FFFFFF"/>
        </w:rPr>
        <w:t>，根据评价结果，形成本评价报告。</w:t>
      </w:r>
    </w:p>
    <w:p>
      <w:pPr>
        <w:pStyle w:val="2"/>
        <w:numPr>
          <w:ilvl w:val="0"/>
          <w:numId w:val="1"/>
        </w:numPr>
        <w:spacing w:before="0" w:after="0" w:line="580" w:lineRule="exact"/>
        <w:rPr>
          <w:rFonts w:ascii="黑体" w:hAnsi="黑体" w:cs="仿宋"/>
          <w:b/>
        </w:rPr>
      </w:pPr>
      <w:r>
        <w:rPr>
          <w:rFonts w:hint="eastAsia" w:ascii="黑体" w:hAnsi="黑体" w:cs="仿宋"/>
          <w:b/>
        </w:rPr>
        <w:t>项目基本情况概述</w:t>
      </w:r>
    </w:p>
    <w:p>
      <w:pPr>
        <w:pStyle w:val="3"/>
        <w:spacing w:before="0" w:after="0" w:line="580" w:lineRule="exact"/>
        <w:ind w:firstLine="643" w:firstLineChars="200"/>
        <w:rPr>
          <w:rFonts w:ascii="仿宋" w:hAnsi="仿宋" w:eastAsia="仿宋" w:cs="仿宋"/>
        </w:rPr>
      </w:pPr>
      <w:r>
        <w:rPr>
          <w:rFonts w:hint="eastAsia" w:ascii="仿宋" w:hAnsi="仿宋" w:eastAsia="仿宋" w:cs="仿宋"/>
        </w:rPr>
        <w:t>(一)项目绩效内容</w:t>
      </w:r>
    </w:p>
    <w:p>
      <w:pPr>
        <w:spacing w:line="630" w:lineRule="exact"/>
        <w:ind w:firstLine="640" w:firstLineChars="200"/>
        <w:rPr>
          <w:rFonts w:ascii="仿宋" w:hAnsi="仿宋" w:eastAsia="仿宋" w:cs="仿宋"/>
          <w:sz w:val="32"/>
          <w:szCs w:val="32"/>
        </w:rPr>
      </w:pPr>
      <w:r>
        <w:rPr>
          <w:rFonts w:hint="eastAsia" w:ascii="仿宋" w:hAnsi="仿宋" w:eastAsia="仿宋" w:cs="仿宋"/>
          <w:sz w:val="32"/>
          <w:szCs w:val="32"/>
        </w:rPr>
        <w:t>以习近平新时代中国特色社会主义思想为指导，深入贯彻党的十九大精神，坚持以人民为中心的发展思想，对标对表脱贫攻坚和全面建成小康社会目标，保持政策延续性，既不降低标准，也不吊高胃口，聚焦短板弱项，实施精准攻坚，扎实推动建档立卡贫困户、低保户、分散供养特困人员和贫困残疾人家庭（以下简称“4类重点对象”）农村危房改造全覆盖，确保如期实现贫困户住房安全有保障目标任务，财政设立了危房改造</w:t>
      </w:r>
      <w:r>
        <w:rPr>
          <w:rFonts w:ascii="仿宋" w:hAnsi="仿宋" w:eastAsia="仿宋" w:cs="仿宋"/>
          <w:sz w:val="32"/>
          <w:szCs w:val="32"/>
        </w:rPr>
        <w:t>补助资金项目。</w:t>
      </w:r>
    </w:p>
    <w:p>
      <w:pPr>
        <w:spacing w:line="600" w:lineRule="exact"/>
        <w:ind w:firstLine="640" w:firstLineChars="200"/>
        <w:rPr>
          <w:rFonts w:ascii="Times New Roman" w:hAnsi="Times New Roman" w:eastAsia="仿宋"/>
          <w:sz w:val="32"/>
          <w:szCs w:val="32"/>
          <w:shd w:val="clear" w:color="auto" w:fill="FFFFFF"/>
        </w:rPr>
      </w:pPr>
      <w:r>
        <w:rPr>
          <w:rFonts w:ascii="Times New Roman" w:hAnsi="Times New Roman" w:eastAsia="仿宋"/>
          <w:sz w:val="32"/>
          <w:szCs w:val="32"/>
          <w:shd w:val="clear" w:color="auto" w:fill="FFFFFF"/>
        </w:rPr>
        <w:t>根据</w:t>
      </w:r>
      <w:r>
        <w:rPr>
          <w:rFonts w:hint="eastAsia" w:ascii="Times New Roman" w:hAnsi="Times New Roman" w:eastAsia="仿宋"/>
          <w:sz w:val="32"/>
          <w:szCs w:val="32"/>
          <w:shd w:val="clear" w:color="auto" w:fill="FFFFFF"/>
        </w:rPr>
        <w:t>《中共中央 国务院关于全面实施预算绩效管理的意见》（中发〔2018〕34号）、《中共湖南省委办公厅、湖南省人民政府办公厅关于全面实施预算绩效管理的实施意见》（湘办发〔2019〕10号）</w:t>
      </w:r>
      <w:r>
        <w:rPr>
          <w:rFonts w:ascii="Times New Roman" w:hAnsi="Times New Roman" w:eastAsia="仿宋"/>
          <w:sz w:val="32"/>
          <w:szCs w:val="32"/>
          <w:shd w:val="clear" w:color="auto" w:fill="FFFFFF"/>
        </w:rPr>
        <w:t>中“</w:t>
      </w:r>
      <w:r>
        <w:rPr>
          <w:rFonts w:hint="eastAsia" w:ascii="Times New Roman" w:hAnsi="Times New Roman" w:eastAsia="仿宋"/>
          <w:sz w:val="32"/>
          <w:szCs w:val="32"/>
          <w:shd w:val="clear" w:color="auto" w:fill="FFFFFF"/>
        </w:rPr>
        <w:t>预算执行结束后，要通过自评和外部评价相结合的方式，对预算执行情况开展绩效评价，主要评价产出和结果的经济性、效率性和效益性</w:t>
      </w:r>
      <w:r>
        <w:rPr>
          <w:rFonts w:ascii="Times New Roman" w:hAnsi="Times New Roman" w:eastAsia="仿宋"/>
          <w:sz w:val="32"/>
          <w:szCs w:val="32"/>
          <w:shd w:val="clear" w:color="auto" w:fill="FFFFFF"/>
        </w:rPr>
        <w:t>”。将</w:t>
      </w:r>
      <w:r>
        <w:rPr>
          <w:rFonts w:ascii="Times New Roman" w:hAnsi="Times New Roman" w:eastAsia="仿宋"/>
          <w:spacing w:val="6"/>
          <w:sz w:val="32"/>
          <w:szCs w:val="32"/>
        </w:rPr>
        <w:t>上级预算安排用于</w:t>
      </w:r>
      <w:r>
        <w:rPr>
          <w:rFonts w:hint="eastAsia" w:ascii="Times New Roman" w:hAnsi="Times New Roman" w:eastAsia="仿宋"/>
          <w:spacing w:val="6"/>
          <w:sz w:val="32"/>
          <w:szCs w:val="32"/>
        </w:rPr>
        <w:t>2020</w:t>
      </w:r>
      <w:r>
        <w:rPr>
          <w:rFonts w:ascii="Times New Roman" w:hAnsi="Times New Roman" w:eastAsia="仿宋"/>
          <w:spacing w:val="6"/>
          <w:sz w:val="32"/>
          <w:szCs w:val="32"/>
        </w:rPr>
        <w:t>年农村</w:t>
      </w:r>
      <w:r>
        <w:rPr>
          <w:rFonts w:hint="eastAsia" w:ascii="Times New Roman" w:hAnsi="Times New Roman" w:eastAsia="仿宋"/>
          <w:spacing w:val="6"/>
          <w:sz w:val="32"/>
          <w:szCs w:val="32"/>
        </w:rPr>
        <w:t>危房改造</w:t>
      </w:r>
      <w:r>
        <w:rPr>
          <w:rFonts w:ascii="Times New Roman" w:hAnsi="Times New Roman" w:eastAsia="仿宋"/>
          <w:spacing w:val="6"/>
          <w:sz w:val="32"/>
          <w:szCs w:val="32"/>
        </w:rPr>
        <w:t>的</w:t>
      </w:r>
      <w:r>
        <w:rPr>
          <w:rFonts w:hint="eastAsia" w:ascii="Times New Roman" w:hAnsi="Times New Roman" w:eastAsia="仿宋"/>
          <w:spacing w:val="6"/>
          <w:sz w:val="32"/>
          <w:szCs w:val="32"/>
        </w:rPr>
        <w:t>271</w:t>
      </w:r>
      <w:r>
        <w:rPr>
          <w:rFonts w:hint="eastAsia" w:ascii="仿宋" w:hAnsi="仿宋" w:eastAsia="仿宋" w:cs="仿宋"/>
          <w:sz w:val="32"/>
          <w:szCs w:val="32"/>
        </w:rPr>
        <w:t>0000元</w:t>
      </w:r>
      <w:r>
        <w:rPr>
          <w:rFonts w:ascii="仿宋" w:hAnsi="仿宋" w:eastAsia="仿宋" w:cs="仿宋"/>
          <w:sz w:val="32"/>
          <w:szCs w:val="32"/>
        </w:rPr>
        <w:t>资金</w:t>
      </w:r>
      <w:r>
        <w:rPr>
          <w:rFonts w:hint="eastAsia" w:ascii="仿宋" w:hAnsi="仿宋" w:eastAsia="仿宋" w:cs="仿宋"/>
          <w:sz w:val="32"/>
          <w:szCs w:val="32"/>
        </w:rPr>
        <w:t>，共补助147户农户</w:t>
      </w:r>
      <w:r>
        <w:rPr>
          <w:rFonts w:ascii="仿宋" w:hAnsi="仿宋" w:eastAsia="仿宋" w:cs="仿宋"/>
          <w:sz w:val="32"/>
          <w:szCs w:val="32"/>
        </w:rPr>
        <w:t>纳</w:t>
      </w:r>
      <w:r>
        <w:rPr>
          <w:rFonts w:ascii="Times New Roman" w:hAnsi="Times New Roman" w:eastAsia="仿宋"/>
          <w:sz w:val="32"/>
          <w:szCs w:val="32"/>
          <w:shd w:val="clear" w:color="auto" w:fill="FFFFFF"/>
        </w:rPr>
        <w:t>入本次评价对象</w:t>
      </w:r>
      <w:r>
        <w:rPr>
          <w:rFonts w:ascii="Times New Roman" w:hAnsi="Times New Roman" w:eastAsia="仿宋"/>
          <w:spacing w:val="6"/>
          <w:sz w:val="32"/>
          <w:szCs w:val="32"/>
        </w:rPr>
        <w:t>。</w:t>
      </w:r>
      <w:r>
        <w:rPr>
          <w:rFonts w:ascii="Times New Roman" w:hAnsi="Times New Roman" w:eastAsia="仿宋"/>
          <w:sz w:val="32"/>
          <w:szCs w:val="32"/>
          <w:shd w:val="clear" w:color="auto" w:fill="FFFFFF"/>
        </w:rPr>
        <w:t xml:space="preserve"> </w:t>
      </w:r>
    </w:p>
    <w:p>
      <w:pPr>
        <w:pStyle w:val="3"/>
        <w:spacing w:before="0" w:after="0" w:line="580" w:lineRule="exact"/>
        <w:ind w:firstLine="643" w:firstLineChars="200"/>
        <w:rPr>
          <w:rFonts w:ascii="仿宋" w:hAnsi="仿宋" w:eastAsia="仿宋" w:cs="仿宋"/>
        </w:rPr>
      </w:pPr>
      <w:r>
        <w:rPr>
          <w:rFonts w:hint="eastAsia" w:ascii="仿宋" w:hAnsi="仿宋" w:eastAsia="仿宋" w:cs="仿宋"/>
        </w:rPr>
        <w:t>(二)</w:t>
      </w:r>
      <w:r>
        <w:rPr>
          <w:rFonts w:ascii="仿宋" w:hAnsi="仿宋" w:eastAsia="仿宋" w:cs="仿宋"/>
        </w:rPr>
        <w:t>项目绩效目标</w:t>
      </w:r>
    </w:p>
    <w:p>
      <w:pPr>
        <w:spacing w:line="630" w:lineRule="exact"/>
        <w:ind w:firstLine="640" w:firstLineChars="200"/>
        <w:rPr>
          <w:rFonts w:ascii="仿宋" w:hAnsi="仿宋" w:eastAsia="仿宋" w:cs="仿宋"/>
          <w:sz w:val="32"/>
          <w:szCs w:val="32"/>
        </w:rPr>
      </w:pPr>
      <w:r>
        <w:rPr>
          <w:rFonts w:ascii="仿宋" w:hAnsi="仿宋" w:eastAsia="仿宋" w:cs="仿宋"/>
          <w:sz w:val="32"/>
          <w:szCs w:val="32"/>
        </w:rPr>
        <w:t>本项</w:t>
      </w:r>
      <w:r>
        <w:rPr>
          <w:rFonts w:ascii="Times New Roman" w:hAnsi="Times New Roman" w:eastAsia="仿宋"/>
          <w:sz w:val="32"/>
          <w:szCs w:val="32"/>
          <w:shd w:val="clear" w:color="auto" w:fill="FFFFFF"/>
        </w:rPr>
        <w:t>目将</w:t>
      </w:r>
      <w:r>
        <w:rPr>
          <w:rFonts w:hint="eastAsia" w:ascii="仿宋" w:hAnsi="仿宋" w:eastAsia="仿宋" w:cs="仿宋"/>
          <w:sz w:val="32"/>
          <w:szCs w:val="32"/>
        </w:rPr>
        <w:t>确保2020年底前全面实现南县4类重点对象“住房安全有保障”目标，为全县打赢脱贫攻坚战和实施乡村振兴战略打下坚实基础作为绩效目标。</w:t>
      </w:r>
    </w:p>
    <w:p>
      <w:pPr>
        <w:pStyle w:val="2"/>
        <w:spacing w:before="0" w:after="0" w:line="580" w:lineRule="exact"/>
        <w:ind w:firstLine="640" w:firstLineChars="200"/>
      </w:pPr>
      <w:r>
        <w:rPr>
          <w:rFonts w:hint="eastAsia"/>
        </w:rPr>
        <w:t>二、绩效评价工作情况</w:t>
      </w:r>
    </w:p>
    <w:p>
      <w:pPr>
        <w:pStyle w:val="3"/>
        <w:spacing w:before="0" w:after="0" w:line="580" w:lineRule="exact"/>
        <w:ind w:firstLine="643" w:firstLineChars="200"/>
        <w:rPr>
          <w:rFonts w:ascii="仿宋" w:hAnsi="仿宋" w:eastAsia="仿宋" w:cs="仿宋"/>
        </w:rPr>
      </w:pPr>
      <w:r>
        <w:rPr>
          <w:rFonts w:hint="eastAsia" w:ascii="仿宋" w:hAnsi="仿宋" w:eastAsia="仿宋" w:cs="仿宋"/>
        </w:rPr>
        <w:t>(一)绩效评价目的</w:t>
      </w:r>
    </w:p>
    <w:p>
      <w:pPr>
        <w:spacing w:line="630" w:lineRule="exact"/>
        <w:ind w:firstLine="640" w:firstLineChars="200"/>
        <w:rPr>
          <w:rFonts w:ascii="仿宋" w:hAnsi="仿宋" w:eastAsia="仿宋" w:cs="仿宋"/>
          <w:sz w:val="32"/>
          <w:szCs w:val="32"/>
        </w:rPr>
      </w:pPr>
      <w:r>
        <w:rPr>
          <w:rFonts w:hint="eastAsia" w:ascii="仿宋" w:hAnsi="仿宋" w:eastAsia="仿宋" w:cs="仿宋"/>
          <w:sz w:val="32"/>
          <w:szCs w:val="32"/>
        </w:rPr>
        <w:t>通过对南县住建局2020</w:t>
      </w:r>
      <w:r>
        <w:rPr>
          <w:rFonts w:ascii="仿宋" w:hAnsi="仿宋" w:eastAsia="仿宋" w:cs="仿宋"/>
          <w:sz w:val="32"/>
          <w:szCs w:val="32"/>
        </w:rPr>
        <w:t>年农村</w:t>
      </w:r>
      <w:r>
        <w:rPr>
          <w:rFonts w:hint="eastAsia" w:ascii="仿宋" w:hAnsi="仿宋" w:eastAsia="仿宋" w:cs="仿宋"/>
          <w:sz w:val="32"/>
          <w:szCs w:val="32"/>
        </w:rPr>
        <w:t>危房改造补助资金的绩效评价，全面跟踪</w:t>
      </w:r>
      <w:r>
        <w:rPr>
          <w:rFonts w:ascii="仿宋" w:hAnsi="仿宋" w:eastAsia="仿宋" w:cs="仿宋"/>
          <w:sz w:val="32"/>
          <w:szCs w:val="32"/>
        </w:rPr>
        <w:t>农村</w:t>
      </w:r>
      <w:r>
        <w:rPr>
          <w:rFonts w:hint="eastAsia" w:ascii="仿宋" w:hAnsi="仿宋" w:eastAsia="仿宋" w:cs="仿宋"/>
          <w:sz w:val="32"/>
          <w:szCs w:val="32"/>
        </w:rPr>
        <w:t>危房改造补助资金的来源、使用和管理情况；项目的申报、项目的审批、项目的组织实施及事后的考核情况；评价</w:t>
      </w:r>
      <w:r>
        <w:rPr>
          <w:rFonts w:ascii="仿宋" w:hAnsi="仿宋" w:eastAsia="仿宋" w:cs="仿宋"/>
          <w:sz w:val="32"/>
          <w:szCs w:val="32"/>
        </w:rPr>
        <w:t>农村</w:t>
      </w:r>
      <w:r>
        <w:rPr>
          <w:rFonts w:hint="eastAsia" w:ascii="仿宋" w:hAnsi="仿宋" w:eastAsia="仿宋" w:cs="仿宋"/>
          <w:sz w:val="32"/>
          <w:szCs w:val="32"/>
        </w:rPr>
        <w:t>危房改造补助资金使用是否达到预期目标，资金使用是否有效益；总结经验，分析问题，强化</w:t>
      </w:r>
      <w:r>
        <w:rPr>
          <w:rFonts w:ascii="仿宋" w:hAnsi="仿宋" w:eastAsia="仿宋" w:cs="仿宋"/>
          <w:sz w:val="32"/>
          <w:szCs w:val="32"/>
        </w:rPr>
        <w:t>农村</w:t>
      </w:r>
      <w:r>
        <w:rPr>
          <w:rFonts w:hint="eastAsia" w:ascii="仿宋" w:hAnsi="仿宋" w:eastAsia="仿宋" w:cs="仿宋"/>
          <w:sz w:val="32"/>
          <w:szCs w:val="32"/>
        </w:rPr>
        <w:t>危房改造补助资金的管理，为以后</w:t>
      </w:r>
      <w:r>
        <w:rPr>
          <w:rFonts w:ascii="仿宋" w:hAnsi="仿宋" w:eastAsia="仿宋" w:cs="仿宋"/>
          <w:sz w:val="32"/>
          <w:szCs w:val="32"/>
        </w:rPr>
        <w:t>农村</w:t>
      </w:r>
      <w:r>
        <w:rPr>
          <w:rFonts w:hint="eastAsia" w:ascii="仿宋" w:hAnsi="仿宋" w:eastAsia="仿宋" w:cs="仿宋"/>
          <w:sz w:val="32"/>
          <w:szCs w:val="32"/>
        </w:rPr>
        <w:t>危房改造补助资金管理和预算安排提供参考依据。</w:t>
      </w:r>
    </w:p>
    <w:p>
      <w:pPr>
        <w:pStyle w:val="3"/>
        <w:spacing w:before="0" w:after="0" w:line="580" w:lineRule="exact"/>
        <w:ind w:firstLine="643" w:firstLineChars="200"/>
        <w:rPr>
          <w:rFonts w:ascii="仿宋" w:hAnsi="仿宋" w:eastAsia="仿宋" w:cs="仿宋"/>
        </w:rPr>
      </w:pPr>
      <w:r>
        <w:rPr>
          <w:rFonts w:hint="eastAsia" w:ascii="仿宋" w:hAnsi="仿宋" w:eastAsia="仿宋" w:cs="仿宋"/>
        </w:rPr>
        <w:t>(二)绩效评价基本原则、指标体系和评价方法</w:t>
      </w:r>
    </w:p>
    <w:p>
      <w:pPr>
        <w:spacing w:line="630" w:lineRule="exact"/>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1、绩效评价基本原则</w:t>
      </w:r>
    </w:p>
    <w:p>
      <w:pPr>
        <w:spacing w:line="630" w:lineRule="exact"/>
        <w:ind w:firstLine="640" w:firstLineChars="200"/>
        <w:rPr>
          <w:rFonts w:ascii="仿宋" w:hAnsi="仿宋" w:eastAsia="仿宋" w:cs="仿宋"/>
          <w:sz w:val="32"/>
          <w:szCs w:val="32"/>
        </w:rPr>
      </w:pPr>
      <w:r>
        <w:rPr>
          <w:rFonts w:eastAsia="仿宋_GB2312"/>
          <w:sz w:val="32"/>
          <w:szCs w:val="32"/>
        </w:rPr>
        <w:t>应当</w:t>
      </w:r>
      <w:r>
        <w:rPr>
          <w:rFonts w:hint="eastAsia" w:ascii="仿宋" w:hAnsi="仿宋" w:eastAsia="仿宋" w:cs="仿宋"/>
          <w:sz w:val="32"/>
          <w:szCs w:val="32"/>
        </w:rPr>
        <w:t>遵循</w:t>
      </w:r>
      <w:r>
        <w:rPr>
          <w:rFonts w:eastAsia="仿宋_GB2312"/>
          <w:sz w:val="32"/>
          <w:szCs w:val="32"/>
        </w:rPr>
        <w:t>科学公正</w:t>
      </w:r>
      <w:r>
        <w:rPr>
          <w:rFonts w:hint="eastAsia" w:ascii="仿宋" w:hAnsi="仿宋" w:eastAsia="仿宋" w:cs="仿宋"/>
          <w:sz w:val="32"/>
          <w:szCs w:val="32"/>
        </w:rPr>
        <w:t>、</w:t>
      </w:r>
      <w:r>
        <w:rPr>
          <w:rFonts w:eastAsia="仿宋_GB2312"/>
          <w:sz w:val="32"/>
          <w:szCs w:val="32"/>
        </w:rPr>
        <w:t>统筹兼顾</w:t>
      </w:r>
      <w:r>
        <w:rPr>
          <w:rFonts w:hint="eastAsia" w:ascii="仿宋" w:hAnsi="仿宋" w:eastAsia="仿宋" w:cs="仿宋"/>
          <w:sz w:val="32"/>
          <w:szCs w:val="32"/>
        </w:rPr>
        <w:t>、</w:t>
      </w:r>
      <w:r>
        <w:rPr>
          <w:rFonts w:eastAsia="仿宋_GB2312"/>
          <w:sz w:val="32"/>
          <w:szCs w:val="32"/>
        </w:rPr>
        <w:t>激励约束</w:t>
      </w:r>
      <w:r>
        <w:rPr>
          <w:rFonts w:hint="eastAsia" w:ascii="仿宋" w:hAnsi="仿宋" w:eastAsia="仿宋" w:cs="仿宋"/>
          <w:sz w:val="32"/>
          <w:szCs w:val="32"/>
        </w:rPr>
        <w:t>、</w:t>
      </w:r>
      <w:r>
        <w:rPr>
          <w:rFonts w:eastAsia="仿宋_GB2312"/>
          <w:sz w:val="32"/>
          <w:szCs w:val="32"/>
        </w:rPr>
        <w:t>公开透明基本原则</w:t>
      </w:r>
      <w:r>
        <w:rPr>
          <w:rFonts w:hint="eastAsia" w:ascii="仿宋" w:hAnsi="仿宋" w:eastAsia="仿宋" w:cs="仿宋"/>
          <w:sz w:val="32"/>
          <w:szCs w:val="32"/>
        </w:rPr>
        <w:t>。</w:t>
      </w:r>
      <w:bookmarkStart w:id="0" w:name="_Toc359778631"/>
      <w:bookmarkStart w:id="1" w:name="_Toc359779076"/>
      <w:bookmarkStart w:id="2" w:name="_Toc360205789"/>
    </w:p>
    <w:p>
      <w:pPr>
        <w:spacing w:line="630" w:lineRule="exact"/>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2、评价指标体系及标准</w:t>
      </w:r>
      <w:bookmarkEnd w:id="0"/>
      <w:bookmarkEnd w:id="1"/>
      <w:bookmarkEnd w:id="2"/>
    </w:p>
    <w:p>
      <w:pPr>
        <w:spacing w:line="630" w:lineRule="exact"/>
        <w:ind w:firstLine="640" w:firstLineChars="200"/>
        <w:rPr>
          <w:rFonts w:ascii="仿宋" w:hAnsi="仿宋" w:eastAsia="仿宋" w:cs="仿宋"/>
          <w:sz w:val="32"/>
          <w:szCs w:val="32"/>
        </w:rPr>
      </w:pPr>
      <w:r>
        <w:rPr>
          <w:rFonts w:hint="eastAsia" w:ascii="仿宋" w:hAnsi="仿宋" w:eastAsia="仿宋" w:cs="仿宋"/>
          <w:sz w:val="32"/>
          <w:szCs w:val="32"/>
        </w:rPr>
        <w:t>我们参考</w:t>
      </w:r>
      <w:r>
        <w:rPr>
          <w:rFonts w:hint="eastAsia" w:ascii="Times New Roman" w:hAnsi="Times New Roman" w:eastAsia="仿宋" w:cs="Times New Roman"/>
          <w:sz w:val="32"/>
          <w:szCs w:val="32"/>
          <w:shd w:val="clear" w:color="auto" w:fill="FFFFFF"/>
        </w:rPr>
        <w:t>南县财政局《关于对2020年度专项资金开展重点绩效评价工作的通知》（南财绩函</w:t>
      </w:r>
      <w:r>
        <w:rPr>
          <w:rFonts w:ascii="Times New Roman" w:hAnsi="Times New Roman" w:eastAsia="仿宋"/>
          <w:sz w:val="32"/>
          <w:szCs w:val="32"/>
          <w:shd w:val="clear" w:color="auto" w:fill="FFFFFF"/>
        </w:rPr>
        <w:t>〔202</w:t>
      </w:r>
      <w:r>
        <w:rPr>
          <w:rFonts w:hint="eastAsia" w:ascii="Times New Roman" w:hAnsi="Times New Roman" w:eastAsia="仿宋"/>
          <w:sz w:val="32"/>
          <w:szCs w:val="32"/>
          <w:shd w:val="clear" w:color="auto" w:fill="FFFFFF"/>
        </w:rPr>
        <w:t>1</w:t>
      </w:r>
      <w:r>
        <w:rPr>
          <w:rFonts w:ascii="Times New Roman" w:hAnsi="Times New Roman" w:eastAsia="仿宋"/>
          <w:sz w:val="32"/>
          <w:szCs w:val="32"/>
          <w:shd w:val="clear" w:color="auto" w:fill="FFFFFF"/>
        </w:rPr>
        <w:t>〕</w:t>
      </w:r>
      <w:r>
        <w:rPr>
          <w:rFonts w:hint="eastAsia" w:ascii="Times New Roman" w:hAnsi="Times New Roman" w:eastAsia="仿宋"/>
          <w:sz w:val="32"/>
          <w:szCs w:val="32"/>
          <w:shd w:val="clear" w:color="auto" w:fill="FFFFFF"/>
        </w:rPr>
        <w:t>11</w:t>
      </w:r>
      <w:r>
        <w:rPr>
          <w:rFonts w:ascii="Times New Roman" w:hAnsi="Times New Roman" w:eastAsia="仿宋"/>
          <w:sz w:val="32"/>
          <w:szCs w:val="32"/>
          <w:shd w:val="clear" w:color="auto" w:fill="FFFFFF"/>
        </w:rPr>
        <w:t>号</w:t>
      </w:r>
      <w:r>
        <w:rPr>
          <w:rFonts w:hint="eastAsia" w:ascii="Times New Roman" w:hAnsi="Times New Roman" w:eastAsia="仿宋" w:cs="Times New Roman"/>
          <w:sz w:val="32"/>
          <w:szCs w:val="32"/>
          <w:shd w:val="clear" w:color="auto" w:fill="FFFFFF"/>
        </w:rPr>
        <w:t>）</w:t>
      </w:r>
      <w:r>
        <w:rPr>
          <w:rFonts w:hint="eastAsia" w:ascii="仿宋" w:hAnsi="仿宋" w:eastAsia="仿宋" w:cs="仿宋"/>
          <w:sz w:val="32"/>
          <w:szCs w:val="32"/>
        </w:rPr>
        <w:t>文件中附表2《2020年项目支出绩效自评指标计分表》，按照相关性、</w:t>
      </w:r>
      <w:r>
        <w:rPr>
          <w:rFonts w:eastAsia="仿宋_GB2312"/>
          <w:sz w:val="32"/>
          <w:szCs w:val="32"/>
        </w:rPr>
        <w:t>重要性</w:t>
      </w:r>
      <w:r>
        <w:rPr>
          <w:rFonts w:hint="eastAsia" w:ascii="仿宋" w:hAnsi="仿宋" w:eastAsia="仿宋" w:cs="仿宋"/>
          <w:sz w:val="32"/>
          <w:szCs w:val="32"/>
        </w:rPr>
        <w:t>、</w:t>
      </w:r>
      <w:r>
        <w:rPr>
          <w:rFonts w:eastAsia="仿宋_GB2312"/>
          <w:sz w:val="32"/>
          <w:szCs w:val="32"/>
        </w:rPr>
        <w:t>明确性</w:t>
      </w:r>
      <w:r>
        <w:rPr>
          <w:rFonts w:hint="eastAsia" w:ascii="仿宋" w:hAnsi="仿宋" w:eastAsia="仿宋" w:cs="仿宋"/>
          <w:sz w:val="32"/>
          <w:szCs w:val="32"/>
        </w:rPr>
        <w:t>、</w:t>
      </w:r>
      <w:r>
        <w:rPr>
          <w:rFonts w:eastAsia="仿宋_GB2312"/>
          <w:sz w:val="32"/>
          <w:szCs w:val="32"/>
        </w:rPr>
        <w:t>可比性</w:t>
      </w:r>
      <w:r>
        <w:rPr>
          <w:rFonts w:hint="eastAsia" w:ascii="仿宋" w:hAnsi="仿宋" w:eastAsia="仿宋" w:cs="仿宋"/>
          <w:sz w:val="32"/>
          <w:szCs w:val="32"/>
        </w:rPr>
        <w:t>的原则，根据项目实施的具体情况对个性指标进行了调整细化</w:t>
      </w:r>
      <w:bookmarkStart w:id="3" w:name="_Toc360205790"/>
      <w:bookmarkStart w:id="4" w:name="_Toc359779077"/>
      <w:bookmarkStart w:id="5" w:name="_Toc359778632"/>
      <w:r>
        <w:rPr>
          <w:rFonts w:hint="eastAsia" w:ascii="仿宋" w:hAnsi="仿宋" w:eastAsia="仿宋" w:cs="仿宋"/>
          <w:sz w:val="32"/>
          <w:szCs w:val="32"/>
        </w:rPr>
        <w:t>，形成《2020</w:t>
      </w:r>
      <w:r>
        <w:rPr>
          <w:rFonts w:ascii="仿宋" w:hAnsi="仿宋" w:eastAsia="仿宋" w:cs="仿宋"/>
          <w:sz w:val="32"/>
          <w:szCs w:val="32"/>
        </w:rPr>
        <w:t>年农村</w:t>
      </w:r>
      <w:r>
        <w:rPr>
          <w:rFonts w:hint="eastAsia" w:ascii="仿宋" w:hAnsi="仿宋" w:eastAsia="仿宋" w:cs="仿宋"/>
          <w:sz w:val="32"/>
          <w:szCs w:val="32"/>
        </w:rPr>
        <w:t>危房改造补助资金绩效评价指标评分表》（附件2）。</w:t>
      </w:r>
    </w:p>
    <w:p>
      <w:pPr>
        <w:spacing w:line="630" w:lineRule="exact"/>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3、评价方法</w:t>
      </w:r>
      <w:bookmarkEnd w:id="3"/>
      <w:bookmarkEnd w:id="4"/>
      <w:bookmarkEnd w:id="5"/>
    </w:p>
    <w:p>
      <w:pPr>
        <w:ind w:firstLine="640" w:firstLineChars="200"/>
        <w:rPr>
          <w:rFonts w:ascii="宋体" w:hAnsi="宋体" w:eastAsia="宋体" w:cs="宋体"/>
          <w:color w:val="000000"/>
          <w:kern w:val="0"/>
          <w:sz w:val="22"/>
        </w:rPr>
      </w:pPr>
      <w:r>
        <w:rPr>
          <w:rFonts w:hint="eastAsia" w:ascii="仿宋" w:hAnsi="仿宋" w:eastAsia="仿宋" w:cs="仿宋"/>
          <w:sz w:val="32"/>
          <w:szCs w:val="32"/>
        </w:rPr>
        <w:t>本次绩效评价方法坚持定性分析与定量分析、全面评价与抽样调查、现场核查与综合分析相结合的方式，通过主管部门和项目单位实际效果与申报的绩效目标间的比较，评价项目实施绩效。当子项目单位较多时，采取抽样调查进行评价。抽样样本所占资金比例不低于项目资金的40%，项目数量不低于30%。主要围绕项目申报、审批程序是否规范，项目经费使用是否合理、合法，客观分析项目的产出和效果，体现从项目立项，项目的实施，项目产出效果及影响的绩效逻辑路径。</w:t>
      </w:r>
      <w:r>
        <w:rPr>
          <w:rFonts w:ascii="Times New Roman" w:hAnsi="Times New Roman" w:eastAsia="仿宋"/>
          <w:sz w:val="32"/>
          <w:szCs w:val="32"/>
          <w:shd w:val="clear" w:color="auto" w:fill="FFFFFF"/>
        </w:rPr>
        <w:t>绩效评价工作组于</w:t>
      </w:r>
      <w:r>
        <w:rPr>
          <w:rFonts w:hint="eastAsia" w:ascii="Times New Roman" w:hAnsi="Times New Roman" w:eastAsia="仿宋"/>
          <w:sz w:val="32"/>
          <w:szCs w:val="32"/>
          <w:shd w:val="clear" w:color="auto" w:fill="FFFFFF"/>
        </w:rPr>
        <w:t>5月中旬前往南县住建局</w:t>
      </w:r>
      <w:r>
        <w:rPr>
          <w:rFonts w:ascii="Times New Roman" w:hAnsi="Times New Roman" w:eastAsia="仿宋"/>
          <w:sz w:val="32"/>
          <w:szCs w:val="32"/>
          <w:shd w:val="clear" w:color="auto" w:fill="FFFFFF"/>
        </w:rPr>
        <w:t>实施现场评价</w:t>
      </w:r>
      <w:r>
        <w:rPr>
          <w:rFonts w:ascii="Times New Roman" w:hAnsi="Times New Roman" w:eastAsia="仿宋"/>
          <w:sz w:val="32"/>
          <w:szCs w:val="32"/>
        </w:rPr>
        <w:t>，现场评价主要采取以下方式：一是召开座谈会，听取县财政、县住建局相关主管单位和项目单位有关资金使用管理及项目组织实施管理等方面的情况介绍，了解资金使用取得的成效、存在的主要问题及建议等。二是对项目单位填报的基础数据资料、提供的相关材料等进行核实。三是实地察看项目进展情况。</w:t>
      </w:r>
      <w:r>
        <w:rPr>
          <w:rFonts w:ascii="Times New Roman" w:hAnsi="Times New Roman" w:eastAsia="仿宋"/>
          <w:sz w:val="32"/>
          <w:szCs w:val="32"/>
          <w:shd w:val="clear" w:color="auto" w:fill="FFFFFF"/>
        </w:rPr>
        <w:t>现场评价抽查了</w:t>
      </w:r>
      <w:r>
        <w:rPr>
          <w:rFonts w:hint="eastAsia" w:ascii="Times New Roman" w:hAnsi="Times New Roman" w:eastAsia="仿宋"/>
          <w:sz w:val="32"/>
          <w:szCs w:val="32"/>
          <w:shd w:val="clear" w:color="auto" w:fill="FFFFFF"/>
        </w:rPr>
        <w:t>72户</w:t>
      </w:r>
      <w:r>
        <w:rPr>
          <w:rFonts w:ascii="Times New Roman" w:hAnsi="Times New Roman" w:eastAsia="仿宋"/>
          <w:sz w:val="32"/>
          <w:szCs w:val="32"/>
          <w:shd w:val="clear" w:color="auto" w:fill="FFFFFF"/>
        </w:rPr>
        <w:t>农户</w:t>
      </w:r>
      <w:r>
        <w:rPr>
          <w:rFonts w:hint="eastAsia" w:ascii="Times New Roman" w:hAnsi="Times New Roman" w:eastAsia="仿宋"/>
          <w:sz w:val="32"/>
          <w:szCs w:val="32"/>
          <w:shd w:val="clear" w:color="auto" w:fill="FFFFFF"/>
        </w:rPr>
        <w:t>，涉及金额1367000 元，占补助农户总数的49%，占上级补助资金总额的50%。</w:t>
      </w:r>
    </w:p>
    <w:p>
      <w:pPr>
        <w:numPr>
          <w:ilvl w:val="0"/>
          <w:numId w:val="2"/>
        </w:numPr>
        <w:spacing w:line="580" w:lineRule="exact"/>
        <w:ind w:firstLine="629"/>
        <w:jc w:val="left"/>
        <w:outlineLvl w:val="2"/>
        <w:rPr>
          <w:rFonts w:ascii="仿宋" w:hAnsi="仿宋" w:eastAsia="仿宋" w:cs="仿宋"/>
          <w:b/>
          <w:bCs/>
          <w:sz w:val="32"/>
          <w:szCs w:val="32"/>
        </w:rPr>
      </w:pPr>
      <w:r>
        <w:rPr>
          <w:rFonts w:hint="eastAsia" w:ascii="仿宋" w:hAnsi="仿宋" w:eastAsia="仿宋" w:cs="仿宋"/>
          <w:b/>
          <w:bCs/>
          <w:sz w:val="32"/>
          <w:szCs w:val="32"/>
        </w:rPr>
        <w:t>绩效评价工作实施过程</w:t>
      </w:r>
    </w:p>
    <w:p>
      <w:pPr>
        <w:ind w:firstLine="640" w:firstLineChars="200"/>
        <w:rPr>
          <w:rFonts w:ascii="仿宋" w:hAnsi="仿宋" w:eastAsia="仿宋" w:cs="仿宋"/>
          <w:sz w:val="32"/>
          <w:szCs w:val="32"/>
        </w:rPr>
      </w:pPr>
      <w:r>
        <w:rPr>
          <w:rFonts w:ascii="Times New Roman" w:hAnsi="Times New Roman" w:eastAsia="仿宋"/>
          <w:sz w:val="32"/>
          <w:szCs w:val="32"/>
          <w:shd w:val="clear" w:color="auto" w:fill="FFFFFF"/>
        </w:rPr>
        <w:t>绩效评价工作组</w:t>
      </w:r>
      <w:r>
        <w:rPr>
          <w:rFonts w:ascii="Times New Roman" w:hAnsi="Times New Roman" w:eastAsia="仿宋"/>
          <w:sz w:val="32"/>
          <w:szCs w:val="32"/>
        </w:rPr>
        <w:t>深入项目实施单位，实地查看项目现场，通过查阅相关资料，</w:t>
      </w:r>
      <w:r>
        <w:rPr>
          <w:rFonts w:hint="eastAsia" w:ascii="仿宋" w:hAnsi="仿宋" w:eastAsia="仿宋" w:cs="仿宋"/>
          <w:sz w:val="32"/>
          <w:szCs w:val="32"/>
        </w:rPr>
        <w:t>访谈等方式</w:t>
      </w:r>
      <w:r>
        <w:rPr>
          <w:rFonts w:ascii="Times New Roman" w:hAnsi="Times New Roman" w:eastAsia="仿宋"/>
          <w:sz w:val="32"/>
          <w:szCs w:val="32"/>
        </w:rPr>
        <w:t>获取了大量一手资料，了解危房改造补助资金所涉所有项目，并结合项目单位自评情况，我们分子项目进行统计分析，采用定量与定性相结合的方法，分别评价各子项目的绩效情况，再根据各子项目的评价情况，按照资金量进行加权平均计算各评价指标值，形成最终的绩效结论。</w:t>
      </w:r>
    </w:p>
    <w:p>
      <w:pPr>
        <w:pStyle w:val="2"/>
        <w:spacing w:before="0" w:after="0" w:line="580" w:lineRule="exact"/>
        <w:ind w:firstLine="640" w:firstLineChars="200"/>
      </w:pPr>
      <w:r>
        <w:rPr>
          <w:rFonts w:hint="eastAsia"/>
        </w:rPr>
        <w:t>三、主要评价指标分析</w:t>
      </w:r>
    </w:p>
    <w:p>
      <w:pPr>
        <w:pStyle w:val="3"/>
        <w:spacing w:before="0" w:after="0" w:line="580" w:lineRule="exact"/>
        <w:ind w:firstLine="643" w:firstLineChars="200"/>
        <w:rPr>
          <w:rFonts w:ascii="仿宋" w:hAnsi="仿宋" w:eastAsia="仿宋" w:cs="仿宋"/>
        </w:rPr>
      </w:pPr>
      <w:r>
        <w:rPr>
          <w:rFonts w:hint="eastAsia" w:ascii="仿宋" w:hAnsi="仿宋" w:eastAsia="仿宋" w:cs="仿宋"/>
        </w:rPr>
        <w:t>（一）项目资金到位与使用情况</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根据《湖南省财政厅 湖南省住房和城乡建设厅关于提前下达2020年农村危房改造补助资金预算的通知》</w:t>
      </w:r>
      <w:r>
        <w:rPr>
          <w:rFonts w:hint="eastAsia" w:ascii="Times New Roman" w:hAnsi="Times New Roman" w:eastAsia="仿宋" w:cs="Times New Roman"/>
          <w:sz w:val="32"/>
          <w:szCs w:val="32"/>
          <w:shd w:val="clear" w:color="auto" w:fill="FFFFFF"/>
        </w:rPr>
        <w:t>（湘财预</w:t>
      </w:r>
      <w:r>
        <w:rPr>
          <w:rFonts w:ascii="Times New Roman" w:hAnsi="Times New Roman" w:eastAsia="仿宋"/>
          <w:sz w:val="32"/>
          <w:szCs w:val="32"/>
          <w:shd w:val="clear" w:color="auto" w:fill="FFFFFF"/>
        </w:rPr>
        <w:t>〔20</w:t>
      </w:r>
      <w:r>
        <w:rPr>
          <w:rFonts w:hint="eastAsia" w:ascii="Times New Roman" w:hAnsi="Times New Roman" w:eastAsia="仿宋"/>
          <w:sz w:val="32"/>
          <w:szCs w:val="32"/>
          <w:shd w:val="clear" w:color="auto" w:fill="FFFFFF"/>
        </w:rPr>
        <w:t>19</w:t>
      </w:r>
      <w:r>
        <w:rPr>
          <w:rFonts w:ascii="Times New Roman" w:hAnsi="Times New Roman" w:eastAsia="仿宋"/>
          <w:sz w:val="32"/>
          <w:szCs w:val="32"/>
          <w:shd w:val="clear" w:color="auto" w:fill="FFFFFF"/>
        </w:rPr>
        <w:t>〕</w:t>
      </w:r>
      <w:r>
        <w:rPr>
          <w:rFonts w:hint="eastAsia" w:ascii="Times New Roman" w:hAnsi="Times New Roman" w:eastAsia="仿宋"/>
          <w:sz w:val="32"/>
          <w:szCs w:val="32"/>
          <w:shd w:val="clear" w:color="auto" w:fill="FFFFFF"/>
        </w:rPr>
        <w:t>261</w:t>
      </w:r>
      <w:r>
        <w:rPr>
          <w:rFonts w:ascii="Times New Roman" w:hAnsi="Times New Roman" w:eastAsia="仿宋"/>
          <w:sz w:val="32"/>
          <w:szCs w:val="32"/>
          <w:shd w:val="clear" w:color="auto" w:fill="FFFFFF"/>
        </w:rPr>
        <w:t>号</w:t>
      </w:r>
      <w:r>
        <w:rPr>
          <w:rFonts w:hint="eastAsia" w:ascii="Times New Roman" w:hAnsi="Times New Roman" w:eastAsia="仿宋" w:cs="Times New Roman"/>
          <w:sz w:val="32"/>
          <w:szCs w:val="32"/>
          <w:shd w:val="clear" w:color="auto" w:fill="FFFFFF"/>
        </w:rPr>
        <w:t>），</w:t>
      </w:r>
      <w:r>
        <w:rPr>
          <w:rFonts w:ascii="Times New Roman" w:hAnsi="Times New Roman" w:eastAsia="仿宋"/>
          <w:sz w:val="32"/>
          <w:szCs w:val="32"/>
        </w:rPr>
        <w:t>省级预算安排危房改造补助资金</w:t>
      </w:r>
      <w:r>
        <w:rPr>
          <w:rFonts w:hint="eastAsia" w:ascii="Times New Roman" w:hAnsi="Times New Roman" w:eastAsia="仿宋"/>
          <w:sz w:val="32"/>
          <w:szCs w:val="32"/>
        </w:rPr>
        <w:t>2710000</w:t>
      </w:r>
      <w:r>
        <w:rPr>
          <w:rFonts w:ascii="Times New Roman" w:hAnsi="Times New Roman" w:eastAsia="仿宋"/>
          <w:sz w:val="32"/>
          <w:szCs w:val="32"/>
        </w:rPr>
        <w:t>元，</w:t>
      </w:r>
      <w:r>
        <w:rPr>
          <w:rFonts w:hint="eastAsia" w:ascii="Times New Roman" w:hAnsi="Times New Roman" w:eastAsia="仿宋"/>
          <w:sz w:val="32"/>
          <w:szCs w:val="32"/>
        </w:rPr>
        <w:t>2019年12月18日</w:t>
      </w:r>
      <w:r>
        <w:rPr>
          <w:rFonts w:ascii="Times New Roman" w:hAnsi="Times New Roman" w:eastAsia="仿宋"/>
          <w:sz w:val="32"/>
          <w:szCs w:val="32"/>
        </w:rPr>
        <w:t>省财政厅已按规定下达危房改造补助资金</w:t>
      </w:r>
      <w:r>
        <w:rPr>
          <w:rFonts w:hint="eastAsia" w:ascii="Times New Roman" w:hAnsi="Times New Roman" w:eastAsia="仿宋"/>
          <w:sz w:val="32"/>
          <w:szCs w:val="32"/>
        </w:rPr>
        <w:t>2710000</w:t>
      </w:r>
      <w:r>
        <w:rPr>
          <w:rFonts w:ascii="Times New Roman" w:hAnsi="Times New Roman" w:eastAsia="仿宋"/>
          <w:sz w:val="32"/>
          <w:szCs w:val="32"/>
        </w:rPr>
        <w:t>元。经汇总县财政局向各项目单位拨付</w:t>
      </w:r>
      <w:r>
        <w:rPr>
          <w:rFonts w:hint="eastAsia" w:ascii="Times New Roman" w:hAnsi="Times New Roman" w:eastAsia="仿宋"/>
          <w:sz w:val="32"/>
          <w:szCs w:val="32"/>
        </w:rPr>
        <w:t>2020年农村危房改造补助资金</w:t>
      </w:r>
      <w:r>
        <w:rPr>
          <w:rFonts w:ascii="Times New Roman" w:hAnsi="Times New Roman" w:eastAsia="仿宋"/>
          <w:sz w:val="32"/>
          <w:szCs w:val="32"/>
        </w:rPr>
        <w:t>共计</w:t>
      </w:r>
      <w:r>
        <w:rPr>
          <w:rFonts w:hint="eastAsia" w:ascii="Times New Roman" w:hAnsi="Times New Roman" w:eastAsia="仿宋"/>
          <w:sz w:val="32"/>
          <w:szCs w:val="32"/>
        </w:rPr>
        <w:t>2710000</w:t>
      </w:r>
      <w:r>
        <w:rPr>
          <w:rFonts w:ascii="Times New Roman" w:hAnsi="Times New Roman" w:eastAsia="仿宋"/>
          <w:sz w:val="32"/>
          <w:szCs w:val="32"/>
        </w:rPr>
        <w:t>元，资金到位率100.00%。</w:t>
      </w:r>
    </w:p>
    <w:p>
      <w:pPr>
        <w:ind w:firstLine="664" w:firstLineChars="200"/>
        <w:rPr>
          <w:rFonts w:ascii="Times New Roman" w:hAnsi="Times New Roman" w:eastAsia="仿宋"/>
          <w:sz w:val="32"/>
          <w:szCs w:val="32"/>
        </w:rPr>
      </w:pPr>
      <w:r>
        <w:rPr>
          <w:rFonts w:ascii="Times New Roman" w:hAnsi="Times New Roman" w:eastAsia="仿宋"/>
          <w:spacing w:val="6"/>
          <w:sz w:val="32"/>
          <w:szCs w:val="32"/>
        </w:rPr>
        <w:t>根据《</w:t>
      </w:r>
      <w:r>
        <w:rPr>
          <w:rFonts w:hint="eastAsia" w:ascii="Times New Roman" w:hAnsi="Times New Roman" w:eastAsia="仿宋"/>
          <w:sz w:val="32"/>
          <w:szCs w:val="32"/>
        </w:rPr>
        <w:t>2020年农村危房改造补助资金</w:t>
      </w:r>
      <w:r>
        <w:rPr>
          <w:rFonts w:ascii="Times New Roman" w:hAnsi="Times New Roman" w:eastAsia="仿宋"/>
          <w:spacing w:val="6"/>
          <w:sz w:val="32"/>
          <w:szCs w:val="32"/>
        </w:rPr>
        <w:t>基础数据表》（附件</w:t>
      </w:r>
      <w:r>
        <w:rPr>
          <w:rFonts w:hint="eastAsia" w:ascii="Times New Roman" w:hAnsi="Times New Roman" w:eastAsia="仿宋"/>
          <w:spacing w:val="6"/>
          <w:sz w:val="32"/>
          <w:szCs w:val="32"/>
        </w:rPr>
        <w:t>1</w:t>
      </w:r>
      <w:r>
        <w:rPr>
          <w:rFonts w:ascii="Times New Roman" w:hAnsi="Times New Roman" w:eastAsia="仿宋"/>
          <w:spacing w:val="6"/>
          <w:sz w:val="32"/>
          <w:szCs w:val="32"/>
        </w:rPr>
        <w:t>），</w:t>
      </w:r>
      <w:r>
        <w:rPr>
          <w:rFonts w:ascii="Times New Roman" w:hAnsi="Times New Roman" w:eastAsia="仿宋"/>
          <w:sz w:val="32"/>
          <w:szCs w:val="32"/>
        </w:rPr>
        <w:t>截至20</w:t>
      </w:r>
      <w:r>
        <w:rPr>
          <w:rFonts w:hint="eastAsia" w:ascii="Times New Roman" w:hAnsi="Times New Roman" w:eastAsia="仿宋"/>
          <w:sz w:val="32"/>
          <w:szCs w:val="32"/>
        </w:rPr>
        <w:t>20</w:t>
      </w:r>
      <w:r>
        <w:rPr>
          <w:rFonts w:ascii="Times New Roman" w:hAnsi="Times New Roman" w:eastAsia="仿宋"/>
          <w:sz w:val="32"/>
          <w:szCs w:val="32"/>
        </w:rPr>
        <w:t>年</w:t>
      </w:r>
      <w:r>
        <w:rPr>
          <w:rFonts w:hint="eastAsia" w:ascii="Times New Roman" w:hAnsi="Times New Roman" w:eastAsia="仿宋"/>
          <w:sz w:val="32"/>
          <w:szCs w:val="32"/>
        </w:rPr>
        <w:t>12</w:t>
      </w:r>
      <w:r>
        <w:rPr>
          <w:rFonts w:ascii="Times New Roman" w:hAnsi="Times New Roman" w:eastAsia="仿宋"/>
          <w:sz w:val="32"/>
          <w:szCs w:val="32"/>
        </w:rPr>
        <w:t>月3</w:t>
      </w:r>
      <w:r>
        <w:rPr>
          <w:rFonts w:hint="eastAsia" w:ascii="Times New Roman" w:hAnsi="Times New Roman" w:eastAsia="仿宋"/>
          <w:sz w:val="32"/>
          <w:szCs w:val="32"/>
        </w:rPr>
        <w:t>1</w:t>
      </w:r>
      <w:r>
        <w:rPr>
          <w:rFonts w:ascii="Times New Roman" w:hAnsi="Times New Roman" w:eastAsia="仿宋"/>
          <w:sz w:val="32"/>
          <w:szCs w:val="32"/>
        </w:rPr>
        <w:t>日止，已完成省级预算安排的</w:t>
      </w:r>
      <w:r>
        <w:rPr>
          <w:rFonts w:hint="eastAsia" w:ascii="Times New Roman" w:hAnsi="Times New Roman" w:eastAsia="仿宋"/>
          <w:sz w:val="32"/>
          <w:szCs w:val="32"/>
        </w:rPr>
        <w:t>2020年农村危房改造补助资金2710000</w:t>
      </w:r>
      <w:r>
        <w:rPr>
          <w:rFonts w:ascii="Times New Roman" w:hAnsi="Times New Roman" w:eastAsia="仿宋"/>
          <w:sz w:val="32"/>
          <w:szCs w:val="32"/>
        </w:rPr>
        <w:t>元，执行率为</w:t>
      </w:r>
      <w:r>
        <w:rPr>
          <w:rFonts w:hint="eastAsia" w:ascii="Times New Roman" w:hAnsi="Times New Roman" w:eastAsia="仿宋"/>
          <w:sz w:val="32"/>
          <w:szCs w:val="32"/>
        </w:rPr>
        <w:t>100</w:t>
      </w:r>
      <w:r>
        <w:rPr>
          <w:rFonts w:ascii="Times New Roman" w:hAnsi="Times New Roman" w:eastAsia="仿宋"/>
          <w:sz w:val="32"/>
          <w:szCs w:val="32"/>
        </w:rPr>
        <w:t>%。</w:t>
      </w:r>
    </w:p>
    <w:p>
      <w:pPr>
        <w:pStyle w:val="3"/>
        <w:spacing w:before="0" w:after="0" w:line="580" w:lineRule="exact"/>
        <w:ind w:firstLine="643" w:firstLineChars="200"/>
        <w:rPr>
          <w:rFonts w:ascii="仿宋" w:hAnsi="仿宋" w:eastAsia="仿宋" w:cs="仿宋"/>
        </w:rPr>
      </w:pPr>
      <w:r>
        <w:rPr>
          <w:rFonts w:ascii="仿宋" w:hAnsi="仿宋" w:eastAsia="仿宋" w:cs="仿宋"/>
        </w:rPr>
        <w:t>（二）产出指标完成情况分析</w:t>
      </w:r>
    </w:p>
    <w:p>
      <w:pPr>
        <w:ind w:firstLine="640" w:firstLineChars="200"/>
        <w:rPr>
          <w:rFonts w:ascii="Times New Roman" w:hAnsi="Times New Roman" w:eastAsia="仿宋"/>
          <w:sz w:val="32"/>
          <w:szCs w:val="32"/>
        </w:rPr>
      </w:pPr>
      <w:r>
        <w:rPr>
          <w:rFonts w:ascii="Times New Roman" w:hAnsi="Times New Roman" w:eastAsia="仿宋"/>
          <w:sz w:val="32"/>
          <w:szCs w:val="32"/>
        </w:rPr>
        <w:t>通过项目实施，</w:t>
      </w:r>
      <w:r>
        <w:rPr>
          <w:rFonts w:hint="eastAsia" w:ascii="Times New Roman" w:hAnsi="Times New Roman" w:eastAsia="仿宋"/>
          <w:sz w:val="32"/>
          <w:szCs w:val="32"/>
        </w:rPr>
        <w:t>2020年完善了农村危房改造录入系统，完成了全县“四类人员”遗漏摸底。12月底危房改造补助已经全部发放到位，做到应改尽改，不漏一户，实现了“人不住危房”</w:t>
      </w:r>
      <w:r>
        <w:rPr>
          <w:rFonts w:ascii="Times New Roman" w:hAnsi="Times New Roman" w:eastAsia="仿宋"/>
          <w:sz w:val="32"/>
          <w:szCs w:val="32"/>
        </w:rPr>
        <w:t xml:space="preserve"> ，为脱贫打好了基础，</w:t>
      </w:r>
      <w:r>
        <w:rPr>
          <w:rFonts w:hint="eastAsia" w:ascii="Times New Roman" w:hAnsi="Times New Roman" w:eastAsia="仿宋"/>
          <w:sz w:val="32"/>
          <w:szCs w:val="32"/>
        </w:rPr>
        <w:t>在中央湖南省委办公厅湖南省人民政府办公厅关于2020年度脱贫攻坚工作考核评价中</w:t>
      </w:r>
      <w:r>
        <w:rPr>
          <w:rFonts w:ascii="Times New Roman" w:hAnsi="Times New Roman" w:eastAsia="仿宋"/>
          <w:sz w:val="32"/>
          <w:szCs w:val="32"/>
        </w:rPr>
        <w:t>南县</w:t>
      </w:r>
      <w:r>
        <w:rPr>
          <w:rFonts w:hint="eastAsia" w:ascii="Times New Roman" w:hAnsi="Times New Roman" w:eastAsia="仿宋"/>
          <w:sz w:val="32"/>
          <w:szCs w:val="32"/>
        </w:rPr>
        <w:t>综合评价为 “好”。</w:t>
      </w:r>
    </w:p>
    <w:p>
      <w:pPr>
        <w:pStyle w:val="3"/>
        <w:spacing w:before="0" w:after="0" w:line="580" w:lineRule="exact"/>
        <w:ind w:firstLine="643" w:firstLineChars="200"/>
        <w:rPr>
          <w:rFonts w:ascii="仿宋" w:hAnsi="仿宋" w:eastAsia="仿宋" w:cs="仿宋"/>
        </w:rPr>
      </w:pPr>
      <w:r>
        <w:rPr>
          <w:rFonts w:hint="eastAsia" w:ascii="仿宋" w:hAnsi="仿宋" w:eastAsia="仿宋" w:cs="仿宋"/>
        </w:rPr>
        <w:t>（</w:t>
      </w:r>
      <w:r>
        <w:rPr>
          <w:rFonts w:ascii="仿宋" w:hAnsi="仿宋" w:eastAsia="仿宋" w:cs="仿宋"/>
        </w:rPr>
        <w:t>三</w:t>
      </w:r>
      <w:r>
        <w:rPr>
          <w:rFonts w:hint="eastAsia" w:ascii="仿宋" w:hAnsi="仿宋" w:eastAsia="仿宋" w:cs="仿宋"/>
        </w:rPr>
        <w:t>）项目组织管理架构</w:t>
      </w:r>
    </w:p>
    <w:p>
      <w:pPr>
        <w:ind w:firstLine="420" w:firstLineChars="200"/>
        <w:rPr>
          <w:rFonts w:ascii="仿宋" w:hAnsi="仿宋" w:eastAsia="仿宋" w:cs="仿宋"/>
          <w:sz w:val="32"/>
          <w:szCs w:val="32"/>
        </w:rPr>
      </w:pPr>
      <w:r>
        <w:rPr>
          <w:rFonts w:hint="eastAsia"/>
        </w:rPr>
        <w:t xml:space="preserve">  </w:t>
      </w:r>
      <w:r>
        <w:rPr>
          <w:rFonts w:hint="eastAsia" w:ascii="仿宋" w:hAnsi="仿宋" w:eastAsia="仿宋" w:cs="仿宋"/>
          <w:sz w:val="32"/>
          <w:szCs w:val="32"/>
        </w:rPr>
        <w:t>南</w:t>
      </w:r>
      <w:r>
        <w:rPr>
          <w:rFonts w:ascii="仿宋" w:hAnsi="仿宋" w:eastAsia="仿宋" w:cs="仿宋"/>
          <w:sz w:val="32"/>
          <w:szCs w:val="32"/>
        </w:rPr>
        <w:t>县住</w:t>
      </w:r>
      <w:r>
        <w:rPr>
          <w:rFonts w:ascii="Times New Roman" w:hAnsi="Times New Roman" w:eastAsia="仿宋"/>
          <w:sz w:val="32"/>
          <w:szCs w:val="32"/>
        </w:rPr>
        <w:t>建局</w:t>
      </w:r>
      <w:r>
        <w:rPr>
          <w:rFonts w:hint="eastAsia" w:ascii="仿宋" w:hAnsi="仿宋" w:eastAsia="仿宋" w:cs="仿宋"/>
          <w:sz w:val="32"/>
          <w:szCs w:val="32"/>
        </w:rPr>
        <w:t>联合财政局共同制定了《南县2020年农村危房改造实施方案》，方案中明确了指导思想、任务目标、补助对象和补助标准、工作要求和保障措施。</w:t>
      </w:r>
      <w:r>
        <w:rPr>
          <w:rFonts w:ascii="仿宋" w:hAnsi="仿宋" w:eastAsia="仿宋" w:cs="仿宋"/>
          <w:sz w:val="32"/>
          <w:szCs w:val="32"/>
        </w:rPr>
        <w:t>项目</w:t>
      </w:r>
      <w:r>
        <w:rPr>
          <w:rFonts w:hint="eastAsia" w:ascii="仿宋" w:hAnsi="仿宋" w:eastAsia="仿宋" w:cs="仿宋"/>
          <w:sz w:val="32"/>
          <w:szCs w:val="32"/>
        </w:rPr>
        <w:t>由符合条件的农户自愿向所在村委会以提出书面申请，村委接到申请，召开村级评议并形成会议记录，将通过的危改名单在村务公开栏张榜公示。乡（镇）人民政府接到村委会的申报材料后，对危改户档案材料进行初步审核，并组织人员上门核实，并对房屋进行危险等级评定、采集危房照片，提出审核意见，报县危改办。县危改办接到乡（镇）人民政府报送的材料后，召开部门联审会议对档案资料进行审批。乡（镇）人民政府接到审批结果后，将审批结果在各乡（镇）人民政府</w:t>
      </w:r>
      <w:r>
        <w:rPr>
          <w:rFonts w:hint="eastAsia" w:ascii="仿宋" w:hAnsi="仿宋" w:eastAsia="仿宋"/>
          <w:sz w:val="32"/>
          <w:szCs w:val="32"/>
          <w:lang w:val="zh-TW"/>
        </w:rPr>
        <w:t>公示栏处</w:t>
      </w:r>
      <w:r>
        <w:rPr>
          <w:rFonts w:hint="eastAsia" w:ascii="仿宋" w:hAnsi="仿宋" w:eastAsia="仿宋" w:cs="仿宋"/>
          <w:sz w:val="32"/>
          <w:szCs w:val="32"/>
        </w:rPr>
        <w:t>张榜公示并通知相关村委会与危改户，并签订《农村危房改造工程协议书》。同时，由危改办填写《告知函》，并将改造方式、建房面积、进度、建房要求和补助金额等函告农户。对于审批通过的危改户，办理相关手续后进行施工，并根据危改改造进度采集施工过程照片。工程竣工后，村委会、乡（镇）人民政府和县危改办会组织人员进行验收。验收合格后1个月内，由县财政将补助资金拨至农户“一卡通”账号。并在</w:t>
      </w:r>
      <w:r>
        <w:rPr>
          <w:rFonts w:hint="eastAsia" w:ascii="仿宋" w:hAnsi="仿宋" w:eastAsia="仿宋"/>
          <w:sz w:val="32"/>
          <w:szCs w:val="32"/>
          <w:lang w:val="zh-TW"/>
        </w:rPr>
        <w:t>县人民政府网站上进行公示。</w:t>
      </w:r>
    </w:p>
    <w:p>
      <w:pPr>
        <w:rPr>
          <w:rFonts w:ascii="仿宋" w:hAnsi="仿宋" w:eastAsia="仿宋" w:cs="仿宋"/>
          <w:sz w:val="32"/>
          <w:szCs w:val="32"/>
        </w:rPr>
      </w:pPr>
      <w:r>
        <w:rPr>
          <w:rFonts w:hint="eastAsia" w:ascii="仿宋" w:hAnsi="仿宋" w:eastAsia="仿宋" w:cs="仿宋"/>
          <w:sz w:val="32"/>
          <w:szCs w:val="32"/>
        </w:rPr>
        <w:t>最后由县危改办对危房改造纸质档案进行归档整理，并将档案资料录入信息系统。</w:t>
      </w:r>
    </w:p>
    <w:p>
      <w:pPr>
        <w:pStyle w:val="2"/>
        <w:spacing w:before="0" w:after="0" w:line="580" w:lineRule="exact"/>
        <w:ind w:firstLine="640" w:firstLineChars="200"/>
        <w:rPr>
          <w:kern w:val="32"/>
        </w:rPr>
      </w:pPr>
      <w:r>
        <w:rPr>
          <w:kern w:val="32"/>
        </w:rPr>
        <w:t>四、绩效评价结论</w:t>
      </w:r>
    </w:p>
    <w:p>
      <w:pPr>
        <w:ind w:firstLine="640" w:firstLineChars="200"/>
        <w:rPr>
          <w:rFonts w:ascii="仿宋" w:hAnsi="仿宋" w:eastAsia="仿宋" w:cs="仿宋"/>
          <w:sz w:val="32"/>
          <w:szCs w:val="32"/>
        </w:rPr>
      </w:pPr>
      <w:r>
        <w:rPr>
          <w:rFonts w:ascii="Times New Roman" w:hAnsi="Times New Roman" w:eastAsia="仿宋"/>
          <w:sz w:val="32"/>
          <w:szCs w:val="32"/>
        </w:rPr>
        <w:t>通过实施项目现场检查评价，基本掌握了危房改造补助资金的实施情况，了解了涉及的补助对象类型，经汇总、计算、分析，</w:t>
      </w:r>
      <w:r>
        <w:rPr>
          <w:rFonts w:hint="eastAsia" w:ascii="仿宋" w:hAnsi="仿宋" w:eastAsia="仿宋" w:cs="仿宋"/>
          <w:sz w:val="32"/>
          <w:szCs w:val="32"/>
        </w:rPr>
        <w:t>2020</w:t>
      </w:r>
      <w:r>
        <w:rPr>
          <w:rFonts w:ascii="仿宋" w:hAnsi="仿宋" w:eastAsia="仿宋" w:cs="仿宋"/>
          <w:sz w:val="32"/>
          <w:szCs w:val="32"/>
        </w:rPr>
        <w:t>年农村</w:t>
      </w:r>
      <w:r>
        <w:rPr>
          <w:rFonts w:hint="eastAsia" w:ascii="仿宋" w:hAnsi="仿宋" w:eastAsia="仿宋" w:cs="仿宋"/>
          <w:sz w:val="32"/>
          <w:szCs w:val="32"/>
        </w:rPr>
        <w:t>危房改造补助资金</w:t>
      </w:r>
      <w:r>
        <w:rPr>
          <w:rFonts w:ascii="Times New Roman" w:hAnsi="Times New Roman" w:eastAsia="仿宋"/>
          <w:sz w:val="32"/>
          <w:szCs w:val="32"/>
        </w:rPr>
        <w:t>按照要求及时拨付到位；项目进度基本符合计划；专项资金管理办法健全，能够坚持专款专用，各项目单位通过实施项目，达到预定绩效目标。根据</w:t>
      </w:r>
      <w:r>
        <w:rPr>
          <w:rFonts w:hint="eastAsia" w:ascii="仿宋" w:hAnsi="仿宋" w:eastAsia="仿宋" w:cs="仿宋"/>
          <w:sz w:val="32"/>
          <w:szCs w:val="32"/>
        </w:rPr>
        <w:t>《2020</w:t>
      </w:r>
      <w:r>
        <w:rPr>
          <w:rFonts w:ascii="仿宋" w:hAnsi="仿宋" w:eastAsia="仿宋" w:cs="仿宋"/>
          <w:sz w:val="32"/>
          <w:szCs w:val="32"/>
        </w:rPr>
        <w:t>年农村</w:t>
      </w:r>
      <w:r>
        <w:rPr>
          <w:rFonts w:hint="eastAsia" w:ascii="仿宋" w:hAnsi="仿宋" w:eastAsia="仿宋" w:cs="仿宋"/>
          <w:sz w:val="32"/>
          <w:szCs w:val="32"/>
        </w:rPr>
        <w:t>危房改造补助资金绩效评价指标评分表》</w:t>
      </w:r>
      <w:r>
        <w:rPr>
          <w:rFonts w:ascii="Times New Roman" w:hAnsi="Times New Roman" w:eastAsia="仿宋"/>
          <w:sz w:val="32"/>
          <w:szCs w:val="32"/>
        </w:rPr>
        <w:t>（附件</w:t>
      </w:r>
      <w:r>
        <w:rPr>
          <w:rFonts w:hint="eastAsia" w:ascii="Times New Roman" w:hAnsi="Times New Roman" w:eastAsia="仿宋"/>
          <w:sz w:val="32"/>
          <w:szCs w:val="32"/>
        </w:rPr>
        <w:t>2</w:t>
      </w:r>
      <w:r>
        <w:rPr>
          <w:rFonts w:ascii="Times New Roman" w:hAnsi="Times New Roman" w:eastAsia="仿宋"/>
          <w:sz w:val="32"/>
          <w:szCs w:val="32"/>
        </w:rPr>
        <w:t>），经评定，</w:t>
      </w:r>
      <w:r>
        <w:rPr>
          <w:rFonts w:hint="eastAsia" w:ascii="仿宋" w:hAnsi="仿宋" w:eastAsia="仿宋" w:cs="仿宋"/>
          <w:sz w:val="32"/>
          <w:szCs w:val="32"/>
        </w:rPr>
        <w:t xml:space="preserve"> 2020</w:t>
      </w:r>
      <w:r>
        <w:rPr>
          <w:rFonts w:ascii="仿宋" w:hAnsi="仿宋" w:eastAsia="仿宋" w:cs="仿宋"/>
          <w:sz w:val="32"/>
          <w:szCs w:val="32"/>
        </w:rPr>
        <w:t>年农村</w:t>
      </w:r>
      <w:r>
        <w:rPr>
          <w:rFonts w:hint="eastAsia" w:ascii="仿宋" w:hAnsi="仿宋" w:eastAsia="仿宋" w:cs="仿宋"/>
          <w:sz w:val="32"/>
          <w:szCs w:val="32"/>
        </w:rPr>
        <w:t>危房改造补助资金</w:t>
      </w:r>
      <w:r>
        <w:rPr>
          <w:rFonts w:ascii="Times New Roman" w:hAnsi="Times New Roman" w:eastAsia="仿宋"/>
          <w:sz w:val="32"/>
          <w:szCs w:val="32"/>
        </w:rPr>
        <w:t>绩效评价综合得分为8</w:t>
      </w:r>
      <w:r>
        <w:rPr>
          <w:rFonts w:hint="eastAsia" w:ascii="Times New Roman" w:hAnsi="Times New Roman" w:eastAsia="仿宋"/>
          <w:sz w:val="32"/>
          <w:szCs w:val="32"/>
        </w:rPr>
        <w:t>6</w:t>
      </w:r>
      <w:r>
        <w:rPr>
          <w:rFonts w:ascii="Times New Roman" w:hAnsi="Times New Roman" w:eastAsia="仿宋"/>
          <w:sz w:val="32"/>
          <w:szCs w:val="32"/>
        </w:rPr>
        <w:t>分，财政支出绩效评价结论为“良好”。</w:t>
      </w:r>
      <w:r>
        <w:rPr>
          <w:rFonts w:ascii="仿宋" w:hAnsi="仿宋" w:eastAsia="仿宋" w:cs="仿宋"/>
          <w:sz w:val="32"/>
          <w:szCs w:val="32"/>
        </w:rPr>
        <w:t xml:space="preserve"> 其中项目决算总分</w:t>
      </w:r>
      <w:r>
        <w:rPr>
          <w:rFonts w:hint="eastAsia" w:ascii="仿宋" w:hAnsi="仿宋" w:eastAsia="仿宋" w:cs="仿宋"/>
          <w:sz w:val="32"/>
          <w:szCs w:val="32"/>
        </w:rPr>
        <w:t>20分，评价得分17分，主要扣分原因为资金分配制度待改进，不能满足绩效目标；</w:t>
      </w:r>
      <w:r>
        <w:rPr>
          <w:rFonts w:ascii="仿宋" w:hAnsi="仿宋" w:eastAsia="仿宋" w:cs="仿宋"/>
          <w:sz w:val="32"/>
          <w:szCs w:val="32"/>
        </w:rPr>
        <w:t>项目管理总分</w:t>
      </w:r>
      <w:r>
        <w:rPr>
          <w:rFonts w:hint="eastAsia" w:ascii="仿宋" w:hAnsi="仿宋" w:eastAsia="仿宋" w:cs="仿宋"/>
          <w:sz w:val="32"/>
          <w:szCs w:val="32"/>
        </w:rPr>
        <w:t>25分，评价得分19分，主要扣分原因为有未按原则补助标准执行情况；</w:t>
      </w:r>
      <w:r>
        <w:rPr>
          <w:rFonts w:ascii="仿宋" w:hAnsi="仿宋" w:eastAsia="仿宋" w:cs="仿宋"/>
          <w:sz w:val="32"/>
          <w:szCs w:val="32"/>
        </w:rPr>
        <w:t>项目绩效总分</w:t>
      </w:r>
      <w:r>
        <w:rPr>
          <w:rFonts w:hint="eastAsia" w:ascii="仿宋" w:hAnsi="仿宋" w:eastAsia="仿宋" w:cs="仿宋"/>
          <w:sz w:val="32"/>
          <w:szCs w:val="32"/>
        </w:rPr>
        <w:t>55分，评价得分50分，主要扣分原因为产出时效存在迟延，产出成本有超出原则补助标准情形，由于扶贫攻坚战已到期导致可持续性有影响。</w:t>
      </w:r>
    </w:p>
    <w:p>
      <w:pPr>
        <w:pStyle w:val="2"/>
        <w:spacing w:before="0" w:after="0" w:line="580" w:lineRule="exact"/>
        <w:ind w:firstLine="640" w:firstLineChars="200"/>
        <w:rPr>
          <w:kern w:val="32"/>
        </w:rPr>
      </w:pPr>
      <w:r>
        <w:rPr>
          <w:rFonts w:hint="eastAsia"/>
          <w:kern w:val="32"/>
        </w:rPr>
        <w:t>五、项目主要绩效情况分析</w:t>
      </w:r>
    </w:p>
    <w:p>
      <w:pPr>
        <w:pStyle w:val="3"/>
        <w:spacing w:before="0" w:after="0" w:line="580" w:lineRule="exact"/>
        <w:ind w:firstLine="643" w:firstLineChars="200"/>
        <w:rPr>
          <w:rFonts w:ascii="仿宋" w:hAnsi="仿宋" w:eastAsia="仿宋" w:cs="仿宋"/>
        </w:rPr>
      </w:pPr>
      <w:r>
        <w:rPr>
          <w:rFonts w:hint="eastAsia" w:ascii="仿宋" w:hAnsi="仿宋" w:eastAsia="仿宋" w:cs="仿宋"/>
        </w:rPr>
        <w:t>（一）改善了农村困难群众居住条件</w:t>
      </w:r>
    </w:p>
    <w:p>
      <w:pPr>
        <w:pStyle w:val="13"/>
        <w:spacing w:beforeAutospacing="0" w:afterAutospacing="0" w:line="450" w:lineRule="atLeast"/>
        <w:ind w:firstLine="640" w:firstLineChars="200"/>
        <w:rPr>
          <w:rFonts w:ascii="Times New Roman" w:hAnsi="Times New Roman" w:eastAsia="仿宋" w:cstheme="minorBidi"/>
          <w:kern w:val="2"/>
          <w:sz w:val="32"/>
          <w:szCs w:val="32"/>
        </w:rPr>
      </w:pPr>
      <w:r>
        <w:rPr>
          <w:rFonts w:hint="eastAsia" w:ascii="Times New Roman" w:hAnsi="Times New Roman" w:eastAsia="仿宋" w:cstheme="minorBidi"/>
          <w:kern w:val="2"/>
          <w:sz w:val="32"/>
          <w:szCs w:val="32"/>
        </w:rPr>
        <w:t>农村困难群众居住条件得到极大的改善，困难群众基本可以告别危房，因自然灾害而发生居住不安全的情况将有效减少。通过项目实施，</w:t>
      </w:r>
      <w:r>
        <w:rPr>
          <w:rFonts w:hint="eastAsia" w:ascii="仿宋" w:hAnsi="仿宋" w:eastAsia="仿宋" w:cs="仿宋"/>
          <w:sz w:val="32"/>
          <w:szCs w:val="32"/>
        </w:rPr>
        <w:t>共补助147户农户，涉及改造面积8820平方米，使得 441人</w:t>
      </w:r>
      <w:r>
        <w:rPr>
          <w:rFonts w:hint="eastAsia" w:ascii="Times New Roman" w:hAnsi="Times New Roman" w:eastAsia="仿宋" w:cstheme="minorBidi"/>
          <w:kern w:val="2"/>
          <w:sz w:val="32"/>
          <w:szCs w:val="32"/>
        </w:rPr>
        <w:t>告别危房危险，</w:t>
      </w:r>
      <w:r>
        <w:rPr>
          <w:rFonts w:hint="eastAsia" w:ascii="仿宋" w:hAnsi="仿宋" w:eastAsia="仿宋" w:cs="仿宋"/>
          <w:sz w:val="32"/>
          <w:szCs w:val="32"/>
        </w:rPr>
        <w:t>极大的改善了居住条件。实施</w:t>
      </w:r>
      <w:r>
        <w:rPr>
          <w:rFonts w:hint="eastAsia" w:ascii="Times New Roman" w:hAnsi="Times New Roman" w:eastAsia="仿宋" w:cstheme="minorBidi"/>
          <w:kern w:val="2"/>
          <w:sz w:val="32"/>
          <w:szCs w:val="32"/>
        </w:rPr>
        <w:t>危房改造是一项德政工程，是为群众排忧解难的一项民心工程。</w:t>
      </w:r>
    </w:p>
    <w:p>
      <w:pPr>
        <w:pStyle w:val="3"/>
        <w:spacing w:before="0" w:after="0" w:line="580" w:lineRule="exact"/>
        <w:ind w:firstLine="643" w:firstLineChars="200"/>
        <w:rPr>
          <w:rFonts w:ascii="仿宋" w:hAnsi="仿宋" w:eastAsia="仿宋" w:cs="仿宋"/>
        </w:rPr>
      </w:pPr>
      <w:r>
        <w:rPr>
          <w:rFonts w:hint="eastAsia" w:ascii="仿宋" w:hAnsi="仿宋" w:eastAsia="仿宋" w:cs="仿宋"/>
        </w:rPr>
        <w:t>（二）</w:t>
      </w:r>
      <w:r>
        <w:rPr>
          <w:rFonts w:hint="eastAsia" w:ascii="Times New Roman" w:hAnsi="Times New Roman" w:eastAsia="仿宋" w:cstheme="minorBidi"/>
        </w:rPr>
        <w:t>引领和推动了社会主义新农村建设</w:t>
      </w:r>
    </w:p>
    <w:p>
      <w:pPr>
        <w:pStyle w:val="13"/>
        <w:spacing w:beforeAutospacing="0" w:afterAutospacing="0" w:line="450" w:lineRule="atLeast"/>
        <w:ind w:firstLine="640" w:firstLineChars="200"/>
        <w:rPr>
          <w:rFonts w:ascii="Times New Roman" w:hAnsi="Times New Roman" w:eastAsia="仿宋" w:cstheme="minorBidi"/>
          <w:kern w:val="2"/>
          <w:sz w:val="32"/>
          <w:szCs w:val="32"/>
        </w:rPr>
      </w:pPr>
      <w:r>
        <w:rPr>
          <w:rFonts w:hint="eastAsia" w:ascii="Times New Roman" w:hAnsi="Times New Roman" w:eastAsia="仿宋" w:cstheme="minorBidi"/>
          <w:kern w:val="2"/>
          <w:sz w:val="32"/>
          <w:szCs w:val="32"/>
        </w:rPr>
        <w:t>把实施农村危房改造工程与改造村容村貌相结合、与实施新农村建设的整体规划相结合、与拓宽镇村道路、改善人畜饮水、美化环境、农村卫生和农村文化等生产和社会事业发展相结合，有力地推动了新农村建设。</w:t>
      </w:r>
    </w:p>
    <w:p>
      <w:pPr>
        <w:widowControl/>
        <w:spacing w:line="450" w:lineRule="atLeast"/>
        <w:ind w:firstLine="660"/>
        <w:jc w:val="left"/>
        <w:rPr>
          <w:rFonts w:ascii="Times New Roman" w:hAnsi="Times New Roman" w:eastAsia="仿宋"/>
          <w:b/>
          <w:bCs/>
          <w:sz w:val="32"/>
          <w:szCs w:val="32"/>
        </w:rPr>
      </w:pPr>
      <w:r>
        <w:rPr>
          <w:rFonts w:hint="eastAsia" w:ascii="Times New Roman" w:hAnsi="Times New Roman" w:eastAsia="仿宋"/>
          <w:sz w:val="32"/>
          <w:szCs w:val="32"/>
        </w:rPr>
        <w:t>（三）</w:t>
      </w:r>
      <w:r>
        <w:rPr>
          <w:rFonts w:hint="eastAsia" w:ascii="Times New Roman" w:hAnsi="Times New Roman" w:eastAsia="仿宋"/>
          <w:b/>
          <w:bCs/>
          <w:sz w:val="32"/>
          <w:szCs w:val="32"/>
        </w:rPr>
        <w:t>激发了农村困难群众发展生产、脱贫的信心和决心</w:t>
      </w:r>
    </w:p>
    <w:p>
      <w:pPr>
        <w:widowControl/>
        <w:spacing w:line="450" w:lineRule="atLeast"/>
        <w:ind w:firstLine="660"/>
        <w:jc w:val="left"/>
        <w:rPr>
          <w:rFonts w:ascii="Times New Roman" w:hAnsi="Times New Roman" w:eastAsia="仿宋"/>
          <w:sz w:val="32"/>
          <w:szCs w:val="32"/>
        </w:rPr>
      </w:pPr>
      <w:r>
        <w:rPr>
          <w:rFonts w:hint="eastAsia" w:ascii="Times New Roman" w:hAnsi="Times New Roman" w:eastAsia="仿宋"/>
          <w:sz w:val="32"/>
          <w:szCs w:val="32"/>
        </w:rPr>
        <w:t>实施农村危房改造工程，解决了困难群众想建房而又资金不足难题，缓解了困难群众建房资金压力，可以把有限的资金用于发展生产，激发了困难群众发展经济、脱贫致富奔小康的热情。</w:t>
      </w:r>
    </w:p>
    <w:p>
      <w:pPr>
        <w:widowControl/>
        <w:spacing w:line="450" w:lineRule="atLeast"/>
        <w:ind w:firstLine="660"/>
        <w:jc w:val="left"/>
        <w:rPr>
          <w:rFonts w:ascii="Times New Roman" w:hAnsi="Times New Roman" w:eastAsia="仿宋"/>
          <w:b/>
          <w:bCs/>
          <w:sz w:val="32"/>
          <w:szCs w:val="32"/>
        </w:rPr>
      </w:pPr>
      <w:r>
        <w:rPr>
          <w:rFonts w:hint="eastAsia" w:ascii="Times New Roman" w:hAnsi="Times New Roman" w:eastAsia="仿宋"/>
          <w:b/>
          <w:bCs/>
          <w:sz w:val="32"/>
          <w:szCs w:val="32"/>
        </w:rPr>
        <w:t>（四）密切了党群干群关系。</w:t>
      </w:r>
    </w:p>
    <w:p>
      <w:pPr>
        <w:widowControl/>
        <w:spacing w:line="450" w:lineRule="atLeast"/>
        <w:ind w:firstLine="660"/>
        <w:jc w:val="left"/>
        <w:rPr>
          <w:rFonts w:ascii="微软雅黑" w:hAnsi="微软雅黑" w:eastAsia="微软雅黑" w:cs="宋体"/>
          <w:color w:val="333333"/>
          <w:kern w:val="0"/>
          <w:sz w:val="24"/>
          <w:szCs w:val="24"/>
        </w:rPr>
      </w:pPr>
      <w:r>
        <w:rPr>
          <w:rFonts w:hint="eastAsia" w:ascii="Times New Roman" w:hAnsi="Times New Roman" w:eastAsia="仿宋"/>
          <w:sz w:val="32"/>
          <w:szCs w:val="32"/>
        </w:rPr>
        <w:t>在农村危房改造工作中，帮助困难群众解决建房过程中遇到的问题，使得困难群众从中感受到了党和政府的关怀，他们的心和干部更贴近了，密切了党群干群关系，提高了党和政府在群众中的威信。</w:t>
      </w:r>
    </w:p>
    <w:p>
      <w:pPr>
        <w:pStyle w:val="2"/>
        <w:spacing w:before="0" w:after="0" w:line="630" w:lineRule="exact"/>
        <w:ind w:firstLine="640" w:firstLineChars="200"/>
        <w:rPr>
          <w:kern w:val="32"/>
        </w:rPr>
      </w:pPr>
      <w:r>
        <w:rPr>
          <w:rFonts w:hint="eastAsia"/>
          <w:kern w:val="32"/>
        </w:rPr>
        <w:t>六、存在的主要问题</w:t>
      </w:r>
    </w:p>
    <w:p>
      <w:pPr>
        <w:spacing w:line="630" w:lineRule="exact"/>
        <w:ind w:firstLine="643" w:firstLineChars="200"/>
        <w:outlineLvl w:val="1"/>
        <w:rPr>
          <w:rFonts w:ascii="仿宋" w:hAnsi="仿宋" w:eastAsia="仿宋" w:cs="仿宋"/>
          <w:b/>
          <w:bCs/>
          <w:kern w:val="32"/>
          <w:sz w:val="32"/>
          <w:szCs w:val="32"/>
        </w:rPr>
      </w:pPr>
      <w:r>
        <w:rPr>
          <w:rFonts w:hint="eastAsia" w:ascii="仿宋" w:hAnsi="仿宋" w:eastAsia="仿宋" w:cs="仿宋"/>
          <w:b/>
          <w:bCs/>
          <w:kern w:val="32"/>
          <w:sz w:val="32"/>
          <w:szCs w:val="32"/>
        </w:rPr>
        <w:t xml:space="preserve">(一)实施方案中补助标准待改进 </w:t>
      </w:r>
    </w:p>
    <w:p>
      <w:pPr>
        <w:spacing w:line="630" w:lineRule="exact"/>
        <w:ind w:firstLine="640" w:firstLineChars="200"/>
        <w:outlineLvl w:val="1"/>
        <w:rPr>
          <w:rFonts w:ascii="仿宋" w:hAnsi="仿宋" w:eastAsia="仿宋" w:cs="仿宋"/>
          <w:sz w:val="32"/>
          <w:szCs w:val="32"/>
        </w:rPr>
      </w:pPr>
      <w:r>
        <w:rPr>
          <w:rFonts w:ascii="仿宋" w:hAnsi="仿宋" w:eastAsia="仿宋" w:cs="仿宋"/>
          <w:sz w:val="32"/>
          <w:szCs w:val="32"/>
        </w:rPr>
        <w:t>根据南县住房和城乡建设局</w:t>
      </w:r>
      <w:r>
        <w:rPr>
          <w:rFonts w:hint="eastAsia" w:ascii="仿宋" w:hAnsi="仿宋" w:eastAsia="仿宋" w:cs="仿宋"/>
          <w:sz w:val="32"/>
          <w:szCs w:val="32"/>
        </w:rPr>
        <w:t xml:space="preserve"> 南县财政局关于印发《南县2020年农村危房改造实施方案》的通知（南建发</w:t>
      </w:r>
      <w:r>
        <w:rPr>
          <w:rFonts w:ascii="Times New Roman" w:hAnsi="Times New Roman" w:eastAsia="仿宋"/>
          <w:sz w:val="32"/>
          <w:szCs w:val="32"/>
          <w:shd w:val="clear" w:color="auto" w:fill="FFFFFF"/>
        </w:rPr>
        <w:t>〔20</w:t>
      </w:r>
      <w:r>
        <w:rPr>
          <w:rFonts w:hint="eastAsia" w:ascii="Times New Roman" w:hAnsi="Times New Roman" w:eastAsia="仿宋"/>
          <w:sz w:val="32"/>
          <w:szCs w:val="32"/>
          <w:shd w:val="clear" w:color="auto" w:fill="FFFFFF"/>
        </w:rPr>
        <w:t>19</w:t>
      </w:r>
      <w:r>
        <w:rPr>
          <w:rFonts w:ascii="Times New Roman" w:hAnsi="Times New Roman" w:eastAsia="仿宋"/>
          <w:sz w:val="32"/>
          <w:szCs w:val="32"/>
          <w:shd w:val="clear" w:color="auto" w:fill="FFFFFF"/>
        </w:rPr>
        <w:t>〕</w:t>
      </w:r>
      <w:r>
        <w:rPr>
          <w:rFonts w:hint="eastAsia" w:ascii="仿宋" w:hAnsi="仿宋" w:eastAsia="仿宋" w:cs="仿宋"/>
          <w:sz w:val="32"/>
          <w:szCs w:val="32"/>
        </w:rPr>
        <w:t>46号）中补助标准为：1.“4类重点对象”修缮加固房屋原则每户补助8000-15000元；2. “4类重点对象”新建房屋原则每户补助20000-30000元；3.对无自筹资金和建设能力的“4类重点对象”，每户补助不超过40000元；4.对自筹资金和投工投劳能力极弱的深度贫困户，可实施基本住房兜底保障；5.“非4类重点对象”、“边缘户”、“脱贫户”危房改造，按县级配套资金的多少进行统筹安排。但在实际操作中是围绕“</w:t>
      </w:r>
      <w:r>
        <w:rPr>
          <w:rFonts w:hint="eastAsia" w:ascii="Times New Roman" w:hAnsi="Times New Roman" w:eastAsia="仿宋"/>
          <w:sz w:val="32"/>
          <w:szCs w:val="32"/>
        </w:rPr>
        <w:t>应改尽改，不漏一户，人不住危房”这个目标，主要</w:t>
      </w:r>
      <w:r>
        <w:rPr>
          <w:rFonts w:hint="eastAsia" w:ascii="仿宋" w:hAnsi="仿宋" w:eastAsia="仿宋" w:cs="仿宋"/>
          <w:sz w:val="32"/>
          <w:szCs w:val="32"/>
        </w:rPr>
        <w:t>考虑农户</w:t>
      </w:r>
      <w:r>
        <w:rPr>
          <w:rFonts w:ascii="仿宋" w:hAnsi="仿宋" w:eastAsia="仿宋" w:cs="仿宋"/>
          <w:sz w:val="32"/>
          <w:szCs w:val="32"/>
        </w:rPr>
        <w:t>自筹和投工投劳能力情况予以补助</w:t>
      </w:r>
      <w:r>
        <w:rPr>
          <w:rFonts w:ascii="Times New Roman" w:hAnsi="Times New Roman" w:eastAsia="仿宋"/>
          <w:sz w:val="32"/>
          <w:szCs w:val="32"/>
        </w:rPr>
        <w:t>。在</w:t>
      </w:r>
      <w:r>
        <w:rPr>
          <w:rFonts w:hint="eastAsia" w:ascii="仿宋" w:hAnsi="仿宋" w:eastAsia="仿宋" w:cs="仿宋"/>
          <w:sz w:val="32"/>
          <w:szCs w:val="32"/>
        </w:rPr>
        <w:t>对该147户补助情况进行汇总时发现，补助用于修缮加固房屋的是93户，补助范围在10000-30000元之间，其中补助金额主要是14000、16000和18000元，达到80%的比重，没有补助是在10000元标准以下的；补助用于新建房屋的是47户，补助范围在12000-28000元之间，其中有4%的比重是低于20000元标准下限的。显然实施方案中的补助标准第1条和第2条已不符合实际，不能满足绩效目标。</w:t>
      </w:r>
    </w:p>
    <w:p>
      <w:pPr>
        <w:spacing w:line="630" w:lineRule="exact"/>
        <w:ind w:firstLine="643" w:firstLineChars="200"/>
        <w:outlineLvl w:val="1"/>
        <w:rPr>
          <w:rFonts w:ascii="仿宋" w:hAnsi="仿宋" w:eastAsia="仿宋" w:cs="仿宋"/>
          <w:b/>
          <w:bCs/>
          <w:kern w:val="32"/>
          <w:sz w:val="32"/>
          <w:szCs w:val="32"/>
        </w:rPr>
      </w:pPr>
      <w:r>
        <w:rPr>
          <w:rFonts w:hint="eastAsia" w:ascii="仿宋" w:hAnsi="仿宋" w:eastAsia="仿宋" w:cs="仿宋"/>
          <w:b/>
          <w:bCs/>
          <w:kern w:val="32"/>
          <w:sz w:val="32"/>
          <w:szCs w:val="32"/>
        </w:rPr>
        <w:t>(二)档案审核待加强</w:t>
      </w:r>
    </w:p>
    <w:p>
      <w:pPr>
        <w:spacing w:line="630" w:lineRule="exact"/>
        <w:ind w:firstLine="640" w:firstLineChars="200"/>
        <w:outlineLvl w:val="1"/>
        <w:rPr>
          <w:rFonts w:ascii="仿宋" w:hAnsi="仿宋" w:eastAsia="仿宋" w:cs="仿宋"/>
          <w:sz w:val="32"/>
          <w:szCs w:val="32"/>
        </w:rPr>
      </w:pPr>
      <w:r>
        <w:rPr>
          <w:rFonts w:hint="eastAsia" w:ascii="仿宋" w:hAnsi="仿宋" w:eastAsia="仿宋"/>
          <w:sz w:val="32"/>
          <w:szCs w:val="32"/>
          <w:lang w:val="zh-TW"/>
        </w:rPr>
        <w:t>现场查看了72份档案发现部分资料有瑕疵，档案审核不严，具体表现在：1、农户徐长高在县人民政府网站上公示和实际收到的补助金额均为18000元，而在三仙湖镇政府公示栏处显示的金额为16000元，出现公示金额错误的情况；2、有8户的改造农户信息登记表金额错误，表中要求以万元为单位列示，但</w:t>
      </w:r>
      <w:r>
        <w:rPr>
          <w:rFonts w:hint="eastAsia" w:ascii="仿宋" w:hAnsi="仿宋" w:eastAsia="仿宋" w:cs="仿宋"/>
          <w:sz w:val="32"/>
          <w:szCs w:val="32"/>
        </w:rPr>
        <w:t>该8户均是以元为单位列示；3、有1户未见贫困类型证件资料，也无证明农户贫困类型的说明资料；4、有4户未见农户申请书。</w:t>
      </w:r>
    </w:p>
    <w:p>
      <w:pPr>
        <w:pStyle w:val="2"/>
        <w:spacing w:before="0" w:after="0" w:line="630" w:lineRule="exact"/>
        <w:ind w:firstLine="640" w:firstLineChars="200"/>
        <w:rPr>
          <w:kern w:val="32"/>
        </w:rPr>
      </w:pPr>
      <w:r>
        <w:rPr>
          <w:kern w:val="32"/>
        </w:rPr>
        <w:t>七、有关建议</w:t>
      </w:r>
    </w:p>
    <w:p>
      <w:pPr>
        <w:spacing w:line="630" w:lineRule="exact"/>
        <w:ind w:firstLine="643" w:firstLineChars="200"/>
        <w:outlineLvl w:val="1"/>
        <w:rPr>
          <w:rFonts w:ascii="仿宋" w:hAnsi="仿宋" w:eastAsia="仿宋" w:cs="仿宋"/>
          <w:b/>
          <w:bCs/>
          <w:kern w:val="32"/>
          <w:sz w:val="32"/>
          <w:szCs w:val="32"/>
        </w:rPr>
      </w:pPr>
      <w:r>
        <w:rPr>
          <w:rFonts w:hint="eastAsia" w:ascii="仿宋" w:hAnsi="仿宋" w:eastAsia="仿宋" w:cs="仿宋"/>
          <w:b/>
          <w:bCs/>
          <w:kern w:val="32"/>
          <w:sz w:val="32"/>
          <w:szCs w:val="32"/>
        </w:rPr>
        <w:t>(一)</w:t>
      </w:r>
      <w:r>
        <w:rPr>
          <w:rFonts w:hint="eastAsia" w:ascii="仿宋" w:hAnsi="仿宋" w:eastAsia="仿宋"/>
          <w:sz w:val="32"/>
          <w:szCs w:val="32"/>
          <w:lang w:val="zh-TW"/>
        </w:rPr>
        <w:t xml:space="preserve"> </w:t>
      </w:r>
      <w:r>
        <w:rPr>
          <w:rFonts w:hint="eastAsia" w:ascii="仿宋" w:hAnsi="仿宋" w:eastAsia="仿宋" w:cs="仿宋"/>
          <w:b/>
          <w:bCs/>
          <w:kern w:val="32"/>
          <w:sz w:val="32"/>
          <w:szCs w:val="32"/>
        </w:rPr>
        <w:t>进一步完善相关制度规定</w:t>
      </w:r>
    </w:p>
    <w:p>
      <w:pPr>
        <w:spacing w:line="630" w:lineRule="exact"/>
        <w:ind w:firstLine="640" w:firstLineChars="200"/>
        <w:outlineLvl w:val="1"/>
        <w:rPr>
          <w:rFonts w:ascii="仿宋" w:hAnsi="仿宋" w:eastAsia="仿宋"/>
          <w:sz w:val="32"/>
          <w:szCs w:val="32"/>
          <w:lang w:val="zh-TW"/>
        </w:rPr>
      </w:pPr>
      <w:r>
        <w:rPr>
          <w:rFonts w:hint="eastAsia" w:ascii="仿宋" w:hAnsi="仿宋" w:eastAsia="仿宋"/>
          <w:sz w:val="32"/>
          <w:szCs w:val="32"/>
          <w:lang w:val="zh-TW"/>
        </w:rPr>
        <w:t>建议县住建局、县财政局进一步修订和完善农村危房改造实施方案，根据每年摸底情况，围绕全年任务目标，适时调整筹资标准及补助标准。一是适当调整农村危房改造筹资标准。相关部门应进行科学测算，适当调整筹资标准，使投入产出相匹配，节约危房改造补助资金。二是建议危房改造对象按照“三最”原则，即家庭经济最困难、住房改造最急需、解决最基本的居住条件。通过各乡镇调查、摸底，农户申请，村级评议，领导小组组织专班分组下乡，深入农户家中，现场复审拍照存档的形式确定补助对象和困难程度。最后根据困难程度与家庭人数情况确定房屋面积与补助金额，使补助金额测算简单、准确，直接惠及补助对象，同时也便于测算需筹集资金情况。</w:t>
      </w:r>
    </w:p>
    <w:p>
      <w:pPr>
        <w:spacing w:line="630" w:lineRule="exact"/>
        <w:ind w:firstLine="643" w:firstLineChars="200"/>
        <w:outlineLvl w:val="1"/>
        <w:rPr>
          <w:rFonts w:ascii="仿宋" w:hAnsi="仿宋" w:eastAsia="仿宋" w:cs="仿宋"/>
          <w:b/>
          <w:bCs/>
          <w:kern w:val="32"/>
          <w:sz w:val="32"/>
          <w:szCs w:val="32"/>
        </w:rPr>
      </w:pPr>
      <w:r>
        <w:rPr>
          <w:rFonts w:hint="eastAsia" w:ascii="仿宋" w:hAnsi="仿宋" w:eastAsia="仿宋" w:cs="仿宋"/>
          <w:b/>
          <w:bCs/>
          <w:kern w:val="32"/>
          <w:sz w:val="32"/>
          <w:szCs w:val="32"/>
        </w:rPr>
        <w:t>(二) 加强档案审核</w:t>
      </w:r>
    </w:p>
    <w:p>
      <w:pPr>
        <w:spacing w:line="630" w:lineRule="exact"/>
        <w:ind w:firstLine="640" w:firstLineChars="200"/>
        <w:outlineLvl w:val="1"/>
        <w:rPr>
          <w:rFonts w:ascii="仿宋" w:hAnsi="仿宋" w:eastAsia="仿宋" w:cs="仿宋"/>
          <w:sz w:val="32"/>
          <w:szCs w:val="32"/>
        </w:rPr>
      </w:pPr>
      <w:r>
        <w:rPr>
          <w:rFonts w:ascii="仿宋" w:hAnsi="仿宋" w:eastAsia="仿宋" w:cs="仿宋"/>
          <w:sz w:val="32"/>
          <w:szCs w:val="32"/>
        </w:rPr>
        <w:t>建议一方面以细心、用心、责任心，严把档案资料关，另一方面察实情、出实招、求实效，严把档案质量关。突出规范性，严把材料关。重点对危房改造申请书、农户信息登记表、告知函、工程协议书等常规性材料进行核对，特别是加强对金额的核对，前后金额要一致。对贫困类型、评议会议记录、竣工验收等程序性材料进行审查。对材料不完整、程序不规范的，要求相关单位认真整改。突出真实性，严把内容关。梳理出档案资料审查中的关键环节，通过与扶贫办、民政局、残联等部门联动核实贫困类型，通过与各村级的联系落实贫困程度，对档案资料进行逐要素核对印证，倒逼发现问题、规范细节，确保档案信息真实准确无误。突出严肃性，严把责任关。一方面将审查关口前移，明确各村级档案自查人员基本信息表，压实责任；另一方面组建工作专班，把任务分派到岗，把责任细化到人。同时，建立三级审核机制，采取基层村级自查，上级乡镇推磨式复查，县住建局汇总审查的方式织细织密工作网，形成上下紧扣、互相监督、一级负责一级的工作责任网络，实现档案审查工作高质量高效率有序推进。</w:t>
      </w:r>
    </w:p>
    <w:p>
      <w:pPr>
        <w:pStyle w:val="2"/>
        <w:spacing w:before="0" w:after="0" w:line="630" w:lineRule="exact"/>
        <w:ind w:firstLine="640" w:firstLineChars="200"/>
        <w:rPr>
          <w:kern w:val="32"/>
        </w:rPr>
      </w:pPr>
      <w:r>
        <w:rPr>
          <w:kern w:val="32"/>
        </w:rPr>
        <w:t>八、报告附表</w:t>
      </w:r>
    </w:p>
    <w:p>
      <w:pPr>
        <w:spacing w:line="630" w:lineRule="exact"/>
        <w:ind w:firstLine="640" w:firstLineChars="200"/>
        <w:rPr>
          <w:rFonts w:ascii="Times New Roman" w:hAnsi="Times New Roman" w:eastAsia="仿宋"/>
          <w:spacing w:val="6"/>
          <w:sz w:val="32"/>
          <w:szCs w:val="32"/>
        </w:rPr>
      </w:pPr>
      <w:r>
        <w:rPr>
          <w:rFonts w:ascii="仿宋" w:hAnsi="仿宋" w:eastAsia="仿宋" w:cs="仿宋"/>
          <w:sz w:val="32"/>
          <w:szCs w:val="32"/>
        </w:rPr>
        <w:t>附件1：</w:t>
      </w:r>
      <w:r>
        <w:rPr>
          <w:rFonts w:hint="eastAsia" w:ascii="Times New Roman" w:hAnsi="Times New Roman" w:eastAsia="仿宋"/>
          <w:sz w:val="32"/>
          <w:szCs w:val="32"/>
        </w:rPr>
        <w:t>2020年农村危房改造补助资金</w:t>
      </w:r>
      <w:r>
        <w:rPr>
          <w:rFonts w:ascii="Times New Roman" w:hAnsi="Times New Roman" w:eastAsia="仿宋"/>
          <w:spacing w:val="6"/>
          <w:sz w:val="32"/>
          <w:szCs w:val="32"/>
        </w:rPr>
        <w:t>基础数据表</w:t>
      </w:r>
    </w:p>
    <w:p>
      <w:pPr>
        <w:spacing w:line="630" w:lineRule="exact"/>
        <w:ind w:firstLine="640" w:firstLineChars="200"/>
        <w:rPr>
          <w:rFonts w:ascii="仿宋" w:hAnsi="仿宋" w:eastAsia="仿宋" w:cs="仿宋"/>
          <w:sz w:val="32"/>
          <w:szCs w:val="32"/>
        </w:rPr>
      </w:pPr>
      <w:r>
        <w:rPr>
          <w:rFonts w:ascii="仿宋" w:hAnsi="仿宋" w:eastAsia="仿宋" w:cs="仿宋"/>
          <w:sz w:val="32"/>
          <w:szCs w:val="32"/>
        </w:rPr>
        <w:t>附件2</w:t>
      </w:r>
      <w:r>
        <w:rPr>
          <w:rFonts w:ascii="Times New Roman" w:hAnsi="Times New Roman" w:eastAsia="仿宋"/>
          <w:sz w:val="32"/>
          <w:szCs w:val="32"/>
        </w:rPr>
        <w:t>：</w:t>
      </w:r>
      <w:r>
        <w:rPr>
          <w:rFonts w:hint="eastAsia" w:ascii="Times New Roman" w:hAnsi="Times New Roman" w:eastAsia="仿宋"/>
          <w:sz w:val="32"/>
          <w:szCs w:val="32"/>
        </w:rPr>
        <w:t>2020</w:t>
      </w:r>
      <w:r>
        <w:rPr>
          <w:rFonts w:ascii="Times New Roman" w:hAnsi="Times New Roman" w:eastAsia="仿宋"/>
          <w:sz w:val="32"/>
          <w:szCs w:val="32"/>
        </w:rPr>
        <w:t>年农村</w:t>
      </w:r>
      <w:r>
        <w:rPr>
          <w:rFonts w:hint="eastAsia" w:ascii="Times New Roman" w:hAnsi="Times New Roman" w:eastAsia="仿宋"/>
          <w:sz w:val="32"/>
          <w:szCs w:val="32"/>
        </w:rPr>
        <w:t>危房改造补助资金绩效评价指标评分</w:t>
      </w:r>
      <w:r>
        <w:rPr>
          <w:rFonts w:hint="eastAsia" w:ascii="仿宋" w:hAnsi="仿宋" w:eastAsia="仿宋" w:cs="仿宋"/>
          <w:sz w:val="32"/>
          <w:szCs w:val="32"/>
        </w:rPr>
        <w:t>表</w:t>
      </w:r>
    </w:p>
    <w:p>
      <w:pPr>
        <w:pStyle w:val="38"/>
        <w:ind w:left="720" w:firstLine="0" w:firstLineChars="0"/>
        <w:jc w:val="left"/>
        <w:rPr>
          <w:rFonts w:ascii="仿宋" w:hAnsi="仿宋" w:eastAsia="仿宋" w:cs="仿宋"/>
          <w:sz w:val="32"/>
          <w:szCs w:val="32"/>
        </w:rPr>
      </w:pPr>
    </w:p>
    <w:p>
      <w:pPr>
        <w:spacing w:line="560" w:lineRule="exact"/>
        <w:rPr>
          <w:rFonts w:ascii="仿宋" w:hAnsi="仿宋" w:eastAsia="仿宋" w:cs="仿宋"/>
          <w:iCs/>
          <w:snapToGrid w:val="0"/>
          <w:kern w:val="0"/>
          <w:sz w:val="28"/>
          <w:szCs w:val="28"/>
        </w:rPr>
      </w:pPr>
    </w:p>
    <w:p>
      <w:pPr>
        <w:spacing w:line="560" w:lineRule="exact"/>
        <w:rPr>
          <w:rFonts w:ascii="仿宋" w:hAnsi="仿宋" w:eastAsia="仿宋" w:cs="仿宋"/>
          <w:iCs/>
          <w:snapToGrid w:val="0"/>
          <w:kern w:val="0"/>
          <w:sz w:val="28"/>
          <w:szCs w:val="28"/>
        </w:rPr>
      </w:pPr>
      <w:r>
        <w:rPr>
          <w:rFonts w:hint="eastAsia" w:ascii="仿宋" w:hAnsi="仿宋" w:eastAsia="仿宋" w:cs="仿宋"/>
          <w:iCs/>
          <w:snapToGrid w:val="0"/>
          <w:kern w:val="0"/>
          <w:sz w:val="28"/>
          <w:szCs w:val="28"/>
        </w:rPr>
        <w:t>中勤万信会计师事务所（特殊普通合伙）    中国注册会计师：</w:t>
      </w:r>
    </w:p>
    <w:p>
      <w:pPr>
        <w:spacing w:line="560" w:lineRule="exact"/>
        <w:ind w:firstLine="560" w:firstLineChars="200"/>
        <w:rPr>
          <w:rFonts w:ascii="仿宋" w:hAnsi="仿宋" w:eastAsia="仿宋" w:cs="仿宋"/>
          <w:iCs/>
          <w:snapToGrid w:val="0"/>
          <w:kern w:val="0"/>
          <w:sz w:val="28"/>
          <w:szCs w:val="28"/>
        </w:rPr>
      </w:pPr>
    </w:p>
    <w:p>
      <w:pPr>
        <w:spacing w:line="560" w:lineRule="exact"/>
        <w:ind w:firstLine="425" w:firstLineChars="152"/>
        <w:rPr>
          <w:rFonts w:ascii="仿宋" w:hAnsi="仿宋" w:eastAsia="仿宋" w:cs="仿宋"/>
          <w:iCs/>
          <w:snapToGrid w:val="0"/>
          <w:kern w:val="0"/>
          <w:sz w:val="28"/>
          <w:szCs w:val="28"/>
        </w:rPr>
      </w:pPr>
      <w:r>
        <w:rPr>
          <w:rFonts w:hint="eastAsia" w:ascii="仿宋" w:hAnsi="仿宋" w:eastAsia="仿宋" w:cs="仿宋"/>
          <w:iCs/>
          <w:snapToGrid w:val="0"/>
          <w:kern w:val="0"/>
          <w:sz w:val="28"/>
          <w:szCs w:val="28"/>
        </w:rPr>
        <w:t xml:space="preserve">      湖南分所                       中国注册会计师：</w:t>
      </w:r>
    </w:p>
    <w:p>
      <w:pPr>
        <w:spacing w:line="560" w:lineRule="exact"/>
        <w:ind w:firstLine="560" w:firstLineChars="200"/>
        <w:rPr>
          <w:rFonts w:ascii="仿宋" w:hAnsi="仿宋" w:eastAsia="仿宋" w:cs="仿宋"/>
          <w:iCs/>
          <w:snapToGrid w:val="0"/>
          <w:kern w:val="0"/>
          <w:sz w:val="28"/>
          <w:szCs w:val="28"/>
        </w:rPr>
      </w:pPr>
    </w:p>
    <w:p>
      <w:pPr>
        <w:spacing w:line="560" w:lineRule="exact"/>
        <w:ind w:firstLine="560" w:firstLineChars="200"/>
        <w:rPr>
          <w:rFonts w:ascii="仿宋" w:hAnsi="仿宋" w:eastAsia="仿宋" w:cs="仿宋"/>
          <w:iCs/>
          <w:snapToGrid w:val="0"/>
          <w:kern w:val="0"/>
          <w:sz w:val="28"/>
          <w:szCs w:val="28"/>
        </w:rPr>
      </w:pPr>
      <w:r>
        <w:rPr>
          <w:rFonts w:hint="eastAsia" w:ascii="仿宋" w:hAnsi="仿宋" w:eastAsia="仿宋" w:cs="仿宋"/>
          <w:iCs/>
          <w:snapToGrid w:val="0"/>
          <w:kern w:val="0"/>
          <w:sz w:val="28"/>
          <w:szCs w:val="28"/>
        </w:rPr>
        <w:t xml:space="preserve">                                  二〇二一年七月二十六日</w:t>
      </w:r>
    </w:p>
    <w:sectPr>
      <w:headerReference r:id="rId5" w:type="first"/>
      <w:headerReference r:id="rId3" w:type="default"/>
      <w:footerReference r:id="rId6" w:type="default"/>
      <w:headerReference r:id="rId4" w:type="even"/>
      <w:pgSz w:w="11906" w:h="16838"/>
      <w:pgMar w:top="1871" w:right="1474" w:bottom="1871" w:left="1644" w:header="851" w:footer="992" w:gutter="0"/>
      <w:pgNumType w:start="0"/>
      <w:cols w:space="425" w:num="1"/>
      <w:titlePg/>
      <w:docGrid w:type="line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7039161"/>
    </w:sdtPr>
    <w:sdtContent>
      <w:p>
        <w:pPr>
          <w:pStyle w:val="9"/>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9"/>
      <w:tabs>
        <w:tab w:val="left" w:pos="6379"/>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D5F08"/>
    <w:multiLevelType w:val="multilevel"/>
    <w:tmpl w:val="3B8D5F08"/>
    <w:lvl w:ilvl="0" w:tentative="0">
      <w:start w:val="1"/>
      <w:numFmt w:val="japaneseCounting"/>
      <w:lvlText w:val="%1、"/>
      <w:lvlJc w:val="left"/>
      <w:pPr>
        <w:ind w:left="1315" w:hanging="672"/>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49116F64"/>
    <w:multiLevelType w:val="singleLevel"/>
    <w:tmpl w:val="49116F64"/>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31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DF7"/>
    <w:rsid w:val="000000FA"/>
    <w:rsid w:val="000002B0"/>
    <w:rsid w:val="00000A50"/>
    <w:rsid w:val="00000A9F"/>
    <w:rsid w:val="00000E5A"/>
    <w:rsid w:val="00000F45"/>
    <w:rsid w:val="0000104D"/>
    <w:rsid w:val="0000118D"/>
    <w:rsid w:val="0000153F"/>
    <w:rsid w:val="00001768"/>
    <w:rsid w:val="00001A56"/>
    <w:rsid w:val="00001ECE"/>
    <w:rsid w:val="00001F27"/>
    <w:rsid w:val="00002428"/>
    <w:rsid w:val="00002BC3"/>
    <w:rsid w:val="00002BC9"/>
    <w:rsid w:val="00002F9A"/>
    <w:rsid w:val="0000345F"/>
    <w:rsid w:val="000034FE"/>
    <w:rsid w:val="000036F4"/>
    <w:rsid w:val="0000380A"/>
    <w:rsid w:val="00003CEB"/>
    <w:rsid w:val="00004E58"/>
    <w:rsid w:val="00005084"/>
    <w:rsid w:val="000052C1"/>
    <w:rsid w:val="000052DF"/>
    <w:rsid w:val="0000536E"/>
    <w:rsid w:val="0000582A"/>
    <w:rsid w:val="000058FB"/>
    <w:rsid w:val="00005D2B"/>
    <w:rsid w:val="0000685E"/>
    <w:rsid w:val="000076F8"/>
    <w:rsid w:val="00007E0F"/>
    <w:rsid w:val="0001002B"/>
    <w:rsid w:val="0001017C"/>
    <w:rsid w:val="000102D3"/>
    <w:rsid w:val="00010400"/>
    <w:rsid w:val="0001057C"/>
    <w:rsid w:val="000105C2"/>
    <w:rsid w:val="000107DB"/>
    <w:rsid w:val="00010B09"/>
    <w:rsid w:val="0001156B"/>
    <w:rsid w:val="000115E5"/>
    <w:rsid w:val="000117CC"/>
    <w:rsid w:val="00011A40"/>
    <w:rsid w:val="00011C65"/>
    <w:rsid w:val="00011CB2"/>
    <w:rsid w:val="00011DDD"/>
    <w:rsid w:val="000123FF"/>
    <w:rsid w:val="00012473"/>
    <w:rsid w:val="000124E4"/>
    <w:rsid w:val="0001285B"/>
    <w:rsid w:val="00012B35"/>
    <w:rsid w:val="00012EFE"/>
    <w:rsid w:val="000130A3"/>
    <w:rsid w:val="000130E3"/>
    <w:rsid w:val="000131D7"/>
    <w:rsid w:val="000132D0"/>
    <w:rsid w:val="00013ABD"/>
    <w:rsid w:val="000141E5"/>
    <w:rsid w:val="0001448F"/>
    <w:rsid w:val="00014C32"/>
    <w:rsid w:val="00014DD4"/>
    <w:rsid w:val="00015001"/>
    <w:rsid w:val="00015F3F"/>
    <w:rsid w:val="0001611F"/>
    <w:rsid w:val="0001687C"/>
    <w:rsid w:val="00017297"/>
    <w:rsid w:val="00017B10"/>
    <w:rsid w:val="00020D2B"/>
    <w:rsid w:val="00020F83"/>
    <w:rsid w:val="00021207"/>
    <w:rsid w:val="00021C70"/>
    <w:rsid w:val="00021D7D"/>
    <w:rsid w:val="00022043"/>
    <w:rsid w:val="00022A23"/>
    <w:rsid w:val="00022A45"/>
    <w:rsid w:val="00022C5A"/>
    <w:rsid w:val="00022DF8"/>
    <w:rsid w:val="0002312F"/>
    <w:rsid w:val="000232DC"/>
    <w:rsid w:val="0002377D"/>
    <w:rsid w:val="00023851"/>
    <w:rsid w:val="00023976"/>
    <w:rsid w:val="00023F02"/>
    <w:rsid w:val="0002419C"/>
    <w:rsid w:val="000241AE"/>
    <w:rsid w:val="00024517"/>
    <w:rsid w:val="0002469B"/>
    <w:rsid w:val="0002472B"/>
    <w:rsid w:val="000247C5"/>
    <w:rsid w:val="00025053"/>
    <w:rsid w:val="000251C4"/>
    <w:rsid w:val="000251DD"/>
    <w:rsid w:val="000254C7"/>
    <w:rsid w:val="000257BB"/>
    <w:rsid w:val="00025921"/>
    <w:rsid w:val="00025ABD"/>
    <w:rsid w:val="0002630A"/>
    <w:rsid w:val="000265E7"/>
    <w:rsid w:val="00026723"/>
    <w:rsid w:val="000267A5"/>
    <w:rsid w:val="000268FB"/>
    <w:rsid w:val="00026A07"/>
    <w:rsid w:val="00026DD3"/>
    <w:rsid w:val="00026EC8"/>
    <w:rsid w:val="00027152"/>
    <w:rsid w:val="00027239"/>
    <w:rsid w:val="00027730"/>
    <w:rsid w:val="00027FDA"/>
    <w:rsid w:val="000308A6"/>
    <w:rsid w:val="000314CC"/>
    <w:rsid w:val="00031548"/>
    <w:rsid w:val="00031AA8"/>
    <w:rsid w:val="00031FF6"/>
    <w:rsid w:val="00032614"/>
    <w:rsid w:val="00032AA7"/>
    <w:rsid w:val="00032AC2"/>
    <w:rsid w:val="00032DAA"/>
    <w:rsid w:val="00032FA9"/>
    <w:rsid w:val="000330F1"/>
    <w:rsid w:val="0003351D"/>
    <w:rsid w:val="000335FB"/>
    <w:rsid w:val="000339A8"/>
    <w:rsid w:val="00033A45"/>
    <w:rsid w:val="00033BF5"/>
    <w:rsid w:val="0003446C"/>
    <w:rsid w:val="000347A5"/>
    <w:rsid w:val="00034DF1"/>
    <w:rsid w:val="00035668"/>
    <w:rsid w:val="00035AA3"/>
    <w:rsid w:val="00035F5B"/>
    <w:rsid w:val="00036739"/>
    <w:rsid w:val="000368F6"/>
    <w:rsid w:val="00036C35"/>
    <w:rsid w:val="00036F35"/>
    <w:rsid w:val="000370EB"/>
    <w:rsid w:val="00037555"/>
    <w:rsid w:val="000379B1"/>
    <w:rsid w:val="00037D01"/>
    <w:rsid w:val="00040138"/>
    <w:rsid w:val="000402B5"/>
    <w:rsid w:val="00040602"/>
    <w:rsid w:val="00040AC8"/>
    <w:rsid w:val="00040EC3"/>
    <w:rsid w:val="000418D1"/>
    <w:rsid w:val="00041BE4"/>
    <w:rsid w:val="00041E91"/>
    <w:rsid w:val="00041ECA"/>
    <w:rsid w:val="00041F79"/>
    <w:rsid w:val="0004216A"/>
    <w:rsid w:val="000422DA"/>
    <w:rsid w:val="000425A0"/>
    <w:rsid w:val="00042B35"/>
    <w:rsid w:val="000432F7"/>
    <w:rsid w:val="00043941"/>
    <w:rsid w:val="000444F1"/>
    <w:rsid w:val="000445F3"/>
    <w:rsid w:val="00044982"/>
    <w:rsid w:val="000449A5"/>
    <w:rsid w:val="000449CE"/>
    <w:rsid w:val="000449E9"/>
    <w:rsid w:val="00044A20"/>
    <w:rsid w:val="00044E42"/>
    <w:rsid w:val="000451D1"/>
    <w:rsid w:val="0004534B"/>
    <w:rsid w:val="000455C4"/>
    <w:rsid w:val="000458B6"/>
    <w:rsid w:val="000459AE"/>
    <w:rsid w:val="00045A06"/>
    <w:rsid w:val="00045DC7"/>
    <w:rsid w:val="00045F80"/>
    <w:rsid w:val="00046087"/>
    <w:rsid w:val="00046300"/>
    <w:rsid w:val="000463CF"/>
    <w:rsid w:val="000469B3"/>
    <w:rsid w:val="00046A2A"/>
    <w:rsid w:val="00046BC0"/>
    <w:rsid w:val="00046D08"/>
    <w:rsid w:val="00046E36"/>
    <w:rsid w:val="00047398"/>
    <w:rsid w:val="000479C9"/>
    <w:rsid w:val="00047A72"/>
    <w:rsid w:val="00047BCB"/>
    <w:rsid w:val="00050793"/>
    <w:rsid w:val="00050E33"/>
    <w:rsid w:val="000511A8"/>
    <w:rsid w:val="000518B8"/>
    <w:rsid w:val="00052416"/>
    <w:rsid w:val="00052FEA"/>
    <w:rsid w:val="00053512"/>
    <w:rsid w:val="0005375F"/>
    <w:rsid w:val="00053956"/>
    <w:rsid w:val="00054057"/>
    <w:rsid w:val="000542FF"/>
    <w:rsid w:val="000546D7"/>
    <w:rsid w:val="00054BBE"/>
    <w:rsid w:val="00054D9B"/>
    <w:rsid w:val="00054F49"/>
    <w:rsid w:val="000552CB"/>
    <w:rsid w:val="00055755"/>
    <w:rsid w:val="00055BDB"/>
    <w:rsid w:val="00056091"/>
    <w:rsid w:val="00056109"/>
    <w:rsid w:val="000568E8"/>
    <w:rsid w:val="000570F7"/>
    <w:rsid w:val="000571A7"/>
    <w:rsid w:val="0005744A"/>
    <w:rsid w:val="00057691"/>
    <w:rsid w:val="000576C6"/>
    <w:rsid w:val="00057A05"/>
    <w:rsid w:val="00057B24"/>
    <w:rsid w:val="00057B93"/>
    <w:rsid w:val="00057C45"/>
    <w:rsid w:val="00057F0A"/>
    <w:rsid w:val="000601CC"/>
    <w:rsid w:val="00060704"/>
    <w:rsid w:val="0006090D"/>
    <w:rsid w:val="0006127A"/>
    <w:rsid w:val="00061BFA"/>
    <w:rsid w:val="000620F4"/>
    <w:rsid w:val="000621B6"/>
    <w:rsid w:val="0006225C"/>
    <w:rsid w:val="00062330"/>
    <w:rsid w:val="000625F6"/>
    <w:rsid w:val="000628DA"/>
    <w:rsid w:val="00062ED7"/>
    <w:rsid w:val="00062F60"/>
    <w:rsid w:val="00063373"/>
    <w:rsid w:val="00063BC2"/>
    <w:rsid w:val="00063BF3"/>
    <w:rsid w:val="00063C18"/>
    <w:rsid w:val="00063FF5"/>
    <w:rsid w:val="000642EC"/>
    <w:rsid w:val="00064469"/>
    <w:rsid w:val="00064560"/>
    <w:rsid w:val="000646D1"/>
    <w:rsid w:val="00064979"/>
    <w:rsid w:val="00064E89"/>
    <w:rsid w:val="00064EB2"/>
    <w:rsid w:val="00065350"/>
    <w:rsid w:val="000654FC"/>
    <w:rsid w:val="000659C3"/>
    <w:rsid w:val="00065B5E"/>
    <w:rsid w:val="00065D28"/>
    <w:rsid w:val="0006615D"/>
    <w:rsid w:val="000661F1"/>
    <w:rsid w:val="00066758"/>
    <w:rsid w:val="0006705E"/>
    <w:rsid w:val="00067580"/>
    <w:rsid w:val="00067D10"/>
    <w:rsid w:val="0007005A"/>
    <w:rsid w:val="00070062"/>
    <w:rsid w:val="000707D5"/>
    <w:rsid w:val="00070AA8"/>
    <w:rsid w:val="00070FEB"/>
    <w:rsid w:val="00071264"/>
    <w:rsid w:val="0007164D"/>
    <w:rsid w:val="0007165E"/>
    <w:rsid w:val="000717B3"/>
    <w:rsid w:val="0007195B"/>
    <w:rsid w:val="00071A6D"/>
    <w:rsid w:val="000722CB"/>
    <w:rsid w:val="00072338"/>
    <w:rsid w:val="000723C1"/>
    <w:rsid w:val="000728DD"/>
    <w:rsid w:val="00072C7A"/>
    <w:rsid w:val="00072D12"/>
    <w:rsid w:val="00072E39"/>
    <w:rsid w:val="00073258"/>
    <w:rsid w:val="00073303"/>
    <w:rsid w:val="00073451"/>
    <w:rsid w:val="0007374F"/>
    <w:rsid w:val="000744E8"/>
    <w:rsid w:val="00074A33"/>
    <w:rsid w:val="0007502F"/>
    <w:rsid w:val="00075113"/>
    <w:rsid w:val="00075151"/>
    <w:rsid w:val="00075264"/>
    <w:rsid w:val="000752DA"/>
    <w:rsid w:val="00075435"/>
    <w:rsid w:val="00075D05"/>
    <w:rsid w:val="00075F6D"/>
    <w:rsid w:val="0007605D"/>
    <w:rsid w:val="0007612F"/>
    <w:rsid w:val="00076226"/>
    <w:rsid w:val="0007624B"/>
    <w:rsid w:val="0007632E"/>
    <w:rsid w:val="00076339"/>
    <w:rsid w:val="00076595"/>
    <w:rsid w:val="000769D0"/>
    <w:rsid w:val="00077169"/>
    <w:rsid w:val="00077501"/>
    <w:rsid w:val="000776E7"/>
    <w:rsid w:val="00077778"/>
    <w:rsid w:val="00077869"/>
    <w:rsid w:val="00077ACF"/>
    <w:rsid w:val="00077C54"/>
    <w:rsid w:val="00080CE4"/>
    <w:rsid w:val="0008145F"/>
    <w:rsid w:val="00081536"/>
    <w:rsid w:val="00081542"/>
    <w:rsid w:val="00081CD6"/>
    <w:rsid w:val="00082067"/>
    <w:rsid w:val="00082886"/>
    <w:rsid w:val="00082F4E"/>
    <w:rsid w:val="0008338E"/>
    <w:rsid w:val="000833B5"/>
    <w:rsid w:val="0008354F"/>
    <w:rsid w:val="000839AE"/>
    <w:rsid w:val="00083B20"/>
    <w:rsid w:val="00083E3B"/>
    <w:rsid w:val="000841D6"/>
    <w:rsid w:val="0008429E"/>
    <w:rsid w:val="000842AE"/>
    <w:rsid w:val="000844DA"/>
    <w:rsid w:val="00084703"/>
    <w:rsid w:val="00084793"/>
    <w:rsid w:val="00084EDF"/>
    <w:rsid w:val="00085056"/>
    <w:rsid w:val="000851E6"/>
    <w:rsid w:val="00085394"/>
    <w:rsid w:val="00085435"/>
    <w:rsid w:val="00085491"/>
    <w:rsid w:val="0008587F"/>
    <w:rsid w:val="000858B9"/>
    <w:rsid w:val="00085AF5"/>
    <w:rsid w:val="00085B9D"/>
    <w:rsid w:val="00085EBC"/>
    <w:rsid w:val="00085F1E"/>
    <w:rsid w:val="00085F48"/>
    <w:rsid w:val="0008600F"/>
    <w:rsid w:val="00086688"/>
    <w:rsid w:val="000866C9"/>
    <w:rsid w:val="00086CE5"/>
    <w:rsid w:val="0008714E"/>
    <w:rsid w:val="000879CC"/>
    <w:rsid w:val="00090595"/>
    <w:rsid w:val="0009086F"/>
    <w:rsid w:val="00090BDC"/>
    <w:rsid w:val="00090D66"/>
    <w:rsid w:val="00090E76"/>
    <w:rsid w:val="0009112D"/>
    <w:rsid w:val="000913D3"/>
    <w:rsid w:val="00091767"/>
    <w:rsid w:val="00091927"/>
    <w:rsid w:val="00091F90"/>
    <w:rsid w:val="000924AB"/>
    <w:rsid w:val="00092761"/>
    <w:rsid w:val="000927BF"/>
    <w:rsid w:val="0009336F"/>
    <w:rsid w:val="00093565"/>
    <w:rsid w:val="00094591"/>
    <w:rsid w:val="00094908"/>
    <w:rsid w:val="00094955"/>
    <w:rsid w:val="00094C79"/>
    <w:rsid w:val="00094F79"/>
    <w:rsid w:val="0009551A"/>
    <w:rsid w:val="00095F21"/>
    <w:rsid w:val="000965CD"/>
    <w:rsid w:val="00096787"/>
    <w:rsid w:val="00096FCE"/>
    <w:rsid w:val="000971C4"/>
    <w:rsid w:val="000976E9"/>
    <w:rsid w:val="000978BC"/>
    <w:rsid w:val="00097945"/>
    <w:rsid w:val="00097C65"/>
    <w:rsid w:val="00097FED"/>
    <w:rsid w:val="000A000E"/>
    <w:rsid w:val="000A032C"/>
    <w:rsid w:val="000A0400"/>
    <w:rsid w:val="000A09E0"/>
    <w:rsid w:val="000A11E9"/>
    <w:rsid w:val="000A1D4A"/>
    <w:rsid w:val="000A215E"/>
    <w:rsid w:val="000A221E"/>
    <w:rsid w:val="000A2D58"/>
    <w:rsid w:val="000A36C3"/>
    <w:rsid w:val="000A3BB7"/>
    <w:rsid w:val="000A4041"/>
    <w:rsid w:val="000A425C"/>
    <w:rsid w:val="000A44D3"/>
    <w:rsid w:val="000A46ED"/>
    <w:rsid w:val="000A4B8F"/>
    <w:rsid w:val="000A4D22"/>
    <w:rsid w:val="000A4E27"/>
    <w:rsid w:val="000A541D"/>
    <w:rsid w:val="000A543F"/>
    <w:rsid w:val="000A5A2D"/>
    <w:rsid w:val="000A5D11"/>
    <w:rsid w:val="000A5F69"/>
    <w:rsid w:val="000A609B"/>
    <w:rsid w:val="000A6246"/>
    <w:rsid w:val="000A6785"/>
    <w:rsid w:val="000A6C6D"/>
    <w:rsid w:val="000A7239"/>
    <w:rsid w:val="000A728F"/>
    <w:rsid w:val="000A7F91"/>
    <w:rsid w:val="000B000B"/>
    <w:rsid w:val="000B0371"/>
    <w:rsid w:val="000B052D"/>
    <w:rsid w:val="000B08F2"/>
    <w:rsid w:val="000B092F"/>
    <w:rsid w:val="000B0E09"/>
    <w:rsid w:val="000B134B"/>
    <w:rsid w:val="000B13B3"/>
    <w:rsid w:val="000B14A0"/>
    <w:rsid w:val="000B1745"/>
    <w:rsid w:val="000B1929"/>
    <w:rsid w:val="000B1BB8"/>
    <w:rsid w:val="000B1C34"/>
    <w:rsid w:val="000B22D4"/>
    <w:rsid w:val="000B271A"/>
    <w:rsid w:val="000B2FB1"/>
    <w:rsid w:val="000B36E7"/>
    <w:rsid w:val="000B3A2E"/>
    <w:rsid w:val="000B3CEB"/>
    <w:rsid w:val="000B4056"/>
    <w:rsid w:val="000B4073"/>
    <w:rsid w:val="000B44AE"/>
    <w:rsid w:val="000B478F"/>
    <w:rsid w:val="000B5075"/>
    <w:rsid w:val="000B551F"/>
    <w:rsid w:val="000B5782"/>
    <w:rsid w:val="000B57D2"/>
    <w:rsid w:val="000B5999"/>
    <w:rsid w:val="000B5FC8"/>
    <w:rsid w:val="000B61BD"/>
    <w:rsid w:val="000B629F"/>
    <w:rsid w:val="000B63BD"/>
    <w:rsid w:val="000B6493"/>
    <w:rsid w:val="000B67A7"/>
    <w:rsid w:val="000B6A59"/>
    <w:rsid w:val="000B6B10"/>
    <w:rsid w:val="000B6BB0"/>
    <w:rsid w:val="000B6DF7"/>
    <w:rsid w:val="000B78E9"/>
    <w:rsid w:val="000B7ECC"/>
    <w:rsid w:val="000C02EF"/>
    <w:rsid w:val="000C0F0C"/>
    <w:rsid w:val="000C106A"/>
    <w:rsid w:val="000C10EA"/>
    <w:rsid w:val="000C11A6"/>
    <w:rsid w:val="000C1270"/>
    <w:rsid w:val="000C1A17"/>
    <w:rsid w:val="000C25B2"/>
    <w:rsid w:val="000C25B5"/>
    <w:rsid w:val="000C260A"/>
    <w:rsid w:val="000C29A5"/>
    <w:rsid w:val="000C2C5D"/>
    <w:rsid w:val="000C2E62"/>
    <w:rsid w:val="000C3412"/>
    <w:rsid w:val="000C351A"/>
    <w:rsid w:val="000C3681"/>
    <w:rsid w:val="000C37EC"/>
    <w:rsid w:val="000C39E9"/>
    <w:rsid w:val="000C3B4B"/>
    <w:rsid w:val="000C3B85"/>
    <w:rsid w:val="000C3C6A"/>
    <w:rsid w:val="000C4B10"/>
    <w:rsid w:val="000C4D83"/>
    <w:rsid w:val="000C50B5"/>
    <w:rsid w:val="000C58F7"/>
    <w:rsid w:val="000C5B41"/>
    <w:rsid w:val="000C623D"/>
    <w:rsid w:val="000C6254"/>
    <w:rsid w:val="000C6454"/>
    <w:rsid w:val="000C6E31"/>
    <w:rsid w:val="000C7304"/>
    <w:rsid w:val="000C7338"/>
    <w:rsid w:val="000C7ED5"/>
    <w:rsid w:val="000C7FE0"/>
    <w:rsid w:val="000D01D9"/>
    <w:rsid w:val="000D04B4"/>
    <w:rsid w:val="000D066A"/>
    <w:rsid w:val="000D07CC"/>
    <w:rsid w:val="000D0B55"/>
    <w:rsid w:val="000D0FFF"/>
    <w:rsid w:val="000D100F"/>
    <w:rsid w:val="000D10BC"/>
    <w:rsid w:val="000D1734"/>
    <w:rsid w:val="000D1B9D"/>
    <w:rsid w:val="000D1D21"/>
    <w:rsid w:val="000D2709"/>
    <w:rsid w:val="000D2DD1"/>
    <w:rsid w:val="000D2EA4"/>
    <w:rsid w:val="000D30F0"/>
    <w:rsid w:val="000D3771"/>
    <w:rsid w:val="000D3781"/>
    <w:rsid w:val="000D42FD"/>
    <w:rsid w:val="000D45FD"/>
    <w:rsid w:val="000D46EC"/>
    <w:rsid w:val="000D4F39"/>
    <w:rsid w:val="000D4FD8"/>
    <w:rsid w:val="000D5367"/>
    <w:rsid w:val="000D5647"/>
    <w:rsid w:val="000D5C19"/>
    <w:rsid w:val="000D5E80"/>
    <w:rsid w:val="000D5EBE"/>
    <w:rsid w:val="000D61ED"/>
    <w:rsid w:val="000D62A4"/>
    <w:rsid w:val="000D6B98"/>
    <w:rsid w:val="000D6BFB"/>
    <w:rsid w:val="000D6DF8"/>
    <w:rsid w:val="000D6E54"/>
    <w:rsid w:val="000D724A"/>
    <w:rsid w:val="000D78A2"/>
    <w:rsid w:val="000D7E4F"/>
    <w:rsid w:val="000D7F3B"/>
    <w:rsid w:val="000E030E"/>
    <w:rsid w:val="000E070F"/>
    <w:rsid w:val="000E08CA"/>
    <w:rsid w:val="000E0E9E"/>
    <w:rsid w:val="000E0F7E"/>
    <w:rsid w:val="000E12A6"/>
    <w:rsid w:val="000E165F"/>
    <w:rsid w:val="000E18AC"/>
    <w:rsid w:val="000E191C"/>
    <w:rsid w:val="000E1A57"/>
    <w:rsid w:val="000E1F92"/>
    <w:rsid w:val="000E2048"/>
    <w:rsid w:val="000E208E"/>
    <w:rsid w:val="000E2136"/>
    <w:rsid w:val="000E22A5"/>
    <w:rsid w:val="000E23C9"/>
    <w:rsid w:val="000E24E8"/>
    <w:rsid w:val="000E27C6"/>
    <w:rsid w:val="000E2DE2"/>
    <w:rsid w:val="000E3E9F"/>
    <w:rsid w:val="000E4264"/>
    <w:rsid w:val="000E437E"/>
    <w:rsid w:val="000E4455"/>
    <w:rsid w:val="000E5483"/>
    <w:rsid w:val="000E549D"/>
    <w:rsid w:val="000E5507"/>
    <w:rsid w:val="000E5791"/>
    <w:rsid w:val="000E5A62"/>
    <w:rsid w:val="000E5AD3"/>
    <w:rsid w:val="000E5B8E"/>
    <w:rsid w:val="000E5BAF"/>
    <w:rsid w:val="000E6278"/>
    <w:rsid w:val="000E643E"/>
    <w:rsid w:val="000E6519"/>
    <w:rsid w:val="000E67FD"/>
    <w:rsid w:val="000E6C31"/>
    <w:rsid w:val="000E6E6C"/>
    <w:rsid w:val="000E7349"/>
    <w:rsid w:val="000E7618"/>
    <w:rsid w:val="000E784E"/>
    <w:rsid w:val="000F0444"/>
    <w:rsid w:val="000F0C45"/>
    <w:rsid w:val="000F15DC"/>
    <w:rsid w:val="000F15E8"/>
    <w:rsid w:val="000F1D5F"/>
    <w:rsid w:val="000F1DE7"/>
    <w:rsid w:val="000F1E55"/>
    <w:rsid w:val="000F2365"/>
    <w:rsid w:val="000F25D7"/>
    <w:rsid w:val="000F2BA5"/>
    <w:rsid w:val="000F2C6C"/>
    <w:rsid w:val="000F3130"/>
    <w:rsid w:val="000F328F"/>
    <w:rsid w:val="000F3311"/>
    <w:rsid w:val="000F3324"/>
    <w:rsid w:val="000F350A"/>
    <w:rsid w:val="000F4543"/>
    <w:rsid w:val="000F45C0"/>
    <w:rsid w:val="000F45CE"/>
    <w:rsid w:val="000F4B93"/>
    <w:rsid w:val="000F55B1"/>
    <w:rsid w:val="000F5722"/>
    <w:rsid w:val="000F596F"/>
    <w:rsid w:val="000F5A7A"/>
    <w:rsid w:val="000F5B5F"/>
    <w:rsid w:val="000F5B7B"/>
    <w:rsid w:val="000F5F43"/>
    <w:rsid w:val="000F6427"/>
    <w:rsid w:val="000F72EE"/>
    <w:rsid w:val="000F7391"/>
    <w:rsid w:val="000F7BDF"/>
    <w:rsid w:val="000F7C9A"/>
    <w:rsid w:val="000F7DE2"/>
    <w:rsid w:val="001004EF"/>
    <w:rsid w:val="00100746"/>
    <w:rsid w:val="00100E14"/>
    <w:rsid w:val="001010B8"/>
    <w:rsid w:val="00101341"/>
    <w:rsid w:val="001018E4"/>
    <w:rsid w:val="00101ACB"/>
    <w:rsid w:val="00102B6E"/>
    <w:rsid w:val="00102D87"/>
    <w:rsid w:val="00102F85"/>
    <w:rsid w:val="001032AB"/>
    <w:rsid w:val="001032EA"/>
    <w:rsid w:val="00103860"/>
    <w:rsid w:val="001038BD"/>
    <w:rsid w:val="00103926"/>
    <w:rsid w:val="00103963"/>
    <w:rsid w:val="00103A2B"/>
    <w:rsid w:val="00103FDC"/>
    <w:rsid w:val="00104A09"/>
    <w:rsid w:val="00104BA6"/>
    <w:rsid w:val="00104BB7"/>
    <w:rsid w:val="00104DED"/>
    <w:rsid w:val="00104F0B"/>
    <w:rsid w:val="0010590F"/>
    <w:rsid w:val="00105AA7"/>
    <w:rsid w:val="00106703"/>
    <w:rsid w:val="00106D55"/>
    <w:rsid w:val="00107162"/>
    <w:rsid w:val="0010757B"/>
    <w:rsid w:val="00107EF9"/>
    <w:rsid w:val="0011038A"/>
    <w:rsid w:val="00110606"/>
    <w:rsid w:val="00110AB2"/>
    <w:rsid w:val="00110C05"/>
    <w:rsid w:val="00110C0A"/>
    <w:rsid w:val="00110E93"/>
    <w:rsid w:val="0011130C"/>
    <w:rsid w:val="00111BAE"/>
    <w:rsid w:val="00111E05"/>
    <w:rsid w:val="00111EA5"/>
    <w:rsid w:val="00112302"/>
    <w:rsid w:val="001123B2"/>
    <w:rsid w:val="00112487"/>
    <w:rsid w:val="00112749"/>
    <w:rsid w:val="00112B6F"/>
    <w:rsid w:val="00112FB7"/>
    <w:rsid w:val="0011333C"/>
    <w:rsid w:val="001134A6"/>
    <w:rsid w:val="00113AE8"/>
    <w:rsid w:val="00114011"/>
    <w:rsid w:val="0011415C"/>
    <w:rsid w:val="001142B2"/>
    <w:rsid w:val="00114548"/>
    <w:rsid w:val="00114626"/>
    <w:rsid w:val="00114BD4"/>
    <w:rsid w:val="00115688"/>
    <w:rsid w:val="00115760"/>
    <w:rsid w:val="00115886"/>
    <w:rsid w:val="00115C35"/>
    <w:rsid w:val="001162C3"/>
    <w:rsid w:val="00116CFB"/>
    <w:rsid w:val="00116D16"/>
    <w:rsid w:val="00116D4D"/>
    <w:rsid w:val="0011707C"/>
    <w:rsid w:val="0011709D"/>
    <w:rsid w:val="00117106"/>
    <w:rsid w:val="0011765A"/>
    <w:rsid w:val="00117672"/>
    <w:rsid w:val="00117D89"/>
    <w:rsid w:val="00120062"/>
    <w:rsid w:val="0012047B"/>
    <w:rsid w:val="00120AAE"/>
    <w:rsid w:val="00121808"/>
    <w:rsid w:val="00121B52"/>
    <w:rsid w:val="00121E8B"/>
    <w:rsid w:val="001221B5"/>
    <w:rsid w:val="001222EA"/>
    <w:rsid w:val="00122571"/>
    <w:rsid w:val="00122687"/>
    <w:rsid w:val="00122A12"/>
    <w:rsid w:val="00122B20"/>
    <w:rsid w:val="00122F46"/>
    <w:rsid w:val="00122F67"/>
    <w:rsid w:val="00123625"/>
    <w:rsid w:val="00123644"/>
    <w:rsid w:val="00123903"/>
    <w:rsid w:val="00123905"/>
    <w:rsid w:val="0012390D"/>
    <w:rsid w:val="00123986"/>
    <w:rsid w:val="00123C92"/>
    <w:rsid w:val="001243EA"/>
    <w:rsid w:val="001249B2"/>
    <w:rsid w:val="00125478"/>
    <w:rsid w:val="00125882"/>
    <w:rsid w:val="001258BC"/>
    <w:rsid w:val="00125964"/>
    <w:rsid w:val="00125980"/>
    <w:rsid w:val="00125BF4"/>
    <w:rsid w:val="001260EE"/>
    <w:rsid w:val="001261E5"/>
    <w:rsid w:val="001265EB"/>
    <w:rsid w:val="001268B3"/>
    <w:rsid w:val="00126905"/>
    <w:rsid w:val="00126C10"/>
    <w:rsid w:val="00126DB0"/>
    <w:rsid w:val="00127C9D"/>
    <w:rsid w:val="001301E1"/>
    <w:rsid w:val="001307FA"/>
    <w:rsid w:val="00130B79"/>
    <w:rsid w:val="00130CF7"/>
    <w:rsid w:val="00130D26"/>
    <w:rsid w:val="00130F83"/>
    <w:rsid w:val="0013144F"/>
    <w:rsid w:val="0013152D"/>
    <w:rsid w:val="00131CF6"/>
    <w:rsid w:val="00132830"/>
    <w:rsid w:val="00132BB7"/>
    <w:rsid w:val="00132F35"/>
    <w:rsid w:val="001343C8"/>
    <w:rsid w:val="0013479D"/>
    <w:rsid w:val="00134D8E"/>
    <w:rsid w:val="001360A6"/>
    <w:rsid w:val="001364FC"/>
    <w:rsid w:val="00136545"/>
    <w:rsid w:val="001365BB"/>
    <w:rsid w:val="0013759E"/>
    <w:rsid w:val="00137E74"/>
    <w:rsid w:val="00137EE9"/>
    <w:rsid w:val="00137FE9"/>
    <w:rsid w:val="001400F9"/>
    <w:rsid w:val="0014030B"/>
    <w:rsid w:val="0014073E"/>
    <w:rsid w:val="001410FA"/>
    <w:rsid w:val="00141374"/>
    <w:rsid w:val="00141615"/>
    <w:rsid w:val="00141EE5"/>
    <w:rsid w:val="00142069"/>
    <w:rsid w:val="001420C1"/>
    <w:rsid w:val="001421CA"/>
    <w:rsid w:val="00142406"/>
    <w:rsid w:val="001424A2"/>
    <w:rsid w:val="00142614"/>
    <w:rsid w:val="00142896"/>
    <w:rsid w:val="001428EC"/>
    <w:rsid w:val="00142A4A"/>
    <w:rsid w:val="00143E81"/>
    <w:rsid w:val="0014447F"/>
    <w:rsid w:val="00144617"/>
    <w:rsid w:val="001448E8"/>
    <w:rsid w:val="00144B8B"/>
    <w:rsid w:val="00144C1B"/>
    <w:rsid w:val="00144E50"/>
    <w:rsid w:val="00145292"/>
    <w:rsid w:val="001452E9"/>
    <w:rsid w:val="00146A33"/>
    <w:rsid w:val="0014708F"/>
    <w:rsid w:val="00147228"/>
    <w:rsid w:val="001473C0"/>
    <w:rsid w:val="001477D2"/>
    <w:rsid w:val="00147A4B"/>
    <w:rsid w:val="00147B33"/>
    <w:rsid w:val="00147E85"/>
    <w:rsid w:val="001503D7"/>
    <w:rsid w:val="0015053A"/>
    <w:rsid w:val="00150635"/>
    <w:rsid w:val="001506D8"/>
    <w:rsid w:val="001507BC"/>
    <w:rsid w:val="001507CA"/>
    <w:rsid w:val="001507D2"/>
    <w:rsid w:val="001509AF"/>
    <w:rsid w:val="00151072"/>
    <w:rsid w:val="0015112A"/>
    <w:rsid w:val="001511A4"/>
    <w:rsid w:val="0015167F"/>
    <w:rsid w:val="00151F12"/>
    <w:rsid w:val="001520B2"/>
    <w:rsid w:val="00152472"/>
    <w:rsid w:val="00152A1B"/>
    <w:rsid w:val="00153972"/>
    <w:rsid w:val="00153BFA"/>
    <w:rsid w:val="0015413E"/>
    <w:rsid w:val="00154626"/>
    <w:rsid w:val="00154738"/>
    <w:rsid w:val="00154A55"/>
    <w:rsid w:val="00154CB0"/>
    <w:rsid w:val="00155514"/>
    <w:rsid w:val="00155EDE"/>
    <w:rsid w:val="0015657E"/>
    <w:rsid w:val="00156611"/>
    <w:rsid w:val="00156B4A"/>
    <w:rsid w:val="0015707E"/>
    <w:rsid w:val="00157283"/>
    <w:rsid w:val="00157C3D"/>
    <w:rsid w:val="00157DE5"/>
    <w:rsid w:val="001600BF"/>
    <w:rsid w:val="001605E1"/>
    <w:rsid w:val="00160B02"/>
    <w:rsid w:val="00160D1E"/>
    <w:rsid w:val="00160F93"/>
    <w:rsid w:val="001611BA"/>
    <w:rsid w:val="00161408"/>
    <w:rsid w:val="00161486"/>
    <w:rsid w:val="001616B7"/>
    <w:rsid w:val="00161AFF"/>
    <w:rsid w:val="00161CD5"/>
    <w:rsid w:val="00161E07"/>
    <w:rsid w:val="0016225C"/>
    <w:rsid w:val="001626E4"/>
    <w:rsid w:val="0016294B"/>
    <w:rsid w:val="00162F4F"/>
    <w:rsid w:val="001638D4"/>
    <w:rsid w:val="0016399C"/>
    <w:rsid w:val="00164188"/>
    <w:rsid w:val="00164277"/>
    <w:rsid w:val="00164878"/>
    <w:rsid w:val="0016523F"/>
    <w:rsid w:val="001653C7"/>
    <w:rsid w:val="001660DD"/>
    <w:rsid w:val="001662E5"/>
    <w:rsid w:val="00166498"/>
    <w:rsid w:val="001664AD"/>
    <w:rsid w:val="00166735"/>
    <w:rsid w:val="00166967"/>
    <w:rsid w:val="00166A76"/>
    <w:rsid w:val="00167E53"/>
    <w:rsid w:val="00170774"/>
    <w:rsid w:val="0017086B"/>
    <w:rsid w:val="00170941"/>
    <w:rsid w:val="00170F8C"/>
    <w:rsid w:val="0017128C"/>
    <w:rsid w:val="0017135E"/>
    <w:rsid w:val="00171364"/>
    <w:rsid w:val="00171809"/>
    <w:rsid w:val="001718C0"/>
    <w:rsid w:val="001719A5"/>
    <w:rsid w:val="00171C6D"/>
    <w:rsid w:val="00171D43"/>
    <w:rsid w:val="00172014"/>
    <w:rsid w:val="001725E4"/>
    <w:rsid w:val="00172828"/>
    <w:rsid w:val="00172D82"/>
    <w:rsid w:val="001730CF"/>
    <w:rsid w:val="00173352"/>
    <w:rsid w:val="001736B6"/>
    <w:rsid w:val="0017399C"/>
    <w:rsid w:val="00173A3A"/>
    <w:rsid w:val="001740EF"/>
    <w:rsid w:val="00174E2A"/>
    <w:rsid w:val="001752C4"/>
    <w:rsid w:val="001752D4"/>
    <w:rsid w:val="0017551B"/>
    <w:rsid w:val="0017556A"/>
    <w:rsid w:val="00175643"/>
    <w:rsid w:val="001756F2"/>
    <w:rsid w:val="00175888"/>
    <w:rsid w:val="00175CB8"/>
    <w:rsid w:val="00175CE0"/>
    <w:rsid w:val="00175D7E"/>
    <w:rsid w:val="001761FD"/>
    <w:rsid w:val="001764B1"/>
    <w:rsid w:val="0017653B"/>
    <w:rsid w:val="00176B27"/>
    <w:rsid w:val="00176E77"/>
    <w:rsid w:val="00177676"/>
    <w:rsid w:val="00177973"/>
    <w:rsid w:val="00177E7C"/>
    <w:rsid w:val="00180586"/>
    <w:rsid w:val="001805F0"/>
    <w:rsid w:val="00180864"/>
    <w:rsid w:val="00181090"/>
    <w:rsid w:val="001818DC"/>
    <w:rsid w:val="00182A8E"/>
    <w:rsid w:val="00182A91"/>
    <w:rsid w:val="00182E77"/>
    <w:rsid w:val="001830B0"/>
    <w:rsid w:val="0018338F"/>
    <w:rsid w:val="00183444"/>
    <w:rsid w:val="0018344B"/>
    <w:rsid w:val="0018371D"/>
    <w:rsid w:val="00183E0C"/>
    <w:rsid w:val="0018422E"/>
    <w:rsid w:val="001847C3"/>
    <w:rsid w:val="001848BE"/>
    <w:rsid w:val="00184FEB"/>
    <w:rsid w:val="0018503D"/>
    <w:rsid w:val="001851B1"/>
    <w:rsid w:val="001855A1"/>
    <w:rsid w:val="00185CAC"/>
    <w:rsid w:val="001865F1"/>
    <w:rsid w:val="001866EB"/>
    <w:rsid w:val="00187449"/>
    <w:rsid w:val="00187941"/>
    <w:rsid w:val="001879FB"/>
    <w:rsid w:val="00187B09"/>
    <w:rsid w:val="00187B0A"/>
    <w:rsid w:val="0019021A"/>
    <w:rsid w:val="00190319"/>
    <w:rsid w:val="001903F9"/>
    <w:rsid w:val="001906D2"/>
    <w:rsid w:val="001908B9"/>
    <w:rsid w:val="00190BF3"/>
    <w:rsid w:val="00190C60"/>
    <w:rsid w:val="00190D68"/>
    <w:rsid w:val="0019114F"/>
    <w:rsid w:val="001911EB"/>
    <w:rsid w:val="00191226"/>
    <w:rsid w:val="0019151B"/>
    <w:rsid w:val="00191857"/>
    <w:rsid w:val="00191FFC"/>
    <w:rsid w:val="0019207B"/>
    <w:rsid w:val="0019284B"/>
    <w:rsid w:val="00192957"/>
    <w:rsid w:val="00192B4C"/>
    <w:rsid w:val="00192D81"/>
    <w:rsid w:val="0019374D"/>
    <w:rsid w:val="00193913"/>
    <w:rsid w:val="00193B77"/>
    <w:rsid w:val="00193DD5"/>
    <w:rsid w:val="00193E51"/>
    <w:rsid w:val="00193FDE"/>
    <w:rsid w:val="00194062"/>
    <w:rsid w:val="0019469B"/>
    <w:rsid w:val="001946EA"/>
    <w:rsid w:val="001948A0"/>
    <w:rsid w:val="00194AFC"/>
    <w:rsid w:val="0019510F"/>
    <w:rsid w:val="00195763"/>
    <w:rsid w:val="001958C2"/>
    <w:rsid w:val="00195A76"/>
    <w:rsid w:val="00195EA9"/>
    <w:rsid w:val="001967D0"/>
    <w:rsid w:val="001969C3"/>
    <w:rsid w:val="00196BCF"/>
    <w:rsid w:val="00196C17"/>
    <w:rsid w:val="0019759D"/>
    <w:rsid w:val="0019774F"/>
    <w:rsid w:val="00197959"/>
    <w:rsid w:val="00197960"/>
    <w:rsid w:val="00197AB3"/>
    <w:rsid w:val="00197C42"/>
    <w:rsid w:val="001A0520"/>
    <w:rsid w:val="001A0588"/>
    <w:rsid w:val="001A0976"/>
    <w:rsid w:val="001A0A0E"/>
    <w:rsid w:val="001A0C12"/>
    <w:rsid w:val="001A0CAD"/>
    <w:rsid w:val="001A1045"/>
    <w:rsid w:val="001A11C1"/>
    <w:rsid w:val="001A123F"/>
    <w:rsid w:val="001A167D"/>
    <w:rsid w:val="001A2221"/>
    <w:rsid w:val="001A269F"/>
    <w:rsid w:val="001A2C57"/>
    <w:rsid w:val="001A2DE5"/>
    <w:rsid w:val="001A34E0"/>
    <w:rsid w:val="001A3797"/>
    <w:rsid w:val="001A4387"/>
    <w:rsid w:val="001A4784"/>
    <w:rsid w:val="001A47E6"/>
    <w:rsid w:val="001A4A41"/>
    <w:rsid w:val="001A4B6F"/>
    <w:rsid w:val="001A50E9"/>
    <w:rsid w:val="001A53EC"/>
    <w:rsid w:val="001A543E"/>
    <w:rsid w:val="001A6165"/>
    <w:rsid w:val="001A6503"/>
    <w:rsid w:val="001A67BA"/>
    <w:rsid w:val="001A6845"/>
    <w:rsid w:val="001A6865"/>
    <w:rsid w:val="001A6B1E"/>
    <w:rsid w:val="001A70A5"/>
    <w:rsid w:val="001A7551"/>
    <w:rsid w:val="001A79DD"/>
    <w:rsid w:val="001B0D02"/>
    <w:rsid w:val="001B0FF9"/>
    <w:rsid w:val="001B1002"/>
    <w:rsid w:val="001B104B"/>
    <w:rsid w:val="001B13A9"/>
    <w:rsid w:val="001B1636"/>
    <w:rsid w:val="001B1B52"/>
    <w:rsid w:val="001B1BA1"/>
    <w:rsid w:val="001B1E44"/>
    <w:rsid w:val="001B1F8D"/>
    <w:rsid w:val="001B22FC"/>
    <w:rsid w:val="001B2428"/>
    <w:rsid w:val="001B278A"/>
    <w:rsid w:val="001B2A08"/>
    <w:rsid w:val="001B31BE"/>
    <w:rsid w:val="001B33B5"/>
    <w:rsid w:val="001B3579"/>
    <w:rsid w:val="001B368F"/>
    <w:rsid w:val="001B3D5C"/>
    <w:rsid w:val="001B41E3"/>
    <w:rsid w:val="001B4C5A"/>
    <w:rsid w:val="001B4F2E"/>
    <w:rsid w:val="001B597A"/>
    <w:rsid w:val="001B5B75"/>
    <w:rsid w:val="001B5DBF"/>
    <w:rsid w:val="001B63C5"/>
    <w:rsid w:val="001B6DD2"/>
    <w:rsid w:val="001B72DD"/>
    <w:rsid w:val="001B7355"/>
    <w:rsid w:val="001C015F"/>
    <w:rsid w:val="001C02CC"/>
    <w:rsid w:val="001C0432"/>
    <w:rsid w:val="001C0BC3"/>
    <w:rsid w:val="001C1749"/>
    <w:rsid w:val="001C17F5"/>
    <w:rsid w:val="001C1A08"/>
    <w:rsid w:val="001C1A42"/>
    <w:rsid w:val="001C205D"/>
    <w:rsid w:val="001C227B"/>
    <w:rsid w:val="001C39AE"/>
    <w:rsid w:val="001C405F"/>
    <w:rsid w:val="001C4187"/>
    <w:rsid w:val="001C41DA"/>
    <w:rsid w:val="001C432C"/>
    <w:rsid w:val="001C4494"/>
    <w:rsid w:val="001C4781"/>
    <w:rsid w:val="001C48B9"/>
    <w:rsid w:val="001C5280"/>
    <w:rsid w:val="001C52D3"/>
    <w:rsid w:val="001C530E"/>
    <w:rsid w:val="001C5B27"/>
    <w:rsid w:val="001C5E83"/>
    <w:rsid w:val="001C5EC5"/>
    <w:rsid w:val="001C5F3F"/>
    <w:rsid w:val="001C65E5"/>
    <w:rsid w:val="001C6F65"/>
    <w:rsid w:val="001C70B1"/>
    <w:rsid w:val="001C72CC"/>
    <w:rsid w:val="001C7FC4"/>
    <w:rsid w:val="001D072B"/>
    <w:rsid w:val="001D0892"/>
    <w:rsid w:val="001D11E0"/>
    <w:rsid w:val="001D163A"/>
    <w:rsid w:val="001D1A5F"/>
    <w:rsid w:val="001D1CE9"/>
    <w:rsid w:val="001D2241"/>
    <w:rsid w:val="001D24A8"/>
    <w:rsid w:val="001D2949"/>
    <w:rsid w:val="001D2C32"/>
    <w:rsid w:val="001D3046"/>
    <w:rsid w:val="001D319E"/>
    <w:rsid w:val="001D31B0"/>
    <w:rsid w:val="001D31CF"/>
    <w:rsid w:val="001D3259"/>
    <w:rsid w:val="001D38BE"/>
    <w:rsid w:val="001D3C4F"/>
    <w:rsid w:val="001D4B7E"/>
    <w:rsid w:val="001D5120"/>
    <w:rsid w:val="001D512C"/>
    <w:rsid w:val="001D5438"/>
    <w:rsid w:val="001D579E"/>
    <w:rsid w:val="001D68F1"/>
    <w:rsid w:val="001D6DE0"/>
    <w:rsid w:val="001D6F2A"/>
    <w:rsid w:val="001D707A"/>
    <w:rsid w:val="001D7177"/>
    <w:rsid w:val="001D7DB3"/>
    <w:rsid w:val="001D7FDD"/>
    <w:rsid w:val="001E087A"/>
    <w:rsid w:val="001E091F"/>
    <w:rsid w:val="001E10A0"/>
    <w:rsid w:val="001E12CD"/>
    <w:rsid w:val="001E1510"/>
    <w:rsid w:val="001E174D"/>
    <w:rsid w:val="001E1953"/>
    <w:rsid w:val="001E1EC6"/>
    <w:rsid w:val="001E225B"/>
    <w:rsid w:val="001E2542"/>
    <w:rsid w:val="001E2CDB"/>
    <w:rsid w:val="001E2D2B"/>
    <w:rsid w:val="001E2FA7"/>
    <w:rsid w:val="001E3438"/>
    <w:rsid w:val="001E3541"/>
    <w:rsid w:val="001E3AE8"/>
    <w:rsid w:val="001E3CB9"/>
    <w:rsid w:val="001E3D27"/>
    <w:rsid w:val="001E46B1"/>
    <w:rsid w:val="001E472C"/>
    <w:rsid w:val="001E4751"/>
    <w:rsid w:val="001E48D7"/>
    <w:rsid w:val="001E4D3A"/>
    <w:rsid w:val="001E4EE2"/>
    <w:rsid w:val="001E54BF"/>
    <w:rsid w:val="001E56B1"/>
    <w:rsid w:val="001E57F4"/>
    <w:rsid w:val="001E5CC8"/>
    <w:rsid w:val="001E688F"/>
    <w:rsid w:val="001E69E2"/>
    <w:rsid w:val="001E6AD6"/>
    <w:rsid w:val="001E6DE6"/>
    <w:rsid w:val="001E703E"/>
    <w:rsid w:val="001E7569"/>
    <w:rsid w:val="001E7700"/>
    <w:rsid w:val="001E7CE6"/>
    <w:rsid w:val="001F039A"/>
    <w:rsid w:val="001F055F"/>
    <w:rsid w:val="001F06A5"/>
    <w:rsid w:val="001F0B85"/>
    <w:rsid w:val="001F0B9D"/>
    <w:rsid w:val="001F114B"/>
    <w:rsid w:val="001F200A"/>
    <w:rsid w:val="001F2032"/>
    <w:rsid w:val="001F2235"/>
    <w:rsid w:val="001F29CE"/>
    <w:rsid w:val="001F3892"/>
    <w:rsid w:val="001F38A9"/>
    <w:rsid w:val="001F3999"/>
    <w:rsid w:val="001F39A6"/>
    <w:rsid w:val="001F39FB"/>
    <w:rsid w:val="001F3B6D"/>
    <w:rsid w:val="001F3FB7"/>
    <w:rsid w:val="001F458C"/>
    <w:rsid w:val="001F473F"/>
    <w:rsid w:val="001F47AE"/>
    <w:rsid w:val="001F49AC"/>
    <w:rsid w:val="001F5380"/>
    <w:rsid w:val="001F57F7"/>
    <w:rsid w:val="001F5FA1"/>
    <w:rsid w:val="001F605F"/>
    <w:rsid w:val="001F6282"/>
    <w:rsid w:val="001F63E9"/>
    <w:rsid w:val="001F69AA"/>
    <w:rsid w:val="001F6CCB"/>
    <w:rsid w:val="001F6DD8"/>
    <w:rsid w:val="001F6F4F"/>
    <w:rsid w:val="001F76A4"/>
    <w:rsid w:val="001F7819"/>
    <w:rsid w:val="001F7935"/>
    <w:rsid w:val="001F7A39"/>
    <w:rsid w:val="001F7EE8"/>
    <w:rsid w:val="0020046C"/>
    <w:rsid w:val="002005A7"/>
    <w:rsid w:val="00200600"/>
    <w:rsid w:val="002006EB"/>
    <w:rsid w:val="00200862"/>
    <w:rsid w:val="002008AE"/>
    <w:rsid w:val="00200996"/>
    <w:rsid w:val="0020116C"/>
    <w:rsid w:val="00201410"/>
    <w:rsid w:val="00201ADB"/>
    <w:rsid w:val="00201C30"/>
    <w:rsid w:val="002026F5"/>
    <w:rsid w:val="00202A90"/>
    <w:rsid w:val="00202DCF"/>
    <w:rsid w:val="002030A1"/>
    <w:rsid w:val="00203194"/>
    <w:rsid w:val="00203452"/>
    <w:rsid w:val="00203858"/>
    <w:rsid w:val="00203A80"/>
    <w:rsid w:val="00203D58"/>
    <w:rsid w:val="00203F73"/>
    <w:rsid w:val="002042F9"/>
    <w:rsid w:val="002044C9"/>
    <w:rsid w:val="00204E2A"/>
    <w:rsid w:val="002050CA"/>
    <w:rsid w:val="0020522C"/>
    <w:rsid w:val="002054CC"/>
    <w:rsid w:val="00206879"/>
    <w:rsid w:val="00206C03"/>
    <w:rsid w:val="00206FCA"/>
    <w:rsid w:val="00207C0B"/>
    <w:rsid w:val="002100A4"/>
    <w:rsid w:val="002104BA"/>
    <w:rsid w:val="0021084B"/>
    <w:rsid w:val="00210A27"/>
    <w:rsid w:val="00211168"/>
    <w:rsid w:val="00211752"/>
    <w:rsid w:val="00211D7F"/>
    <w:rsid w:val="00211EC5"/>
    <w:rsid w:val="0021289B"/>
    <w:rsid w:val="00212B1A"/>
    <w:rsid w:val="00212B3B"/>
    <w:rsid w:val="00213E0A"/>
    <w:rsid w:val="00213E49"/>
    <w:rsid w:val="00213E87"/>
    <w:rsid w:val="002143BB"/>
    <w:rsid w:val="0021478C"/>
    <w:rsid w:val="002149A1"/>
    <w:rsid w:val="00214D39"/>
    <w:rsid w:val="00214F83"/>
    <w:rsid w:val="0021592D"/>
    <w:rsid w:val="00215965"/>
    <w:rsid w:val="0021645B"/>
    <w:rsid w:val="002165FC"/>
    <w:rsid w:val="00216F14"/>
    <w:rsid w:val="002173B4"/>
    <w:rsid w:val="00217AF9"/>
    <w:rsid w:val="00217BD4"/>
    <w:rsid w:val="00217D96"/>
    <w:rsid w:val="00220082"/>
    <w:rsid w:val="00220111"/>
    <w:rsid w:val="00220B40"/>
    <w:rsid w:val="00220C36"/>
    <w:rsid w:val="00221032"/>
    <w:rsid w:val="0022132F"/>
    <w:rsid w:val="00221680"/>
    <w:rsid w:val="0022179D"/>
    <w:rsid w:val="002217C9"/>
    <w:rsid w:val="002217E0"/>
    <w:rsid w:val="00221B58"/>
    <w:rsid w:val="002221A9"/>
    <w:rsid w:val="002221E7"/>
    <w:rsid w:val="00222405"/>
    <w:rsid w:val="00222503"/>
    <w:rsid w:val="002226C0"/>
    <w:rsid w:val="0022273E"/>
    <w:rsid w:val="00222843"/>
    <w:rsid w:val="00222A48"/>
    <w:rsid w:val="00222C83"/>
    <w:rsid w:val="00223038"/>
    <w:rsid w:val="002234A7"/>
    <w:rsid w:val="002236A9"/>
    <w:rsid w:val="00223959"/>
    <w:rsid w:val="00223F4C"/>
    <w:rsid w:val="00223F52"/>
    <w:rsid w:val="00223F58"/>
    <w:rsid w:val="002243E1"/>
    <w:rsid w:val="0022469C"/>
    <w:rsid w:val="00224DB0"/>
    <w:rsid w:val="002251CB"/>
    <w:rsid w:val="002256FE"/>
    <w:rsid w:val="00225A19"/>
    <w:rsid w:val="00225B54"/>
    <w:rsid w:val="00225E30"/>
    <w:rsid w:val="002260BC"/>
    <w:rsid w:val="002263B2"/>
    <w:rsid w:val="00226448"/>
    <w:rsid w:val="00226923"/>
    <w:rsid w:val="00227147"/>
    <w:rsid w:val="00227B33"/>
    <w:rsid w:val="00227D41"/>
    <w:rsid w:val="00230AA2"/>
    <w:rsid w:val="00231041"/>
    <w:rsid w:val="00231243"/>
    <w:rsid w:val="00231490"/>
    <w:rsid w:val="00231685"/>
    <w:rsid w:val="0023218A"/>
    <w:rsid w:val="002325C0"/>
    <w:rsid w:val="002326C0"/>
    <w:rsid w:val="00232710"/>
    <w:rsid w:val="00232B7C"/>
    <w:rsid w:val="00232CB3"/>
    <w:rsid w:val="00233D7C"/>
    <w:rsid w:val="00233ED5"/>
    <w:rsid w:val="00233EF4"/>
    <w:rsid w:val="002340AE"/>
    <w:rsid w:val="002344DC"/>
    <w:rsid w:val="0023473E"/>
    <w:rsid w:val="002348E1"/>
    <w:rsid w:val="00234E51"/>
    <w:rsid w:val="002350D6"/>
    <w:rsid w:val="0023519C"/>
    <w:rsid w:val="002353EA"/>
    <w:rsid w:val="0023569E"/>
    <w:rsid w:val="0023581A"/>
    <w:rsid w:val="00235844"/>
    <w:rsid w:val="00235853"/>
    <w:rsid w:val="002358DF"/>
    <w:rsid w:val="002362A8"/>
    <w:rsid w:val="00236448"/>
    <w:rsid w:val="0023666A"/>
    <w:rsid w:val="002368AF"/>
    <w:rsid w:val="00236C48"/>
    <w:rsid w:val="0023720B"/>
    <w:rsid w:val="002372AE"/>
    <w:rsid w:val="002374AA"/>
    <w:rsid w:val="0023790D"/>
    <w:rsid w:val="00237CD2"/>
    <w:rsid w:val="00240493"/>
    <w:rsid w:val="00240A84"/>
    <w:rsid w:val="0024128F"/>
    <w:rsid w:val="002412EE"/>
    <w:rsid w:val="002415AB"/>
    <w:rsid w:val="00241CB8"/>
    <w:rsid w:val="00241D88"/>
    <w:rsid w:val="002423B3"/>
    <w:rsid w:val="002424C7"/>
    <w:rsid w:val="002434F4"/>
    <w:rsid w:val="002436AC"/>
    <w:rsid w:val="0024392B"/>
    <w:rsid w:val="00243B1A"/>
    <w:rsid w:val="00243EDE"/>
    <w:rsid w:val="00243F65"/>
    <w:rsid w:val="00243FAC"/>
    <w:rsid w:val="00244AD2"/>
    <w:rsid w:val="00244DA2"/>
    <w:rsid w:val="00244E0D"/>
    <w:rsid w:val="002450AD"/>
    <w:rsid w:val="00245287"/>
    <w:rsid w:val="0024570E"/>
    <w:rsid w:val="002459E8"/>
    <w:rsid w:val="002459EE"/>
    <w:rsid w:val="00245AD5"/>
    <w:rsid w:val="0024604E"/>
    <w:rsid w:val="002461CA"/>
    <w:rsid w:val="00246703"/>
    <w:rsid w:val="00246AAC"/>
    <w:rsid w:val="00246B01"/>
    <w:rsid w:val="00246FAD"/>
    <w:rsid w:val="00247888"/>
    <w:rsid w:val="002478A9"/>
    <w:rsid w:val="00247B71"/>
    <w:rsid w:val="00247CE7"/>
    <w:rsid w:val="00250048"/>
    <w:rsid w:val="002501E8"/>
    <w:rsid w:val="002503C1"/>
    <w:rsid w:val="002504B9"/>
    <w:rsid w:val="002509B6"/>
    <w:rsid w:val="00251240"/>
    <w:rsid w:val="002516F5"/>
    <w:rsid w:val="00251781"/>
    <w:rsid w:val="00251D7C"/>
    <w:rsid w:val="00252227"/>
    <w:rsid w:val="002524C2"/>
    <w:rsid w:val="00252632"/>
    <w:rsid w:val="00252F7B"/>
    <w:rsid w:val="00253378"/>
    <w:rsid w:val="0025370A"/>
    <w:rsid w:val="00253B63"/>
    <w:rsid w:val="00253E01"/>
    <w:rsid w:val="0025403E"/>
    <w:rsid w:val="00254593"/>
    <w:rsid w:val="00254614"/>
    <w:rsid w:val="00254CE4"/>
    <w:rsid w:val="002550A9"/>
    <w:rsid w:val="002558B1"/>
    <w:rsid w:val="00255B8D"/>
    <w:rsid w:val="00255C83"/>
    <w:rsid w:val="0025608C"/>
    <w:rsid w:val="0025663F"/>
    <w:rsid w:val="002566B0"/>
    <w:rsid w:val="002568DB"/>
    <w:rsid w:val="0025743A"/>
    <w:rsid w:val="002574F3"/>
    <w:rsid w:val="002577D7"/>
    <w:rsid w:val="00257C45"/>
    <w:rsid w:val="00257D04"/>
    <w:rsid w:val="00260000"/>
    <w:rsid w:val="0026003F"/>
    <w:rsid w:val="002601B1"/>
    <w:rsid w:val="00260AD4"/>
    <w:rsid w:val="00260CBB"/>
    <w:rsid w:val="00260DD0"/>
    <w:rsid w:val="00260F41"/>
    <w:rsid w:val="00261023"/>
    <w:rsid w:val="0026123E"/>
    <w:rsid w:val="0026137F"/>
    <w:rsid w:val="00261907"/>
    <w:rsid w:val="00261AE0"/>
    <w:rsid w:val="00261C9C"/>
    <w:rsid w:val="00261F86"/>
    <w:rsid w:val="002620C2"/>
    <w:rsid w:val="002627C9"/>
    <w:rsid w:val="00262DDE"/>
    <w:rsid w:val="00262FFC"/>
    <w:rsid w:val="002632B9"/>
    <w:rsid w:val="00263648"/>
    <w:rsid w:val="002642FB"/>
    <w:rsid w:val="002642FC"/>
    <w:rsid w:val="00264508"/>
    <w:rsid w:val="00264573"/>
    <w:rsid w:val="00264FA3"/>
    <w:rsid w:val="00265242"/>
    <w:rsid w:val="00265698"/>
    <w:rsid w:val="00265D2A"/>
    <w:rsid w:val="00266535"/>
    <w:rsid w:val="0026661C"/>
    <w:rsid w:val="00267615"/>
    <w:rsid w:val="0026767D"/>
    <w:rsid w:val="002676A8"/>
    <w:rsid w:val="0026781F"/>
    <w:rsid w:val="002679D2"/>
    <w:rsid w:val="00267A74"/>
    <w:rsid w:val="00270AF0"/>
    <w:rsid w:val="00271ACF"/>
    <w:rsid w:val="00271F8C"/>
    <w:rsid w:val="00272357"/>
    <w:rsid w:val="00272682"/>
    <w:rsid w:val="00272757"/>
    <w:rsid w:val="00272DA9"/>
    <w:rsid w:val="00272F34"/>
    <w:rsid w:val="002731BE"/>
    <w:rsid w:val="00273359"/>
    <w:rsid w:val="00273393"/>
    <w:rsid w:val="00273420"/>
    <w:rsid w:val="00273672"/>
    <w:rsid w:val="002737E4"/>
    <w:rsid w:val="00273D77"/>
    <w:rsid w:val="00273E43"/>
    <w:rsid w:val="00273EC0"/>
    <w:rsid w:val="002741BA"/>
    <w:rsid w:val="002742DE"/>
    <w:rsid w:val="00274A66"/>
    <w:rsid w:val="002752AC"/>
    <w:rsid w:val="00275992"/>
    <w:rsid w:val="00275C27"/>
    <w:rsid w:val="00275D82"/>
    <w:rsid w:val="002763AE"/>
    <w:rsid w:val="0027665F"/>
    <w:rsid w:val="00276830"/>
    <w:rsid w:val="002777C4"/>
    <w:rsid w:val="00277870"/>
    <w:rsid w:val="00277B87"/>
    <w:rsid w:val="00277D38"/>
    <w:rsid w:val="00277E8D"/>
    <w:rsid w:val="00280210"/>
    <w:rsid w:val="00280284"/>
    <w:rsid w:val="00280B79"/>
    <w:rsid w:val="00280B87"/>
    <w:rsid w:val="00280DCE"/>
    <w:rsid w:val="002815C9"/>
    <w:rsid w:val="0028196E"/>
    <w:rsid w:val="00281A34"/>
    <w:rsid w:val="00281C42"/>
    <w:rsid w:val="00282763"/>
    <w:rsid w:val="00282A11"/>
    <w:rsid w:val="0028301E"/>
    <w:rsid w:val="0028393C"/>
    <w:rsid w:val="00283A31"/>
    <w:rsid w:val="00283B83"/>
    <w:rsid w:val="00283C7C"/>
    <w:rsid w:val="0028447E"/>
    <w:rsid w:val="00284637"/>
    <w:rsid w:val="00284649"/>
    <w:rsid w:val="002849C3"/>
    <w:rsid w:val="00284D45"/>
    <w:rsid w:val="00284E7A"/>
    <w:rsid w:val="00284F84"/>
    <w:rsid w:val="00285A61"/>
    <w:rsid w:val="00285FE6"/>
    <w:rsid w:val="002862C9"/>
    <w:rsid w:val="0028634C"/>
    <w:rsid w:val="00286861"/>
    <w:rsid w:val="00286CE6"/>
    <w:rsid w:val="002871E4"/>
    <w:rsid w:val="00290045"/>
    <w:rsid w:val="00290651"/>
    <w:rsid w:val="00290D5F"/>
    <w:rsid w:val="00290DD0"/>
    <w:rsid w:val="002914C2"/>
    <w:rsid w:val="002916BB"/>
    <w:rsid w:val="0029178F"/>
    <w:rsid w:val="00291915"/>
    <w:rsid w:val="00291C53"/>
    <w:rsid w:val="00291E3F"/>
    <w:rsid w:val="00292020"/>
    <w:rsid w:val="00292243"/>
    <w:rsid w:val="002923EA"/>
    <w:rsid w:val="00292F50"/>
    <w:rsid w:val="00292FF6"/>
    <w:rsid w:val="0029319C"/>
    <w:rsid w:val="00293528"/>
    <w:rsid w:val="00293D80"/>
    <w:rsid w:val="00293E23"/>
    <w:rsid w:val="00294056"/>
    <w:rsid w:val="002946F3"/>
    <w:rsid w:val="002948B6"/>
    <w:rsid w:val="00294C46"/>
    <w:rsid w:val="00294F9E"/>
    <w:rsid w:val="00294FBB"/>
    <w:rsid w:val="00294FED"/>
    <w:rsid w:val="00295845"/>
    <w:rsid w:val="002959CE"/>
    <w:rsid w:val="00296350"/>
    <w:rsid w:val="00296B66"/>
    <w:rsid w:val="00296BCD"/>
    <w:rsid w:val="00296E0E"/>
    <w:rsid w:val="00296E5F"/>
    <w:rsid w:val="00296E96"/>
    <w:rsid w:val="00296EBC"/>
    <w:rsid w:val="00297704"/>
    <w:rsid w:val="002977C7"/>
    <w:rsid w:val="002A017B"/>
    <w:rsid w:val="002A0978"/>
    <w:rsid w:val="002A12D0"/>
    <w:rsid w:val="002A1844"/>
    <w:rsid w:val="002A19C5"/>
    <w:rsid w:val="002A23DF"/>
    <w:rsid w:val="002A2444"/>
    <w:rsid w:val="002A25A7"/>
    <w:rsid w:val="002A304C"/>
    <w:rsid w:val="002A3191"/>
    <w:rsid w:val="002A31BF"/>
    <w:rsid w:val="002A35D8"/>
    <w:rsid w:val="002A36EA"/>
    <w:rsid w:val="002A390C"/>
    <w:rsid w:val="002A3969"/>
    <w:rsid w:val="002A3DA9"/>
    <w:rsid w:val="002A3E9A"/>
    <w:rsid w:val="002A40A0"/>
    <w:rsid w:val="002A4255"/>
    <w:rsid w:val="002A43D7"/>
    <w:rsid w:val="002A469A"/>
    <w:rsid w:val="002A4E57"/>
    <w:rsid w:val="002A5D2E"/>
    <w:rsid w:val="002A6208"/>
    <w:rsid w:val="002A6413"/>
    <w:rsid w:val="002A6AE0"/>
    <w:rsid w:val="002A6FAB"/>
    <w:rsid w:val="002A745D"/>
    <w:rsid w:val="002A7668"/>
    <w:rsid w:val="002A7AE0"/>
    <w:rsid w:val="002A7B0F"/>
    <w:rsid w:val="002B065C"/>
    <w:rsid w:val="002B092E"/>
    <w:rsid w:val="002B0E16"/>
    <w:rsid w:val="002B1598"/>
    <w:rsid w:val="002B1685"/>
    <w:rsid w:val="002B1C48"/>
    <w:rsid w:val="002B2492"/>
    <w:rsid w:val="002B2800"/>
    <w:rsid w:val="002B29DE"/>
    <w:rsid w:val="002B2DE8"/>
    <w:rsid w:val="002B2F18"/>
    <w:rsid w:val="002B3579"/>
    <w:rsid w:val="002B375A"/>
    <w:rsid w:val="002B3A98"/>
    <w:rsid w:val="002B3F16"/>
    <w:rsid w:val="002B3F57"/>
    <w:rsid w:val="002B410F"/>
    <w:rsid w:val="002B491A"/>
    <w:rsid w:val="002B4E02"/>
    <w:rsid w:val="002B5205"/>
    <w:rsid w:val="002B54D6"/>
    <w:rsid w:val="002B5712"/>
    <w:rsid w:val="002B5CA4"/>
    <w:rsid w:val="002B5D4A"/>
    <w:rsid w:val="002B6DE7"/>
    <w:rsid w:val="002B6FE4"/>
    <w:rsid w:val="002B72AC"/>
    <w:rsid w:val="002B7B94"/>
    <w:rsid w:val="002C0C8D"/>
    <w:rsid w:val="002C0D7A"/>
    <w:rsid w:val="002C1229"/>
    <w:rsid w:val="002C13D6"/>
    <w:rsid w:val="002C285E"/>
    <w:rsid w:val="002C2A37"/>
    <w:rsid w:val="002C2A76"/>
    <w:rsid w:val="002C2C92"/>
    <w:rsid w:val="002C2FF9"/>
    <w:rsid w:val="002C3584"/>
    <w:rsid w:val="002C3810"/>
    <w:rsid w:val="002C3DA3"/>
    <w:rsid w:val="002C42BD"/>
    <w:rsid w:val="002C4BC0"/>
    <w:rsid w:val="002C51FE"/>
    <w:rsid w:val="002C544E"/>
    <w:rsid w:val="002C585A"/>
    <w:rsid w:val="002C5E6A"/>
    <w:rsid w:val="002C604C"/>
    <w:rsid w:val="002C6A45"/>
    <w:rsid w:val="002C6D11"/>
    <w:rsid w:val="002C6D20"/>
    <w:rsid w:val="002C6E79"/>
    <w:rsid w:val="002C6F32"/>
    <w:rsid w:val="002C7133"/>
    <w:rsid w:val="002C7EFE"/>
    <w:rsid w:val="002D031B"/>
    <w:rsid w:val="002D0587"/>
    <w:rsid w:val="002D0A1F"/>
    <w:rsid w:val="002D0F93"/>
    <w:rsid w:val="002D1059"/>
    <w:rsid w:val="002D1AF9"/>
    <w:rsid w:val="002D1C9B"/>
    <w:rsid w:val="002D1D8E"/>
    <w:rsid w:val="002D1EE8"/>
    <w:rsid w:val="002D270E"/>
    <w:rsid w:val="002D2A04"/>
    <w:rsid w:val="002D2C73"/>
    <w:rsid w:val="002D2FF9"/>
    <w:rsid w:val="002D3268"/>
    <w:rsid w:val="002D32DC"/>
    <w:rsid w:val="002D35CE"/>
    <w:rsid w:val="002D3ADA"/>
    <w:rsid w:val="002D3B3A"/>
    <w:rsid w:val="002D3C9B"/>
    <w:rsid w:val="002D4230"/>
    <w:rsid w:val="002D456F"/>
    <w:rsid w:val="002D49F0"/>
    <w:rsid w:val="002D5133"/>
    <w:rsid w:val="002D55D3"/>
    <w:rsid w:val="002D5735"/>
    <w:rsid w:val="002D5CF1"/>
    <w:rsid w:val="002D5D4B"/>
    <w:rsid w:val="002D5E1A"/>
    <w:rsid w:val="002D5FEE"/>
    <w:rsid w:val="002D6AE6"/>
    <w:rsid w:val="002D6B7F"/>
    <w:rsid w:val="002D6CD4"/>
    <w:rsid w:val="002D6F6F"/>
    <w:rsid w:val="002D6F81"/>
    <w:rsid w:val="002D750B"/>
    <w:rsid w:val="002E0725"/>
    <w:rsid w:val="002E0B96"/>
    <w:rsid w:val="002E1217"/>
    <w:rsid w:val="002E129A"/>
    <w:rsid w:val="002E1A8C"/>
    <w:rsid w:val="002E1A8E"/>
    <w:rsid w:val="002E1D48"/>
    <w:rsid w:val="002E1E40"/>
    <w:rsid w:val="002E241E"/>
    <w:rsid w:val="002E2A0C"/>
    <w:rsid w:val="002E2C77"/>
    <w:rsid w:val="002E31CF"/>
    <w:rsid w:val="002E39F7"/>
    <w:rsid w:val="002E3D06"/>
    <w:rsid w:val="002E42CB"/>
    <w:rsid w:val="002E4480"/>
    <w:rsid w:val="002E47AA"/>
    <w:rsid w:val="002E5115"/>
    <w:rsid w:val="002E55DC"/>
    <w:rsid w:val="002E57D7"/>
    <w:rsid w:val="002E59B2"/>
    <w:rsid w:val="002E5A87"/>
    <w:rsid w:val="002E5AD6"/>
    <w:rsid w:val="002E5BE4"/>
    <w:rsid w:val="002E5E8C"/>
    <w:rsid w:val="002E6442"/>
    <w:rsid w:val="002E6678"/>
    <w:rsid w:val="002E6AF1"/>
    <w:rsid w:val="002E6EBF"/>
    <w:rsid w:val="002E7445"/>
    <w:rsid w:val="002E74D2"/>
    <w:rsid w:val="002E77A3"/>
    <w:rsid w:val="002E7ABA"/>
    <w:rsid w:val="002E7ACC"/>
    <w:rsid w:val="002E7B16"/>
    <w:rsid w:val="002E7DFD"/>
    <w:rsid w:val="002F0490"/>
    <w:rsid w:val="002F1234"/>
    <w:rsid w:val="002F1A24"/>
    <w:rsid w:val="002F1CA4"/>
    <w:rsid w:val="002F2296"/>
    <w:rsid w:val="002F2597"/>
    <w:rsid w:val="002F2B93"/>
    <w:rsid w:val="002F2C3C"/>
    <w:rsid w:val="002F2DF9"/>
    <w:rsid w:val="002F2E45"/>
    <w:rsid w:val="002F310A"/>
    <w:rsid w:val="002F35EF"/>
    <w:rsid w:val="002F36E8"/>
    <w:rsid w:val="002F4034"/>
    <w:rsid w:val="002F4861"/>
    <w:rsid w:val="002F4C67"/>
    <w:rsid w:val="002F4D1C"/>
    <w:rsid w:val="002F5387"/>
    <w:rsid w:val="002F5542"/>
    <w:rsid w:val="002F5BBE"/>
    <w:rsid w:val="002F5C89"/>
    <w:rsid w:val="002F63DE"/>
    <w:rsid w:val="002F6FAA"/>
    <w:rsid w:val="002F75C9"/>
    <w:rsid w:val="002F7957"/>
    <w:rsid w:val="002F7960"/>
    <w:rsid w:val="002F7CCC"/>
    <w:rsid w:val="00300107"/>
    <w:rsid w:val="003004E0"/>
    <w:rsid w:val="0030091C"/>
    <w:rsid w:val="00300CD4"/>
    <w:rsid w:val="00301051"/>
    <w:rsid w:val="003014F7"/>
    <w:rsid w:val="0030151A"/>
    <w:rsid w:val="0030153B"/>
    <w:rsid w:val="00301714"/>
    <w:rsid w:val="00301BBA"/>
    <w:rsid w:val="00301D28"/>
    <w:rsid w:val="00301F59"/>
    <w:rsid w:val="00301FE6"/>
    <w:rsid w:val="00302186"/>
    <w:rsid w:val="00302607"/>
    <w:rsid w:val="0030269E"/>
    <w:rsid w:val="00302E72"/>
    <w:rsid w:val="00302F33"/>
    <w:rsid w:val="00303204"/>
    <w:rsid w:val="00303246"/>
    <w:rsid w:val="00303427"/>
    <w:rsid w:val="00303742"/>
    <w:rsid w:val="003039E1"/>
    <w:rsid w:val="00303E3D"/>
    <w:rsid w:val="00303F0A"/>
    <w:rsid w:val="00304193"/>
    <w:rsid w:val="00304372"/>
    <w:rsid w:val="0030482F"/>
    <w:rsid w:val="0030491D"/>
    <w:rsid w:val="00304B33"/>
    <w:rsid w:val="00304BC2"/>
    <w:rsid w:val="00304F66"/>
    <w:rsid w:val="00305531"/>
    <w:rsid w:val="00305855"/>
    <w:rsid w:val="00305FE5"/>
    <w:rsid w:val="0030602C"/>
    <w:rsid w:val="003064B2"/>
    <w:rsid w:val="00306A11"/>
    <w:rsid w:val="00306DBE"/>
    <w:rsid w:val="00307240"/>
    <w:rsid w:val="0030747F"/>
    <w:rsid w:val="00307F87"/>
    <w:rsid w:val="00307FA1"/>
    <w:rsid w:val="003103D1"/>
    <w:rsid w:val="003107E3"/>
    <w:rsid w:val="0031108E"/>
    <w:rsid w:val="003114C1"/>
    <w:rsid w:val="003117D5"/>
    <w:rsid w:val="00311848"/>
    <w:rsid w:val="00311BC9"/>
    <w:rsid w:val="003122A5"/>
    <w:rsid w:val="003123CA"/>
    <w:rsid w:val="00312449"/>
    <w:rsid w:val="0031265E"/>
    <w:rsid w:val="0031291A"/>
    <w:rsid w:val="00312C34"/>
    <w:rsid w:val="00312D26"/>
    <w:rsid w:val="003131FC"/>
    <w:rsid w:val="00313852"/>
    <w:rsid w:val="00314004"/>
    <w:rsid w:val="00314678"/>
    <w:rsid w:val="003147AA"/>
    <w:rsid w:val="00314C94"/>
    <w:rsid w:val="0031529C"/>
    <w:rsid w:val="00315338"/>
    <w:rsid w:val="003156CB"/>
    <w:rsid w:val="003158C7"/>
    <w:rsid w:val="003159FE"/>
    <w:rsid w:val="00315A7B"/>
    <w:rsid w:val="00315ADC"/>
    <w:rsid w:val="00315EBA"/>
    <w:rsid w:val="003165E5"/>
    <w:rsid w:val="003168A0"/>
    <w:rsid w:val="00317542"/>
    <w:rsid w:val="00317B90"/>
    <w:rsid w:val="00317E6A"/>
    <w:rsid w:val="00320065"/>
    <w:rsid w:val="0032036B"/>
    <w:rsid w:val="00320519"/>
    <w:rsid w:val="00320619"/>
    <w:rsid w:val="003210D5"/>
    <w:rsid w:val="003210E0"/>
    <w:rsid w:val="0032137E"/>
    <w:rsid w:val="003213AC"/>
    <w:rsid w:val="00321769"/>
    <w:rsid w:val="00321E6D"/>
    <w:rsid w:val="003225AF"/>
    <w:rsid w:val="003227E1"/>
    <w:rsid w:val="003229DD"/>
    <w:rsid w:val="00322A30"/>
    <w:rsid w:val="003230A4"/>
    <w:rsid w:val="003241B9"/>
    <w:rsid w:val="00324204"/>
    <w:rsid w:val="003245E2"/>
    <w:rsid w:val="00324D83"/>
    <w:rsid w:val="00324E93"/>
    <w:rsid w:val="00324F44"/>
    <w:rsid w:val="00324F9D"/>
    <w:rsid w:val="003250B3"/>
    <w:rsid w:val="003250FB"/>
    <w:rsid w:val="00325881"/>
    <w:rsid w:val="0032658D"/>
    <w:rsid w:val="00326844"/>
    <w:rsid w:val="00327769"/>
    <w:rsid w:val="00327C8A"/>
    <w:rsid w:val="00327D4F"/>
    <w:rsid w:val="00327D9D"/>
    <w:rsid w:val="0033002B"/>
    <w:rsid w:val="00330244"/>
    <w:rsid w:val="003302F3"/>
    <w:rsid w:val="0033044F"/>
    <w:rsid w:val="003304BF"/>
    <w:rsid w:val="00331035"/>
    <w:rsid w:val="003311B7"/>
    <w:rsid w:val="00331538"/>
    <w:rsid w:val="003319B1"/>
    <w:rsid w:val="00332213"/>
    <w:rsid w:val="0033232A"/>
    <w:rsid w:val="0033282B"/>
    <w:rsid w:val="00332833"/>
    <w:rsid w:val="00332AC8"/>
    <w:rsid w:val="00332B1C"/>
    <w:rsid w:val="003330E7"/>
    <w:rsid w:val="00333412"/>
    <w:rsid w:val="0033364B"/>
    <w:rsid w:val="003336F9"/>
    <w:rsid w:val="00333CE3"/>
    <w:rsid w:val="0033480E"/>
    <w:rsid w:val="00334B61"/>
    <w:rsid w:val="00334BF8"/>
    <w:rsid w:val="00334C97"/>
    <w:rsid w:val="00334CE1"/>
    <w:rsid w:val="00335732"/>
    <w:rsid w:val="0033573C"/>
    <w:rsid w:val="00335B87"/>
    <w:rsid w:val="00335C6A"/>
    <w:rsid w:val="00335F90"/>
    <w:rsid w:val="00336012"/>
    <w:rsid w:val="00336BD9"/>
    <w:rsid w:val="00337753"/>
    <w:rsid w:val="00337A39"/>
    <w:rsid w:val="00337A5D"/>
    <w:rsid w:val="00337D70"/>
    <w:rsid w:val="00340A24"/>
    <w:rsid w:val="00340B18"/>
    <w:rsid w:val="003417B1"/>
    <w:rsid w:val="0034196F"/>
    <w:rsid w:val="00341A8F"/>
    <w:rsid w:val="00341C88"/>
    <w:rsid w:val="00341D96"/>
    <w:rsid w:val="00341DBB"/>
    <w:rsid w:val="00342010"/>
    <w:rsid w:val="00342153"/>
    <w:rsid w:val="0034238A"/>
    <w:rsid w:val="003423B4"/>
    <w:rsid w:val="003425FE"/>
    <w:rsid w:val="00342841"/>
    <w:rsid w:val="003429BF"/>
    <w:rsid w:val="003434D0"/>
    <w:rsid w:val="0034383B"/>
    <w:rsid w:val="00343B66"/>
    <w:rsid w:val="00344BCD"/>
    <w:rsid w:val="00344BE1"/>
    <w:rsid w:val="00344D35"/>
    <w:rsid w:val="003454D4"/>
    <w:rsid w:val="00345909"/>
    <w:rsid w:val="003459DF"/>
    <w:rsid w:val="00345F7E"/>
    <w:rsid w:val="00346181"/>
    <w:rsid w:val="00346217"/>
    <w:rsid w:val="00346775"/>
    <w:rsid w:val="0034691A"/>
    <w:rsid w:val="0034698D"/>
    <w:rsid w:val="00346AEB"/>
    <w:rsid w:val="00346AF5"/>
    <w:rsid w:val="00347492"/>
    <w:rsid w:val="0034787D"/>
    <w:rsid w:val="00347889"/>
    <w:rsid w:val="003478DA"/>
    <w:rsid w:val="00347AAB"/>
    <w:rsid w:val="00347C8A"/>
    <w:rsid w:val="00347EA4"/>
    <w:rsid w:val="00350036"/>
    <w:rsid w:val="00350116"/>
    <w:rsid w:val="0035064E"/>
    <w:rsid w:val="00350805"/>
    <w:rsid w:val="003509E3"/>
    <w:rsid w:val="00350B5E"/>
    <w:rsid w:val="00350FAE"/>
    <w:rsid w:val="00350FCB"/>
    <w:rsid w:val="00351A85"/>
    <w:rsid w:val="00351D6E"/>
    <w:rsid w:val="0035222B"/>
    <w:rsid w:val="003531C3"/>
    <w:rsid w:val="003537D3"/>
    <w:rsid w:val="00353AA3"/>
    <w:rsid w:val="00353B16"/>
    <w:rsid w:val="00353D6C"/>
    <w:rsid w:val="00354507"/>
    <w:rsid w:val="00354A10"/>
    <w:rsid w:val="00354D40"/>
    <w:rsid w:val="003551FD"/>
    <w:rsid w:val="00355547"/>
    <w:rsid w:val="003559A0"/>
    <w:rsid w:val="00355C71"/>
    <w:rsid w:val="00355C91"/>
    <w:rsid w:val="00355EF1"/>
    <w:rsid w:val="0035633A"/>
    <w:rsid w:val="003565A7"/>
    <w:rsid w:val="0035665E"/>
    <w:rsid w:val="0035673E"/>
    <w:rsid w:val="003568B6"/>
    <w:rsid w:val="00356C4A"/>
    <w:rsid w:val="0035717F"/>
    <w:rsid w:val="003577A6"/>
    <w:rsid w:val="00357824"/>
    <w:rsid w:val="003578B8"/>
    <w:rsid w:val="00357D1E"/>
    <w:rsid w:val="00357DF4"/>
    <w:rsid w:val="00357E2B"/>
    <w:rsid w:val="0036001D"/>
    <w:rsid w:val="00360291"/>
    <w:rsid w:val="003602A4"/>
    <w:rsid w:val="00360944"/>
    <w:rsid w:val="00360A29"/>
    <w:rsid w:val="00360A2D"/>
    <w:rsid w:val="00360A6B"/>
    <w:rsid w:val="00360B76"/>
    <w:rsid w:val="00361708"/>
    <w:rsid w:val="00361B81"/>
    <w:rsid w:val="00362128"/>
    <w:rsid w:val="00362213"/>
    <w:rsid w:val="003622D1"/>
    <w:rsid w:val="00362E91"/>
    <w:rsid w:val="003632D7"/>
    <w:rsid w:val="003632FB"/>
    <w:rsid w:val="003633BE"/>
    <w:rsid w:val="0036347F"/>
    <w:rsid w:val="003634F7"/>
    <w:rsid w:val="00363539"/>
    <w:rsid w:val="003635C1"/>
    <w:rsid w:val="00363C95"/>
    <w:rsid w:val="0036420C"/>
    <w:rsid w:val="0036445E"/>
    <w:rsid w:val="003645A3"/>
    <w:rsid w:val="003647C2"/>
    <w:rsid w:val="003648CF"/>
    <w:rsid w:val="00365E0D"/>
    <w:rsid w:val="00365FFF"/>
    <w:rsid w:val="00366BC4"/>
    <w:rsid w:val="00366F2C"/>
    <w:rsid w:val="003672CE"/>
    <w:rsid w:val="00367330"/>
    <w:rsid w:val="003677F3"/>
    <w:rsid w:val="00367BDD"/>
    <w:rsid w:val="00367D46"/>
    <w:rsid w:val="0037010F"/>
    <w:rsid w:val="00370856"/>
    <w:rsid w:val="003709D4"/>
    <w:rsid w:val="00370A6D"/>
    <w:rsid w:val="00370AA2"/>
    <w:rsid w:val="00371633"/>
    <w:rsid w:val="00371691"/>
    <w:rsid w:val="003716D6"/>
    <w:rsid w:val="00371C63"/>
    <w:rsid w:val="00372288"/>
    <w:rsid w:val="003723FF"/>
    <w:rsid w:val="003728A3"/>
    <w:rsid w:val="0037300C"/>
    <w:rsid w:val="003731AF"/>
    <w:rsid w:val="0037358E"/>
    <w:rsid w:val="00373678"/>
    <w:rsid w:val="00373714"/>
    <w:rsid w:val="00373783"/>
    <w:rsid w:val="00373B82"/>
    <w:rsid w:val="00373C39"/>
    <w:rsid w:val="00373FD0"/>
    <w:rsid w:val="003741B1"/>
    <w:rsid w:val="00374331"/>
    <w:rsid w:val="0037464B"/>
    <w:rsid w:val="0037469E"/>
    <w:rsid w:val="0037481A"/>
    <w:rsid w:val="00374B6E"/>
    <w:rsid w:val="00374D09"/>
    <w:rsid w:val="00374E88"/>
    <w:rsid w:val="0037502A"/>
    <w:rsid w:val="00375040"/>
    <w:rsid w:val="00375443"/>
    <w:rsid w:val="003764CA"/>
    <w:rsid w:val="00376502"/>
    <w:rsid w:val="003767A7"/>
    <w:rsid w:val="00376BC5"/>
    <w:rsid w:val="00376EB4"/>
    <w:rsid w:val="00377041"/>
    <w:rsid w:val="00377A7B"/>
    <w:rsid w:val="00377A9F"/>
    <w:rsid w:val="003800BC"/>
    <w:rsid w:val="0038014D"/>
    <w:rsid w:val="0038054D"/>
    <w:rsid w:val="003807AC"/>
    <w:rsid w:val="003807CA"/>
    <w:rsid w:val="00380823"/>
    <w:rsid w:val="003808DD"/>
    <w:rsid w:val="003809FB"/>
    <w:rsid w:val="00380C04"/>
    <w:rsid w:val="00381188"/>
    <w:rsid w:val="003814CD"/>
    <w:rsid w:val="0038180B"/>
    <w:rsid w:val="00381AD6"/>
    <w:rsid w:val="00381CC5"/>
    <w:rsid w:val="003826A7"/>
    <w:rsid w:val="003829E4"/>
    <w:rsid w:val="00382A00"/>
    <w:rsid w:val="00382FF7"/>
    <w:rsid w:val="003830D2"/>
    <w:rsid w:val="003831C8"/>
    <w:rsid w:val="00383384"/>
    <w:rsid w:val="0038396D"/>
    <w:rsid w:val="003846EA"/>
    <w:rsid w:val="00384999"/>
    <w:rsid w:val="00384B6F"/>
    <w:rsid w:val="00385031"/>
    <w:rsid w:val="0038552B"/>
    <w:rsid w:val="00385A8C"/>
    <w:rsid w:val="00385D68"/>
    <w:rsid w:val="003865AB"/>
    <w:rsid w:val="00386CEE"/>
    <w:rsid w:val="00386F89"/>
    <w:rsid w:val="00387186"/>
    <w:rsid w:val="00387198"/>
    <w:rsid w:val="003873A9"/>
    <w:rsid w:val="003877C5"/>
    <w:rsid w:val="00387DE1"/>
    <w:rsid w:val="00387FF9"/>
    <w:rsid w:val="003900A8"/>
    <w:rsid w:val="003901BF"/>
    <w:rsid w:val="00390362"/>
    <w:rsid w:val="0039062F"/>
    <w:rsid w:val="00390784"/>
    <w:rsid w:val="003913AB"/>
    <w:rsid w:val="00391C1C"/>
    <w:rsid w:val="00391D7C"/>
    <w:rsid w:val="00391F5A"/>
    <w:rsid w:val="00392488"/>
    <w:rsid w:val="0039250C"/>
    <w:rsid w:val="003927A3"/>
    <w:rsid w:val="00392A9C"/>
    <w:rsid w:val="0039319A"/>
    <w:rsid w:val="003932D8"/>
    <w:rsid w:val="003933D3"/>
    <w:rsid w:val="00393443"/>
    <w:rsid w:val="003934F6"/>
    <w:rsid w:val="003935A4"/>
    <w:rsid w:val="0039368D"/>
    <w:rsid w:val="00394E79"/>
    <w:rsid w:val="00394F0E"/>
    <w:rsid w:val="00395241"/>
    <w:rsid w:val="00395424"/>
    <w:rsid w:val="00395F6E"/>
    <w:rsid w:val="0039666E"/>
    <w:rsid w:val="00396BE4"/>
    <w:rsid w:val="00396D35"/>
    <w:rsid w:val="00396F27"/>
    <w:rsid w:val="003977B6"/>
    <w:rsid w:val="003977BE"/>
    <w:rsid w:val="003979D1"/>
    <w:rsid w:val="00397D94"/>
    <w:rsid w:val="003A031D"/>
    <w:rsid w:val="003A0401"/>
    <w:rsid w:val="003A07EC"/>
    <w:rsid w:val="003A0858"/>
    <w:rsid w:val="003A09C7"/>
    <w:rsid w:val="003A0C52"/>
    <w:rsid w:val="003A1216"/>
    <w:rsid w:val="003A1478"/>
    <w:rsid w:val="003A1521"/>
    <w:rsid w:val="003A15AE"/>
    <w:rsid w:val="003A15D9"/>
    <w:rsid w:val="003A1AC4"/>
    <w:rsid w:val="003A2385"/>
    <w:rsid w:val="003A23AE"/>
    <w:rsid w:val="003A2534"/>
    <w:rsid w:val="003A2CE1"/>
    <w:rsid w:val="003A2D1F"/>
    <w:rsid w:val="003A3341"/>
    <w:rsid w:val="003A3443"/>
    <w:rsid w:val="003A34A4"/>
    <w:rsid w:val="003A3559"/>
    <w:rsid w:val="003A36D0"/>
    <w:rsid w:val="003A3AF5"/>
    <w:rsid w:val="003A3DEA"/>
    <w:rsid w:val="003A4717"/>
    <w:rsid w:val="003A4721"/>
    <w:rsid w:val="003A4F5F"/>
    <w:rsid w:val="003A513D"/>
    <w:rsid w:val="003A5732"/>
    <w:rsid w:val="003A5B8C"/>
    <w:rsid w:val="003A5EDA"/>
    <w:rsid w:val="003A5EF8"/>
    <w:rsid w:val="003A611C"/>
    <w:rsid w:val="003A619F"/>
    <w:rsid w:val="003A6896"/>
    <w:rsid w:val="003A69BC"/>
    <w:rsid w:val="003A7424"/>
    <w:rsid w:val="003A7529"/>
    <w:rsid w:val="003A762D"/>
    <w:rsid w:val="003A7E13"/>
    <w:rsid w:val="003A7E73"/>
    <w:rsid w:val="003A7EAB"/>
    <w:rsid w:val="003B052C"/>
    <w:rsid w:val="003B0651"/>
    <w:rsid w:val="003B0F03"/>
    <w:rsid w:val="003B0F2C"/>
    <w:rsid w:val="003B10A3"/>
    <w:rsid w:val="003B14A4"/>
    <w:rsid w:val="003B1ACD"/>
    <w:rsid w:val="003B1FE2"/>
    <w:rsid w:val="003B2826"/>
    <w:rsid w:val="003B287A"/>
    <w:rsid w:val="003B28E7"/>
    <w:rsid w:val="003B3659"/>
    <w:rsid w:val="003B36C0"/>
    <w:rsid w:val="003B3C61"/>
    <w:rsid w:val="003B3DD7"/>
    <w:rsid w:val="003B4622"/>
    <w:rsid w:val="003B46CA"/>
    <w:rsid w:val="003B4737"/>
    <w:rsid w:val="003B5358"/>
    <w:rsid w:val="003B53D4"/>
    <w:rsid w:val="003B53E1"/>
    <w:rsid w:val="003B56CA"/>
    <w:rsid w:val="003B58A6"/>
    <w:rsid w:val="003B5972"/>
    <w:rsid w:val="003B5B04"/>
    <w:rsid w:val="003B5DFC"/>
    <w:rsid w:val="003B6000"/>
    <w:rsid w:val="003B60A5"/>
    <w:rsid w:val="003B6279"/>
    <w:rsid w:val="003B66D5"/>
    <w:rsid w:val="003B68CE"/>
    <w:rsid w:val="003B6E49"/>
    <w:rsid w:val="003B6EDB"/>
    <w:rsid w:val="003B7BED"/>
    <w:rsid w:val="003B7D11"/>
    <w:rsid w:val="003B7FDD"/>
    <w:rsid w:val="003C02CD"/>
    <w:rsid w:val="003C0AAC"/>
    <w:rsid w:val="003C13CC"/>
    <w:rsid w:val="003C162C"/>
    <w:rsid w:val="003C17DF"/>
    <w:rsid w:val="003C1B8D"/>
    <w:rsid w:val="003C1E34"/>
    <w:rsid w:val="003C1EB1"/>
    <w:rsid w:val="003C1F77"/>
    <w:rsid w:val="003C27F4"/>
    <w:rsid w:val="003C28EA"/>
    <w:rsid w:val="003C29BE"/>
    <w:rsid w:val="003C2B79"/>
    <w:rsid w:val="003C2E81"/>
    <w:rsid w:val="003C337C"/>
    <w:rsid w:val="003C35AD"/>
    <w:rsid w:val="003C3749"/>
    <w:rsid w:val="003C3946"/>
    <w:rsid w:val="003C3B34"/>
    <w:rsid w:val="003C3EA7"/>
    <w:rsid w:val="003C3F71"/>
    <w:rsid w:val="003C466D"/>
    <w:rsid w:val="003C58DA"/>
    <w:rsid w:val="003C5D90"/>
    <w:rsid w:val="003C5FF9"/>
    <w:rsid w:val="003C5FFA"/>
    <w:rsid w:val="003C63ED"/>
    <w:rsid w:val="003C6678"/>
    <w:rsid w:val="003C6944"/>
    <w:rsid w:val="003C6F87"/>
    <w:rsid w:val="003C6FA8"/>
    <w:rsid w:val="003C7143"/>
    <w:rsid w:val="003C73A7"/>
    <w:rsid w:val="003C7935"/>
    <w:rsid w:val="003C7CF2"/>
    <w:rsid w:val="003D0A25"/>
    <w:rsid w:val="003D0B48"/>
    <w:rsid w:val="003D0D67"/>
    <w:rsid w:val="003D118A"/>
    <w:rsid w:val="003D1227"/>
    <w:rsid w:val="003D123A"/>
    <w:rsid w:val="003D16C6"/>
    <w:rsid w:val="003D1C8B"/>
    <w:rsid w:val="003D1CDA"/>
    <w:rsid w:val="003D1D9D"/>
    <w:rsid w:val="003D252E"/>
    <w:rsid w:val="003D26C6"/>
    <w:rsid w:val="003D295F"/>
    <w:rsid w:val="003D2B7B"/>
    <w:rsid w:val="003D32B2"/>
    <w:rsid w:val="003D332F"/>
    <w:rsid w:val="003D34EE"/>
    <w:rsid w:val="003D38AF"/>
    <w:rsid w:val="003D39B0"/>
    <w:rsid w:val="003D3A78"/>
    <w:rsid w:val="003D3B39"/>
    <w:rsid w:val="003D40D2"/>
    <w:rsid w:val="003D4173"/>
    <w:rsid w:val="003D48CB"/>
    <w:rsid w:val="003D49AB"/>
    <w:rsid w:val="003D4DDA"/>
    <w:rsid w:val="003D4F2E"/>
    <w:rsid w:val="003D52B3"/>
    <w:rsid w:val="003D56E3"/>
    <w:rsid w:val="003D58A4"/>
    <w:rsid w:val="003D5900"/>
    <w:rsid w:val="003D6163"/>
    <w:rsid w:val="003D619A"/>
    <w:rsid w:val="003D62C9"/>
    <w:rsid w:val="003D6631"/>
    <w:rsid w:val="003D6D02"/>
    <w:rsid w:val="003D7221"/>
    <w:rsid w:val="003D7A8A"/>
    <w:rsid w:val="003D7F22"/>
    <w:rsid w:val="003D7FB4"/>
    <w:rsid w:val="003E03C9"/>
    <w:rsid w:val="003E0407"/>
    <w:rsid w:val="003E091A"/>
    <w:rsid w:val="003E0D54"/>
    <w:rsid w:val="003E0E43"/>
    <w:rsid w:val="003E1ECE"/>
    <w:rsid w:val="003E2558"/>
    <w:rsid w:val="003E2B52"/>
    <w:rsid w:val="003E3695"/>
    <w:rsid w:val="003E3A2B"/>
    <w:rsid w:val="003E3E41"/>
    <w:rsid w:val="003E449F"/>
    <w:rsid w:val="003E44B2"/>
    <w:rsid w:val="003E4972"/>
    <w:rsid w:val="003E4B30"/>
    <w:rsid w:val="003E4BF2"/>
    <w:rsid w:val="003E4C35"/>
    <w:rsid w:val="003E4E19"/>
    <w:rsid w:val="003E5050"/>
    <w:rsid w:val="003E522C"/>
    <w:rsid w:val="003E5243"/>
    <w:rsid w:val="003E56E3"/>
    <w:rsid w:val="003E5F80"/>
    <w:rsid w:val="003E62DE"/>
    <w:rsid w:val="003E6628"/>
    <w:rsid w:val="003E67F3"/>
    <w:rsid w:val="003E6A46"/>
    <w:rsid w:val="003E6A91"/>
    <w:rsid w:val="003E6F43"/>
    <w:rsid w:val="003E7572"/>
    <w:rsid w:val="003E78EB"/>
    <w:rsid w:val="003E7974"/>
    <w:rsid w:val="003E7D91"/>
    <w:rsid w:val="003E7ED8"/>
    <w:rsid w:val="003F064F"/>
    <w:rsid w:val="003F0AAA"/>
    <w:rsid w:val="003F0BB5"/>
    <w:rsid w:val="003F15F2"/>
    <w:rsid w:val="003F17B8"/>
    <w:rsid w:val="003F193B"/>
    <w:rsid w:val="003F19A9"/>
    <w:rsid w:val="003F1B79"/>
    <w:rsid w:val="003F23F5"/>
    <w:rsid w:val="003F24CD"/>
    <w:rsid w:val="003F2934"/>
    <w:rsid w:val="003F2BD2"/>
    <w:rsid w:val="003F31BA"/>
    <w:rsid w:val="003F3B57"/>
    <w:rsid w:val="003F40C6"/>
    <w:rsid w:val="003F560B"/>
    <w:rsid w:val="003F586F"/>
    <w:rsid w:val="003F5C2D"/>
    <w:rsid w:val="003F5EB0"/>
    <w:rsid w:val="003F5EF5"/>
    <w:rsid w:val="003F6731"/>
    <w:rsid w:val="003F69DE"/>
    <w:rsid w:val="003F6C45"/>
    <w:rsid w:val="003F6D2A"/>
    <w:rsid w:val="003F716D"/>
    <w:rsid w:val="003F7179"/>
    <w:rsid w:val="003F74D0"/>
    <w:rsid w:val="003F78E4"/>
    <w:rsid w:val="003F7BCA"/>
    <w:rsid w:val="00400160"/>
    <w:rsid w:val="0040028C"/>
    <w:rsid w:val="004004F5"/>
    <w:rsid w:val="00400547"/>
    <w:rsid w:val="00400690"/>
    <w:rsid w:val="00400BB9"/>
    <w:rsid w:val="004010AA"/>
    <w:rsid w:val="00401545"/>
    <w:rsid w:val="00401CCB"/>
    <w:rsid w:val="004024C1"/>
    <w:rsid w:val="00402646"/>
    <w:rsid w:val="00403872"/>
    <w:rsid w:val="004038D0"/>
    <w:rsid w:val="004039BF"/>
    <w:rsid w:val="004039DE"/>
    <w:rsid w:val="00403BAF"/>
    <w:rsid w:val="00403E2F"/>
    <w:rsid w:val="0040403F"/>
    <w:rsid w:val="004046F3"/>
    <w:rsid w:val="00404893"/>
    <w:rsid w:val="0040565A"/>
    <w:rsid w:val="00405776"/>
    <w:rsid w:val="0040609E"/>
    <w:rsid w:val="0040645C"/>
    <w:rsid w:val="004065A2"/>
    <w:rsid w:val="004066C3"/>
    <w:rsid w:val="0040689C"/>
    <w:rsid w:val="00406F6B"/>
    <w:rsid w:val="00407A7F"/>
    <w:rsid w:val="00407BA0"/>
    <w:rsid w:val="00407F19"/>
    <w:rsid w:val="0041009D"/>
    <w:rsid w:val="004104DD"/>
    <w:rsid w:val="00410591"/>
    <w:rsid w:val="0041061B"/>
    <w:rsid w:val="00410D80"/>
    <w:rsid w:val="00410F69"/>
    <w:rsid w:val="004110EE"/>
    <w:rsid w:val="00411394"/>
    <w:rsid w:val="00411431"/>
    <w:rsid w:val="00411771"/>
    <w:rsid w:val="004117A3"/>
    <w:rsid w:val="00411AFF"/>
    <w:rsid w:val="00412879"/>
    <w:rsid w:val="0041348F"/>
    <w:rsid w:val="004134D4"/>
    <w:rsid w:val="0041384C"/>
    <w:rsid w:val="004139FD"/>
    <w:rsid w:val="00413BE6"/>
    <w:rsid w:val="00413DE8"/>
    <w:rsid w:val="00414465"/>
    <w:rsid w:val="0041468B"/>
    <w:rsid w:val="0041527F"/>
    <w:rsid w:val="00415D2F"/>
    <w:rsid w:val="00416193"/>
    <w:rsid w:val="00416357"/>
    <w:rsid w:val="00416EF2"/>
    <w:rsid w:val="0041704B"/>
    <w:rsid w:val="004171FB"/>
    <w:rsid w:val="00417284"/>
    <w:rsid w:val="00417996"/>
    <w:rsid w:val="00417AC7"/>
    <w:rsid w:val="0042005C"/>
    <w:rsid w:val="00420946"/>
    <w:rsid w:val="00420C8C"/>
    <w:rsid w:val="004214C7"/>
    <w:rsid w:val="004218FA"/>
    <w:rsid w:val="00421D68"/>
    <w:rsid w:val="00421D9B"/>
    <w:rsid w:val="00421ED2"/>
    <w:rsid w:val="00421F89"/>
    <w:rsid w:val="004222F0"/>
    <w:rsid w:val="004223A4"/>
    <w:rsid w:val="0042246E"/>
    <w:rsid w:val="004225B1"/>
    <w:rsid w:val="00422CB7"/>
    <w:rsid w:val="004234FC"/>
    <w:rsid w:val="004237DB"/>
    <w:rsid w:val="00423F65"/>
    <w:rsid w:val="004243EC"/>
    <w:rsid w:val="0042443D"/>
    <w:rsid w:val="004247C2"/>
    <w:rsid w:val="00424E83"/>
    <w:rsid w:val="0042535A"/>
    <w:rsid w:val="004254F1"/>
    <w:rsid w:val="00425642"/>
    <w:rsid w:val="00425837"/>
    <w:rsid w:val="00425922"/>
    <w:rsid w:val="00425A71"/>
    <w:rsid w:val="00425C7E"/>
    <w:rsid w:val="004264E8"/>
    <w:rsid w:val="00426633"/>
    <w:rsid w:val="00426927"/>
    <w:rsid w:val="00426EED"/>
    <w:rsid w:val="00426FBE"/>
    <w:rsid w:val="00427912"/>
    <w:rsid w:val="00427C3C"/>
    <w:rsid w:val="00427C9B"/>
    <w:rsid w:val="00430245"/>
    <w:rsid w:val="00430F03"/>
    <w:rsid w:val="00430F09"/>
    <w:rsid w:val="004316AD"/>
    <w:rsid w:val="00431929"/>
    <w:rsid w:val="00431970"/>
    <w:rsid w:val="00431CB2"/>
    <w:rsid w:val="00431E40"/>
    <w:rsid w:val="0043224F"/>
    <w:rsid w:val="0043272B"/>
    <w:rsid w:val="00432C32"/>
    <w:rsid w:val="00432C71"/>
    <w:rsid w:val="00432EC8"/>
    <w:rsid w:val="00433477"/>
    <w:rsid w:val="004339B6"/>
    <w:rsid w:val="00433DF2"/>
    <w:rsid w:val="00433FC8"/>
    <w:rsid w:val="0043400C"/>
    <w:rsid w:val="00434236"/>
    <w:rsid w:val="00434557"/>
    <w:rsid w:val="00434700"/>
    <w:rsid w:val="00434C73"/>
    <w:rsid w:val="00434F5D"/>
    <w:rsid w:val="00435CAD"/>
    <w:rsid w:val="00436357"/>
    <w:rsid w:val="0043635E"/>
    <w:rsid w:val="00436ED0"/>
    <w:rsid w:val="00436FEC"/>
    <w:rsid w:val="004374D4"/>
    <w:rsid w:val="004374E3"/>
    <w:rsid w:val="00437784"/>
    <w:rsid w:val="00437F25"/>
    <w:rsid w:val="00440188"/>
    <w:rsid w:val="0044028A"/>
    <w:rsid w:val="004404D6"/>
    <w:rsid w:val="00440B36"/>
    <w:rsid w:val="00440F42"/>
    <w:rsid w:val="00441607"/>
    <w:rsid w:val="00441931"/>
    <w:rsid w:val="00441E6D"/>
    <w:rsid w:val="00442725"/>
    <w:rsid w:val="00442B52"/>
    <w:rsid w:val="00443489"/>
    <w:rsid w:val="0044357C"/>
    <w:rsid w:val="0044367F"/>
    <w:rsid w:val="004436A8"/>
    <w:rsid w:val="004437B1"/>
    <w:rsid w:val="00443A6C"/>
    <w:rsid w:val="00443CF0"/>
    <w:rsid w:val="00444346"/>
    <w:rsid w:val="004445B2"/>
    <w:rsid w:val="00444974"/>
    <w:rsid w:val="00444B52"/>
    <w:rsid w:val="00444F6A"/>
    <w:rsid w:val="004455FD"/>
    <w:rsid w:val="00445831"/>
    <w:rsid w:val="00445996"/>
    <w:rsid w:val="00445CF7"/>
    <w:rsid w:val="00445F0D"/>
    <w:rsid w:val="004461BB"/>
    <w:rsid w:val="00446605"/>
    <w:rsid w:val="00447B3F"/>
    <w:rsid w:val="00447C28"/>
    <w:rsid w:val="00447CAD"/>
    <w:rsid w:val="00450121"/>
    <w:rsid w:val="00450288"/>
    <w:rsid w:val="00450AAF"/>
    <w:rsid w:val="00450CC5"/>
    <w:rsid w:val="00450E66"/>
    <w:rsid w:val="00451123"/>
    <w:rsid w:val="004511D1"/>
    <w:rsid w:val="0045180B"/>
    <w:rsid w:val="004519F9"/>
    <w:rsid w:val="00451C41"/>
    <w:rsid w:val="00452E4F"/>
    <w:rsid w:val="0045305C"/>
    <w:rsid w:val="00453816"/>
    <w:rsid w:val="00453CD8"/>
    <w:rsid w:val="00453EF3"/>
    <w:rsid w:val="00454113"/>
    <w:rsid w:val="004541E7"/>
    <w:rsid w:val="00454265"/>
    <w:rsid w:val="00454DCD"/>
    <w:rsid w:val="00454F6C"/>
    <w:rsid w:val="00455088"/>
    <w:rsid w:val="004553E8"/>
    <w:rsid w:val="004553F4"/>
    <w:rsid w:val="004555A2"/>
    <w:rsid w:val="00455AB5"/>
    <w:rsid w:val="00455DBE"/>
    <w:rsid w:val="00455E9E"/>
    <w:rsid w:val="004560A8"/>
    <w:rsid w:val="00456145"/>
    <w:rsid w:val="00456CE2"/>
    <w:rsid w:val="00456E03"/>
    <w:rsid w:val="00456E7B"/>
    <w:rsid w:val="00456ED6"/>
    <w:rsid w:val="00457200"/>
    <w:rsid w:val="00457BE2"/>
    <w:rsid w:val="00457E50"/>
    <w:rsid w:val="00460086"/>
    <w:rsid w:val="00460540"/>
    <w:rsid w:val="00460815"/>
    <w:rsid w:val="00460835"/>
    <w:rsid w:val="00460853"/>
    <w:rsid w:val="004609FF"/>
    <w:rsid w:val="004611EA"/>
    <w:rsid w:val="00461247"/>
    <w:rsid w:val="0046167C"/>
    <w:rsid w:val="00461716"/>
    <w:rsid w:val="00461A69"/>
    <w:rsid w:val="00461AB0"/>
    <w:rsid w:val="00461ED5"/>
    <w:rsid w:val="00461F2D"/>
    <w:rsid w:val="0046294F"/>
    <w:rsid w:val="00463454"/>
    <w:rsid w:val="0046347B"/>
    <w:rsid w:val="00463709"/>
    <w:rsid w:val="00463766"/>
    <w:rsid w:val="00463D12"/>
    <w:rsid w:val="00463D1D"/>
    <w:rsid w:val="00463E14"/>
    <w:rsid w:val="004647AB"/>
    <w:rsid w:val="00464860"/>
    <w:rsid w:val="00464A0B"/>
    <w:rsid w:val="004654C5"/>
    <w:rsid w:val="00465747"/>
    <w:rsid w:val="004658E2"/>
    <w:rsid w:val="00465C7D"/>
    <w:rsid w:val="004660C4"/>
    <w:rsid w:val="00466C9D"/>
    <w:rsid w:val="004670B3"/>
    <w:rsid w:val="004671E0"/>
    <w:rsid w:val="004673BA"/>
    <w:rsid w:val="0046790A"/>
    <w:rsid w:val="00467A43"/>
    <w:rsid w:val="00467A8F"/>
    <w:rsid w:val="00467FD2"/>
    <w:rsid w:val="00470762"/>
    <w:rsid w:val="00470B47"/>
    <w:rsid w:val="00471085"/>
    <w:rsid w:val="0047141F"/>
    <w:rsid w:val="004718D8"/>
    <w:rsid w:val="00471E1B"/>
    <w:rsid w:val="00471E3E"/>
    <w:rsid w:val="00471E91"/>
    <w:rsid w:val="00471FA1"/>
    <w:rsid w:val="0047212A"/>
    <w:rsid w:val="004724E3"/>
    <w:rsid w:val="0047293A"/>
    <w:rsid w:val="00472E6F"/>
    <w:rsid w:val="004730B7"/>
    <w:rsid w:val="004730F7"/>
    <w:rsid w:val="0047311B"/>
    <w:rsid w:val="004735B2"/>
    <w:rsid w:val="004735C2"/>
    <w:rsid w:val="004736D3"/>
    <w:rsid w:val="00473989"/>
    <w:rsid w:val="0047411C"/>
    <w:rsid w:val="00474147"/>
    <w:rsid w:val="00474176"/>
    <w:rsid w:val="0047418A"/>
    <w:rsid w:val="00474495"/>
    <w:rsid w:val="004747C2"/>
    <w:rsid w:val="00474944"/>
    <w:rsid w:val="00474972"/>
    <w:rsid w:val="0047499F"/>
    <w:rsid w:val="004749F1"/>
    <w:rsid w:val="00474A8A"/>
    <w:rsid w:val="00474B9F"/>
    <w:rsid w:val="0047534C"/>
    <w:rsid w:val="00475738"/>
    <w:rsid w:val="00475880"/>
    <w:rsid w:val="0047591A"/>
    <w:rsid w:val="0047648E"/>
    <w:rsid w:val="004764D7"/>
    <w:rsid w:val="00476737"/>
    <w:rsid w:val="004775B4"/>
    <w:rsid w:val="00477631"/>
    <w:rsid w:val="00477894"/>
    <w:rsid w:val="00477F68"/>
    <w:rsid w:val="00480207"/>
    <w:rsid w:val="004804CC"/>
    <w:rsid w:val="004806A5"/>
    <w:rsid w:val="0048079C"/>
    <w:rsid w:val="004807B5"/>
    <w:rsid w:val="00480813"/>
    <w:rsid w:val="00480D3F"/>
    <w:rsid w:val="00480F78"/>
    <w:rsid w:val="00481789"/>
    <w:rsid w:val="004821F2"/>
    <w:rsid w:val="00482461"/>
    <w:rsid w:val="004828A9"/>
    <w:rsid w:val="00483692"/>
    <w:rsid w:val="00483C90"/>
    <w:rsid w:val="00483CB5"/>
    <w:rsid w:val="00483D12"/>
    <w:rsid w:val="004841BC"/>
    <w:rsid w:val="0048435A"/>
    <w:rsid w:val="0048463E"/>
    <w:rsid w:val="00484644"/>
    <w:rsid w:val="00484BBC"/>
    <w:rsid w:val="00484EDB"/>
    <w:rsid w:val="00485484"/>
    <w:rsid w:val="00485B91"/>
    <w:rsid w:val="00485D3E"/>
    <w:rsid w:val="00486EF9"/>
    <w:rsid w:val="00486F3E"/>
    <w:rsid w:val="00486FC7"/>
    <w:rsid w:val="004874FB"/>
    <w:rsid w:val="0048772F"/>
    <w:rsid w:val="00487A56"/>
    <w:rsid w:val="004901D3"/>
    <w:rsid w:val="004902EF"/>
    <w:rsid w:val="004903C4"/>
    <w:rsid w:val="0049089A"/>
    <w:rsid w:val="004914CB"/>
    <w:rsid w:val="0049175E"/>
    <w:rsid w:val="0049176F"/>
    <w:rsid w:val="004919A8"/>
    <w:rsid w:val="00491E50"/>
    <w:rsid w:val="00491E62"/>
    <w:rsid w:val="00492711"/>
    <w:rsid w:val="0049278F"/>
    <w:rsid w:val="004927F8"/>
    <w:rsid w:val="00492EBF"/>
    <w:rsid w:val="004933DE"/>
    <w:rsid w:val="004935BA"/>
    <w:rsid w:val="004936E6"/>
    <w:rsid w:val="00494451"/>
    <w:rsid w:val="00494525"/>
    <w:rsid w:val="00494B7C"/>
    <w:rsid w:val="00494EB5"/>
    <w:rsid w:val="00494F5E"/>
    <w:rsid w:val="00495139"/>
    <w:rsid w:val="00495A02"/>
    <w:rsid w:val="00495A0D"/>
    <w:rsid w:val="00495B06"/>
    <w:rsid w:val="00495B6D"/>
    <w:rsid w:val="00495CEB"/>
    <w:rsid w:val="004960B1"/>
    <w:rsid w:val="00496216"/>
    <w:rsid w:val="00496CE9"/>
    <w:rsid w:val="00497062"/>
    <w:rsid w:val="00497675"/>
    <w:rsid w:val="00497709"/>
    <w:rsid w:val="00497774"/>
    <w:rsid w:val="0049782E"/>
    <w:rsid w:val="004978B5"/>
    <w:rsid w:val="0049798C"/>
    <w:rsid w:val="0049799F"/>
    <w:rsid w:val="00497BD4"/>
    <w:rsid w:val="00497CFA"/>
    <w:rsid w:val="00497DEB"/>
    <w:rsid w:val="004A02EA"/>
    <w:rsid w:val="004A05B7"/>
    <w:rsid w:val="004A06C3"/>
    <w:rsid w:val="004A0DCD"/>
    <w:rsid w:val="004A0FE5"/>
    <w:rsid w:val="004A1391"/>
    <w:rsid w:val="004A14E3"/>
    <w:rsid w:val="004A158C"/>
    <w:rsid w:val="004A18EF"/>
    <w:rsid w:val="004A2DB6"/>
    <w:rsid w:val="004A2FD3"/>
    <w:rsid w:val="004A34F5"/>
    <w:rsid w:val="004A38C3"/>
    <w:rsid w:val="004A39DD"/>
    <w:rsid w:val="004A3D57"/>
    <w:rsid w:val="004A3DF9"/>
    <w:rsid w:val="004A3E18"/>
    <w:rsid w:val="004A414C"/>
    <w:rsid w:val="004A4285"/>
    <w:rsid w:val="004A4369"/>
    <w:rsid w:val="004A4454"/>
    <w:rsid w:val="004A4493"/>
    <w:rsid w:val="004A45B2"/>
    <w:rsid w:val="004A4B51"/>
    <w:rsid w:val="004A4C11"/>
    <w:rsid w:val="004A4E21"/>
    <w:rsid w:val="004A4F1B"/>
    <w:rsid w:val="004A5138"/>
    <w:rsid w:val="004A539C"/>
    <w:rsid w:val="004A55C3"/>
    <w:rsid w:val="004A5845"/>
    <w:rsid w:val="004A5BFA"/>
    <w:rsid w:val="004A5DE5"/>
    <w:rsid w:val="004A6093"/>
    <w:rsid w:val="004A6332"/>
    <w:rsid w:val="004A693D"/>
    <w:rsid w:val="004A6CB6"/>
    <w:rsid w:val="004A71CF"/>
    <w:rsid w:val="004A7A30"/>
    <w:rsid w:val="004A7D6D"/>
    <w:rsid w:val="004A7F51"/>
    <w:rsid w:val="004B0DC4"/>
    <w:rsid w:val="004B0E6E"/>
    <w:rsid w:val="004B1195"/>
    <w:rsid w:val="004B119D"/>
    <w:rsid w:val="004B12EC"/>
    <w:rsid w:val="004B15CD"/>
    <w:rsid w:val="004B16D8"/>
    <w:rsid w:val="004B1AB1"/>
    <w:rsid w:val="004B1DEB"/>
    <w:rsid w:val="004B2176"/>
    <w:rsid w:val="004B21DC"/>
    <w:rsid w:val="004B25FB"/>
    <w:rsid w:val="004B260A"/>
    <w:rsid w:val="004B2946"/>
    <w:rsid w:val="004B35C0"/>
    <w:rsid w:val="004B368F"/>
    <w:rsid w:val="004B3E53"/>
    <w:rsid w:val="004B3E80"/>
    <w:rsid w:val="004B3FF9"/>
    <w:rsid w:val="004B441F"/>
    <w:rsid w:val="004B44DA"/>
    <w:rsid w:val="004B450C"/>
    <w:rsid w:val="004B456B"/>
    <w:rsid w:val="004B49EE"/>
    <w:rsid w:val="004B51B8"/>
    <w:rsid w:val="004B56F3"/>
    <w:rsid w:val="004B57C0"/>
    <w:rsid w:val="004B59EB"/>
    <w:rsid w:val="004B5CC9"/>
    <w:rsid w:val="004B5FF3"/>
    <w:rsid w:val="004B6030"/>
    <w:rsid w:val="004B62F5"/>
    <w:rsid w:val="004B6695"/>
    <w:rsid w:val="004B6B3A"/>
    <w:rsid w:val="004B71AD"/>
    <w:rsid w:val="004B72CA"/>
    <w:rsid w:val="004B73E3"/>
    <w:rsid w:val="004B749D"/>
    <w:rsid w:val="004B75BF"/>
    <w:rsid w:val="004B7DB1"/>
    <w:rsid w:val="004C0177"/>
    <w:rsid w:val="004C079C"/>
    <w:rsid w:val="004C09EB"/>
    <w:rsid w:val="004C0B98"/>
    <w:rsid w:val="004C0D44"/>
    <w:rsid w:val="004C0D4A"/>
    <w:rsid w:val="004C0FC9"/>
    <w:rsid w:val="004C102D"/>
    <w:rsid w:val="004C10D1"/>
    <w:rsid w:val="004C13AC"/>
    <w:rsid w:val="004C1527"/>
    <w:rsid w:val="004C158F"/>
    <w:rsid w:val="004C1B24"/>
    <w:rsid w:val="004C1DFC"/>
    <w:rsid w:val="004C2012"/>
    <w:rsid w:val="004C2624"/>
    <w:rsid w:val="004C2CE1"/>
    <w:rsid w:val="004C3842"/>
    <w:rsid w:val="004C45AD"/>
    <w:rsid w:val="004C478B"/>
    <w:rsid w:val="004C4ACA"/>
    <w:rsid w:val="004C4BA9"/>
    <w:rsid w:val="004C4FEE"/>
    <w:rsid w:val="004C50CA"/>
    <w:rsid w:val="004C5224"/>
    <w:rsid w:val="004C5FCF"/>
    <w:rsid w:val="004C6249"/>
    <w:rsid w:val="004C677F"/>
    <w:rsid w:val="004C6C73"/>
    <w:rsid w:val="004C6F45"/>
    <w:rsid w:val="004C6FB5"/>
    <w:rsid w:val="004C712D"/>
    <w:rsid w:val="004C7AFF"/>
    <w:rsid w:val="004C7DE4"/>
    <w:rsid w:val="004C7FBA"/>
    <w:rsid w:val="004D0052"/>
    <w:rsid w:val="004D00C2"/>
    <w:rsid w:val="004D018D"/>
    <w:rsid w:val="004D0631"/>
    <w:rsid w:val="004D066A"/>
    <w:rsid w:val="004D066B"/>
    <w:rsid w:val="004D0BF3"/>
    <w:rsid w:val="004D0C44"/>
    <w:rsid w:val="004D101A"/>
    <w:rsid w:val="004D1B4B"/>
    <w:rsid w:val="004D28B1"/>
    <w:rsid w:val="004D387E"/>
    <w:rsid w:val="004D3D54"/>
    <w:rsid w:val="004D3E56"/>
    <w:rsid w:val="004D3EE5"/>
    <w:rsid w:val="004D4063"/>
    <w:rsid w:val="004D452D"/>
    <w:rsid w:val="004D5238"/>
    <w:rsid w:val="004D53AC"/>
    <w:rsid w:val="004D541A"/>
    <w:rsid w:val="004D554D"/>
    <w:rsid w:val="004D563C"/>
    <w:rsid w:val="004D5851"/>
    <w:rsid w:val="004D5DE1"/>
    <w:rsid w:val="004D5F25"/>
    <w:rsid w:val="004D5F95"/>
    <w:rsid w:val="004D645C"/>
    <w:rsid w:val="004D6547"/>
    <w:rsid w:val="004D6745"/>
    <w:rsid w:val="004D6E67"/>
    <w:rsid w:val="004D708E"/>
    <w:rsid w:val="004D721E"/>
    <w:rsid w:val="004D72A4"/>
    <w:rsid w:val="004D740C"/>
    <w:rsid w:val="004D74F0"/>
    <w:rsid w:val="004D7753"/>
    <w:rsid w:val="004E00B8"/>
    <w:rsid w:val="004E0181"/>
    <w:rsid w:val="004E041F"/>
    <w:rsid w:val="004E12B2"/>
    <w:rsid w:val="004E13AB"/>
    <w:rsid w:val="004E14C5"/>
    <w:rsid w:val="004E18FD"/>
    <w:rsid w:val="004E1B26"/>
    <w:rsid w:val="004E2F9F"/>
    <w:rsid w:val="004E3927"/>
    <w:rsid w:val="004E39FB"/>
    <w:rsid w:val="004E3DF2"/>
    <w:rsid w:val="004E4648"/>
    <w:rsid w:val="004E4BF7"/>
    <w:rsid w:val="004E4C92"/>
    <w:rsid w:val="004E523D"/>
    <w:rsid w:val="004E55FF"/>
    <w:rsid w:val="004E587A"/>
    <w:rsid w:val="004E5AB4"/>
    <w:rsid w:val="004E5C1A"/>
    <w:rsid w:val="004E6089"/>
    <w:rsid w:val="004E6290"/>
    <w:rsid w:val="004E6437"/>
    <w:rsid w:val="004E68ED"/>
    <w:rsid w:val="004E6F33"/>
    <w:rsid w:val="004E732D"/>
    <w:rsid w:val="004E7778"/>
    <w:rsid w:val="004E7792"/>
    <w:rsid w:val="004E7FFB"/>
    <w:rsid w:val="004F001F"/>
    <w:rsid w:val="004F06BB"/>
    <w:rsid w:val="004F09FB"/>
    <w:rsid w:val="004F0C11"/>
    <w:rsid w:val="004F0E9D"/>
    <w:rsid w:val="004F0F01"/>
    <w:rsid w:val="004F10E8"/>
    <w:rsid w:val="004F135D"/>
    <w:rsid w:val="004F13F8"/>
    <w:rsid w:val="004F19F2"/>
    <w:rsid w:val="004F1B12"/>
    <w:rsid w:val="004F20D0"/>
    <w:rsid w:val="004F27D8"/>
    <w:rsid w:val="004F28D0"/>
    <w:rsid w:val="004F2F5D"/>
    <w:rsid w:val="004F3324"/>
    <w:rsid w:val="004F361E"/>
    <w:rsid w:val="004F370B"/>
    <w:rsid w:val="004F3C54"/>
    <w:rsid w:val="004F4451"/>
    <w:rsid w:val="004F462A"/>
    <w:rsid w:val="004F46CC"/>
    <w:rsid w:val="004F4FCE"/>
    <w:rsid w:val="004F521B"/>
    <w:rsid w:val="004F5B40"/>
    <w:rsid w:val="004F5CE3"/>
    <w:rsid w:val="004F5D75"/>
    <w:rsid w:val="004F61A9"/>
    <w:rsid w:val="004F6246"/>
    <w:rsid w:val="004F63EA"/>
    <w:rsid w:val="004F6C03"/>
    <w:rsid w:val="004F72AD"/>
    <w:rsid w:val="004F7FA3"/>
    <w:rsid w:val="005003AD"/>
    <w:rsid w:val="0050041D"/>
    <w:rsid w:val="00500EC1"/>
    <w:rsid w:val="00500FED"/>
    <w:rsid w:val="00501263"/>
    <w:rsid w:val="00501349"/>
    <w:rsid w:val="00501897"/>
    <w:rsid w:val="005019EE"/>
    <w:rsid w:val="00501BDB"/>
    <w:rsid w:val="00501C7D"/>
    <w:rsid w:val="00501D7C"/>
    <w:rsid w:val="00501EE8"/>
    <w:rsid w:val="00501FBB"/>
    <w:rsid w:val="0050213F"/>
    <w:rsid w:val="00502328"/>
    <w:rsid w:val="00502467"/>
    <w:rsid w:val="00502985"/>
    <w:rsid w:val="00502B47"/>
    <w:rsid w:val="00502B93"/>
    <w:rsid w:val="00502F53"/>
    <w:rsid w:val="00502FA7"/>
    <w:rsid w:val="005031AC"/>
    <w:rsid w:val="005031DE"/>
    <w:rsid w:val="0050320C"/>
    <w:rsid w:val="00503B19"/>
    <w:rsid w:val="00503B81"/>
    <w:rsid w:val="00503DDE"/>
    <w:rsid w:val="00504179"/>
    <w:rsid w:val="005044F8"/>
    <w:rsid w:val="005049C0"/>
    <w:rsid w:val="00504BF8"/>
    <w:rsid w:val="00504C1E"/>
    <w:rsid w:val="00504F9C"/>
    <w:rsid w:val="005051A8"/>
    <w:rsid w:val="00505C35"/>
    <w:rsid w:val="00505F77"/>
    <w:rsid w:val="0050624F"/>
    <w:rsid w:val="005064AC"/>
    <w:rsid w:val="005064B6"/>
    <w:rsid w:val="005068BE"/>
    <w:rsid w:val="00506B0B"/>
    <w:rsid w:val="00506B36"/>
    <w:rsid w:val="00506BD0"/>
    <w:rsid w:val="00506FFA"/>
    <w:rsid w:val="005073EF"/>
    <w:rsid w:val="005074FB"/>
    <w:rsid w:val="00507504"/>
    <w:rsid w:val="00507652"/>
    <w:rsid w:val="00507AB2"/>
    <w:rsid w:val="00507B1C"/>
    <w:rsid w:val="00510482"/>
    <w:rsid w:val="00510522"/>
    <w:rsid w:val="005108DC"/>
    <w:rsid w:val="005111EB"/>
    <w:rsid w:val="0051182F"/>
    <w:rsid w:val="00511F70"/>
    <w:rsid w:val="00512320"/>
    <w:rsid w:val="00512355"/>
    <w:rsid w:val="005129E7"/>
    <w:rsid w:val="00512A45"/>
    <w:rsid w:val="00513077"/>
    <w:rsid w:val="005130A4"/>
    <w:rsid w:val="005131D6"/>
    <w:rsid w:val="005136E1"/>
    <w:rsid w:val="00513773"/>
    <w:rsid w:val="005139B2"/>
    <w:rsid w:val="00513A43"/>
    <w:rsid w:val="00513AAB"/>
    <w:rsid w:val="00514007"/>
    <w:rsid w:val="005141A2"/>
    <w:rsid w:val="0051460C"/>
    <w:rsid w:val="0051471E"/>
    <w:rsid w:val="0051494E"/>
    <w:rsid w:val="00515A05"/>
    <w:rsid w:val="005165A8"/>
    <w:rsid w:val="005168D4"/>
    <w:rsid w:val="00516BA0"/>
    <w:rsid w:val="005171D5"/>
    <w:rsid w:val="00517463"/>
    <w:rsid w:val="00517B4B"/>
    <w:rsid w:val="00517C38"/>
    <w:rsid w:val="00517CAC"/>
    <w:rsid w:val="00517D15"/>
    <w:rsid w:val="00520397"/>
    <w:rsid w:val="00520530"/>
    <w:rsid w:val="0052104A"/>
    <w:rsid w:val="00521334"/>
    <w:rsid w:val="00521336"/>
    <w:rsid w:val="0052140F"/>
    <w:rsid w:val="005215EA"/>
    <w:rsid w:val="00521C1B"/>
    <w:rsid w:val="00521C97"/>
    <w:rsid w:val="00522120"/>
    <w:rsid w:val="005222AE"/>
    <w:rsid w:val="00522449"/>
    <w:rsid w:val="005227B4"/>
    <w:rsid w:val="00522802"/>
    <w:rsid w:val="00522D5E"/>
    <w:rsid w:val="00522F2A"/>
    <w:rsid w:val="005234EA"/>
    <w:rsid w:val="0052384F"/>
    <w:rsid w:val="00523C8B"/>
    <w:rsid w:val="00523DCA"/>
    <w:rsid w:val="00524969"/>
    <w:rsid w:val="00524B0A"/>
    <w:rsid w:val="0052501F"/>
    <w:rsid w:val="00525142"/>
    <w:rsid w:val="00525339"/>
    <w:rsid w:val="00525523"/>
    <w:rsid w:val="0052577E"/>
    <w:rsid w:val="005257FB"/>
    <w:rsid w:val="00525E5F"/>
    <w:rsid w:val="0052604D"/>
    <w:rsid w:val="00526957"/>
    <w:rsid w:val="005275FF"/>
    <w:rsid w:val="00527A6B"/>
    <w:rsid w:val="00527C1B"/>
    <w:rsid w:val="00527C85"/>
    <w:rsid w:val="0053044D"/>
    <w:rsid w:val="005308B3"/>
    <w:rsid w:val="00530A25"/>
    <w:rsid w:val="0053105A"/>
    <w:rsid w:val="005316D2"/>
    <w:rsid w:val="005317D7"/>
    <w:rsid w:val="00531AE6"/>
    <w:rsid w:val="00532620"/>
    <w:rsid w:val="00532838"/>
    <w:rsid w:val="0053293A"/>
    <w:rsid w:val="00532D61"/>
    <w:rsid w:val="00533003"/>
    <w:rsid w:val="005331DF"/>
    <w:rsid w:val="00533301"/>
    <w:rsid w:val="0053350F"/>
    <w:rsid w:val="00533B16"/>
    <w:rsid w:val="00534725"/>
    <w:rsid w:val="00534F7C"/>
    <w:rsid w:val="005354C5"/>
    <w:rsid w:val="0053560F"/>
    <w:rsid w:val="00535735"/>
    <w:rsid w:val="00535860"/>
    <w:rsid w:val="00535CE0"/>
    <w:rsid w:val="00536F47"/>
    <w:rsid w:val="0053701C"/>
    <w:rsid w:val="00537300"/>
    <w:rsid w:val="0053735F"/>
    <w:rsid w:val="005379D6"/>
    <w:rsid w:val="00537DA1"/>
    <w:rsid w:val="00537F43"/>
    <w:rsid w:val="00537F53"/>
    <w:rsid w:val="00540037"/>
    <w:rsid w:val="00540169"/>
    <w:rsid w:val="00540852"/>
    <w:rsid w:val="005408A0"/>
    <w:rsid w:val="00540A94"/>
    <w:rsid w:val="00540E70"/>
    <w:rsid w:val="005411DE"/>
    <w:rsid w:val="0054125F"/>
    <w:rsid w:val="005412D3"/>
    <w:rsid w:val="00541D5C"/>
    <w:rsid w:val="00542036"/>
    <w:rsid w:val="00542045"/>
    <w:rsid w:val="00542287"/>
    <w:rsid w:val="00542913"/>
    <w:rsid w:val="00542B7B"/>
    <w:rsid w:val="00542BDE"/>
    <w:rsid w:val="0054389F"/>
    <w:rsid w:val="00543DEF"/>
    <w:rsid w:val="00543F8C"/>
    <w:rsid w:val="00544AD0"/>
    <w:rsid w:val="005453E7"/>
    <w:rsid w:val="005459A3"/>
    <w:rsid w:val="00545A28"/>
    <w:rsid w:val="00545CBC"/>
    <w:rsid w:val="0054620A"/>
    <w:rsid w:val="005462AB"/>
    <w:rsid w:val="00546A6D"/>
    <w:rsid w:val="00546DDE"/>
    <w:rsid w:val="00546FE6"/>
    <w:rsid w:val="005470E3"/>
    <w:rsid w:val="0054769A"/>
    <w:rsid w:val="005479ED"/>
    <w:rsid w:val="00547CD3"/>
    <w:rsid w:val="00550088"/>
    <w:rsid w:val="0055025A"/>
    <w:rsid w:val="0055056F"/>
    <w:rsid w:val="00550811"/>
    <w:rsid w:val="005508CE"/>
    <w:rsid w:val="00550AFE"/>
    <w:rsid w:val="005511A5"/>
    <w:rsid w:val="0055136A"/>
    <w:rsid w:val="00551597"/>
    <w:rsid w:val="005516D7"/>
    <w:rsid w:val="00551FD2"/>
    <w:rsid w:val="00552294"/>
    <w:rsid w:val="00552339"/>
    <w:rsid w:val="00552C45"/>
    <w:rsid w:val="005537E6"/>
    <w:rsid w:val="0055389C"/>
    <w:rsid w:val="00553E25"/>
    <w:rsid w:val="005546E9"/>
    <w:rsid w:val="005548C5"/>
    <w:rsid w:val="005551DB"/>
    <w:rsid w:val="005555E0"/>
    <w:rsid w:val="00555BE1"/>
    <w:rsid w:val="005562E8"/>
    <w:rsid w:val="0055639E"/>
    <w:rsid w:val="00556610"/>
    <w:rsid w:val="00557212"/>
    <w:rsid w:val="0055740C"/>
    <w:rsid w:val="00557862"/>
    <w:rsid w:val="00557EA1"/>
    <w:rsid w:val="0056001C"/>
    <w:rsid w:val="00560AC3"/>
    <w:rsid w:val="00560BC9"/>
    <w:rsid w:val="00561261"/>
    <w:rsid w:val="0056133F"/>
    <w:rsid w:val="0056206C"/>
    <w:rsid w:val="005622CA"/>
    <w:rsid w:val="00562808"/>
    <w:rsid w:val="00562C8F"/>
    <w:rsid w:val="00562F36"/>
    <w:rsid w:val="0056314B"/>
    <w:rsid w:val="00563173"/>
    <w:rsid w:val="0056385B"/>
    <w:rsid w:val="00563CE0"/>
    <w:rsid w:val="00564037"/>
    <w:rsid w:val="005640AA"/>
    <w:rsid w:val="0056426F"/>
    <w:rsid w:val="00564BEC"/>
    <w:rsid w:val="00564D98"/>
    <w:rsid w:val="00565037"/>
    <w:rsid w:val="0056535B"/>
    <w:rsid w:val="00565480"/>
    <w:rsid w:val="005655E2"/>
    <w:rsid w:val="00565A89"/>
    <w:rsid w:val="00565AB5"/>
    <w:rsid w:val="00565B98"/>
    <w:rsid w:val="0056606C"/>
    <w:rsid w:val="0056622D"/>
    <w:rsid w:val="00566359"/>
    <w:rsid w:val="005664E2"/>
    <w:rsid w:val="00566E54"/>
    <w:rsid w:val="0056738E"/>
    <w:rsid w:val="00567400"/>
    <w:rsid w:val="005674E7"/>
    <w:rsid w:val="00567649"/>
    <w:rsid w:val="00567CC7"/>
    <w:rsid w:val="005704CD"/>
    <w:rsid w:val="00570A24"/>
    <w:rsid w:val="00570CA3"/>
    <w:rsid w:val="00570DC1"/>
    <w:rsid w:val="00571094"/>
    <w:rsid w:val="0057114F"/>
    <w:rsid w:val="00571789"/>
    <w:rsid w:val="00571C06"/>
    <w:rsid w:val="0057205F"/>
    <w:rsid w:val="00572073"/>
    <w:rsid w:val="00572099"/>
    <w:rsid w:val="005721D2"/>
    <w:rsid w:val="00572214"/>
    <w:rsid w:val="005728FC"/>
    <w:rsid w:val="00573571"/>
    <w:rsid w:val="005735EF"/>
    <w:rsid w:val="005738D0"/>
    <w:rsid w:val="005739DA"/>
    <w:rsid w:val="00573BDD"/>
    <w:rsid w:val="00573C3C"/>
    <w:rsid w:val="0057402D"/>
    <w:rsid w:val="00574944"/>
    <w:rsid w:val="005749EC"/>
    <w:rsid w:val="00574A5D"/>
    <w:rsid w:val="0057533E"/>
    <w:rsid w:val="00575414"/>
    <w:rsid w:val="005756DC"/>
    <w:rsid w:val="00575917"/>
    <w:rsid w:val="00575F8F"/>
    <w:rsid w:val="00576016"/>
    <w:rsid w:val="0057603D"/>
    <w:rsid w:val="005764C5"/>
    <w:rsid w:val="005766EC"/>
    <w:rsid w:val="00576AC5"/>
    <w:rsid w:val="00576E88"/>
    <w:rsid w:val="0057701A"/>
    <w:rsid w:val="0058014E"/>
    <w:rsid w:val="00580505"/>
    <w:rsid w:val="00580648"/>
    <w:rsid w:val="00580A31"/>
    <w:rsid w:val="00581015"/>
    <w:rsid w:val="00581173"/>
    <w:rsid w:val="0058140F"/>
    <w:rsid w:val="00581535"/>
    <w:rsid w:val="00581E06"/>
    <w:rsid w:val="00581F5C"/>
    <w:rsid w:val="00582190"/>
    <w:rsid w:val="00582A59"/>
    <w:rsid w:val="005831BC"/>
    <w:rsid w:val="0058357C"/>
    <w:rsid w:val="005835ED"/>
    <w:rsid w:val="00583E5C"/>
    <w:rsid w:val="0058411E"/>
    <w:rsid w:val="00584137"/>
    <w:rsid w:val="0058426B"/>
    <w:rsid w:val="00584663"/>
    <w:rsid w:val="005849A4"/>
    <w:rsid w:val="005850AD"/>
    <w:rsid w:val="005852D5"/>
    <w:rsid w:val="005853D1"/>
    <w:rsid w:val="005856B8"/>
    <w:rsid w:val="00585EA3"/>
    <w:rsid w:val="00586565"/>
    <w:rsid w:val="0058685D"/>
    <w:rsid w:val="00586E1E"/>
    <w:rsid w:val="005871E2"/>
    <w:rsid w:val="005873FB"/>
    <w:rsid w:val="00587954"/>
    <w:rsid w:val="00587A9B"/>
    <w:rsid w:val="00587C92"/>
    <w:rsid w:val="00587DA3"/>
    <w:rsid w:val="00587E45"/>
    <w:rsid w:val="00590082"/>
    <w:rsid w:val="005901BE"/>
    <w:rsid w:val="005902A4"/>
    <w:rsid w:val="005902BB"/>
    <w:rsid w:val="005903A4"/>
    <w:rsid w:val="00590DD1"/>
    <w:rsid w:val="005912AC"/>
    <w:rsid w:val="00591363"/>
    <w:rsid w:val="00591556"/>
    <w:rsid w:val="00592157"/>
    <w:rsid w:val="0059225A"/>
    <w:rsid w:val="00592673"/>
    <w:rsid w:val="0059273E"/>
    <w:rsid w:val="00592EAF"/>
    <w:rsid w:val="00593421"/>
    <w:rsid w:val="0059378D"/>
    <w:rsid w:val="0059387D"/>
    <w:rsid w:val="00593DB6"/>
    <w:rsid w:val="00593DDD"/>
    <w:rsid w:val="0059425E"/>
    <w:rsid w:val="00594404"/>
    <w:rsid w:val="00594BE9"/>
    <w:rsid w:val="00594D64"/>
    <w:rsid w:val="00594E9F"/>
    <w:rsid w:val="005950DB"/>
    <w:rsid w:val="005952CE"/>
    <w:rsid w:val="0059573D"/>
    <w:rsid w:val="005957A5"/>
    <w:rsid w:val="005958EB"/>
    <w:rsid w:val="00595B89"/>
    <w:rsid w:val="00595FB7"/>
    <w:rsid w:val="0059607E"/>
    <w:rsid w:val="00596159"/>
    <w:rsid w:val="00596606"/>
    <w:rsid w:val="00596777"/>
    <w:rsid w:val="0059697A"/>
    <w:rsid w:val="00596B2E"/>
    <w:rsid w:val="00596D9E"/>
    <w:rsid w:val="00596EE7"/>
    <w:rsid w:val="005973BA"/>
    <w:rsid w:val="005977B7"/>
    <w:rsid w:val="00597812"/>
    <w:rsid w:val="00597967"/>
    <w:rsid w:val="005A0355"/>
    <w:rsid w:val="005A0868"/>
    <w:rsid w:val="005A09FF"/>
    <w:rsid w:val="005A0EC7"/>
    <w:rsid w:val="005A0F7C"/>
    <w:rsid w:val="005A12F3"/>
    <w:rsid w:val="005A16B8"/>
    <w:rsid w:val="005A18F2"/>
    <w:rsid w:val="005A1DD6"/>
    <w:rsid w:val="005A1ECC"/>
    <w:rsid w:val="005A1EF2"/>
    <w:rsid w:val="005A2067"/>
    <w:rsid w:val="005A27A6"/>
    <w:rsid w:val="005A2836"/>
    <w:rsid w:val="005A2B12"/>
    <w:rsid w:val="005A34FC"/>
    <w:rsid w:val="005A3525"/>
    <w:rsid w:val="005A37B0"/>
    <w:rsid w:val="005A3FBF"/>
    <w:rsid w:val="005A4005"/>
    <w:rsid w:val="005A4250"/>
    <w:rsid w:val="005A4365"/>
    <w:rsid w:val="005A43F8"/>
    <w:rsid w:val="005A4477"/>
    <w:rsid w:val="005A464F"/>
    <w:rsid w:val="005A4E02"/>
    <w:rsid w:val="005A5760"/>
    <w:rsid w:val="005A61A0"/>
    <w:rsid w:val="005A683D"/>
    <w:rsid w:val="005A6D9C"/>
    <w:rsid w:val="005A6F7A"/>
    <w:rsid w:val="005A72AA"/>
    <w:rsid w:val="005A7467"/>
    <w:rsid w:val="005A7C2B"/>
    <w:rsid w:val="005A7E94"/>
    <w:rsid w:val="005B03BD"/>
    <w:rsid w:val="005B0449"/>
    <w:rsid w:val="005B0B0C"/>
    <w:rsid w:val="005B0DE0"/>
    <w:rsid w:val="005B0E12"/>
    <w:rsid w:val="005B145D"/>
    <w:rsid w:val="005B17B5"/>
    <w:rsid w:val="005B17BD"/>
    <w:rsid w:val="005B1AEA"/>
    <w:rsid w:val="005B200C"/>
    <w:rsid w:val="005B211A"/>
    <w:rsid w:val="005B268D"/>
    <w:rsid w:val="005B2C0F"/>
    <w:rsid w:val="005B2DF0"/>
    <w:rsid w:val="005B36FC"/>
    <w:rsid w:val="005B3763"/>
    <w:rsid w:val="005B37CA"/>
    <w:rsid w:val="005B38E3"/>
    <w:rsid w:val="005B3CFE"/>
    <w:rsid w:val="005B486C"/>
    <w:rsid w:val="005B5016"/>
    <w:rsid w:val="005B540C"/>
    <w:rsid w:val="005B5555"/>
    <w:rsid w:val="005B58F6"/>
    <w:rsid w:val="005B5ACE"/>
    <w:rsid w:val="005B5C39"/>
    <w:rsid w:val="005B5DB2"/>
    <w:rsid w:val="005B5FD7"/>
    <w:rsid w:val="005B64ED"/>
    <w:rsid w:val="005B671C"/>
    <w:rsid w:val="005B6A33"/>
    <w:rsid w:val="005B6B09"/>
    <w:rsid w:val="005B7474"/>
    <w:rsid w:val="005B7592"/>
    <w:rsid w:val="005B7795"/>
    <w:rsid w:val="005B79AF"/>
    <w:rsid w:val="005B7F99"/>
    <w:rsid w:val="005C001E"/>
    <w:rsid w:val="005C01E6"/>
    <w:rsid w:val="005C0370"/>
    <w:rsid w:val="005C039E"/>
    <w:rsid w:val="005C06BD"/>
    <w:rsid w:val="005C08A5"/>
    <w:rsid w:val="005C1177"/>
    <w:rsid w:val="005C1639"/>
    <w:rsid w:val="005C1845"/>
    <w:rsid w:val="005C1BA6"/>
    <w:rsid w:val="005C1F27"/>
    <w:rsid w:val="005C1FDD"/>
    <w:rsid w:val="005C21C1"/>
    <w:rsid w:val="005C279B"/>
    <w:rsid w:val="005C283B"/>
    <w:rsid w:val="005C2A67"/>
    <w:rsid w:val="005C2E5B"/>
    <w:rsid w:val="005C300A"/>
    <w:rsid w:val="005C32D9"/>
    <w:rsid w:val="005C3597"/>
    <w:rsid w:val="005C368E"/>
    <w:rsid w:val="005C38B2"/>
    <w:rsid w:val="005C3AC9"/>
    <w:rsid w:val="005C42C0"/>
    <w:rsid w:val="005C4369"/>
    <w:rsid w:val="005C521E"/>
    <w:rsid w:val="005C528E"/>
    <w:rsid w:val="005C52A1"/>
    <w:rsid w:val="005C5779"/>
    <w:rsid w:val="005C5DD1"/>
    <w:rsid w:val="005C636A"/>
    <w:rsid w:val="005C685A"/>
    <w:rsid w:val="005C6A1B"/>
    <w:rsid w:val="005C6D38"/>
    <w:rsid w:val="005C7107"/>
    <w:rsid w:val="005C72AE"/>
    <w:rsid w:val="005C7752"/>
    <w:rsid w:val="005C7EFF"/>
    <w:rsid w:val="005D0467"/>
    <w:rsid w:val="005D05FC"/>
    <w:rsid w:val="005D0968"/>
    <w:rsid w:val="005D1134"/>
    <w:rsid w:val="005D197F"/>
    <w:rsid w:val="005D1BBE"/>
    <w:rsid w:val="005D1D5F"/>
    <w:rsid w:val="005D2062"/>
    <w:rsid w:val="005D21F9"/>
    <w:rsid w:val="005D25DF"/>
    <w:rsid w:val="005D2651"/>
    <w:rsid w:val="005D2A49"/>
    <w:rsid w:val="005D2D8C"/>
    <w:rsid w:val="005D33D9"/>
    <w:rsid w:val="005D3BDE"/>
    <w:rsid w:val="005D3C43"/>
    <w:rsid w:val="005D3C73"/>
    <w:rsid w:val="005D3D33"/>
    <w:rsid w:val="005D3F11"/>
    <w:rsid w:val="005D45D0"/>
    <w:rsid w:val="005D4806"/>
    <w:rsid w:val="005D4A79"/>
    <w:rsid w:val="005D512A"/>
    <w:rsid w:val="005D537F"/>
    <w:rsid w:val="005D609B"/>
    <w:rsid w:val="005D636B"/>
    <w:rsid w:val="005D6523"/>
    <w:rsid w:val="005D69C0"/>
    <w:rsid w:val="005D69E9"/>
    <w:rsid w:val="005D72E5"/>
    <w:rsid w:val="005D748C"/>
    <w:rsid w:val="005D7C6C"/>
    <w:rsid w:val="005E0228"/>
    <w:rsid w:val="005E025C"/>
    <w:rsid w:val="005E0396"/>
    <w:rsid w:val="005E0481"/>
    <w:rsid w:val="005E0660"/>
    <w:rsid w:val="005E06EA"/>
    <w:rsid w:val="005E07D5"/>
    <w:rsid w:val="005E08BE"/>
    <w:rsid w:val="005E0B0F"/>
    <w:rsid w:val="005E0F8A"/>
    <w:rsid w:val="005E1334"/>
    <w:rsid w:val="005E137B"/>
    <w:rsid w:val="005E1492"/>
    <w:rsid w:val="005E1BAF"/>
    <w:rsid w:val="005E1D88"/>
    <w:rsid w:val="005E1DC9"/>
    <w:rsid w:val="005E1F3D"/>
    <w:rsid w:val="005E2576"/>
    <w:rsid w:val="005E2655"/>
    <w:rsid w:val="005E280D"/>
    <w:rsid w:val="005E2966"/>
    <w:rsid w:val="005E2AFD"/>
    <w:rsid w:val="005E2B05"/>
    <w:rsid w:val="005E2B28"/>
    <w:rsid w:val="005E3004"/>
    <w:rsid w:val="005E3400"/>
    <w:rsid w:val="005E3518"/>
    <w:rsid w:val="005E3758"/>
    <w:rsid w:val="005E3DAA"/>
    <w:rsid w:val="005E4021"/>
    <w:rsid w:val="005E4288"/>
    <w:rsid w:val="005E4887"/>
    <w:rsid w:val="005E5043"/>
    <w:rsid w:val="005E5A8A"/>
    <w:rsid w:val="005E5CFB"/>
    <w:rsid w:val="005E5EBD"/>
    <w:rsid w:val="005E615F"/>
    <w:rsid w:val="005E62B3"/>
    <w:rsid w:val="005E63D8"/>
    <w:rsid w:val="005E63EF"/>
    <w:rsid w:val="005E64E9"/>
    <w:rsid w:val="005E6744"/>
    <w:rsid w:val="005E6A7F"/>
    <w:rsid w:val="005E6B5E"/>
    <w:rsid w:val="005E6B5F"/>
    <w:rsid w:val="005E6C7E"/>
    <w:rsid w:val="005E7471"/>
    <w:rsid w:val="005E74A5"/>
    <w:rsid w:val="005E7715"/>
    <w:rsid w:val="005E7A5A"/>
    <w:rsid w:val="005E7A67"/>
    <w:rsid w:val="005F0073"/>
    <w:rsid w:val="005F067A"/>
    <w:rsid w:val="005F07E3"/>
    <w:rsid w:val="005F126D"/>
    <w:rsid w:val="005F18F7"/>
    <w:rsid w:val="005F1CBE"/>
    <w:rsid w:val="005F213E"/>
    <w:rsid w:val="005F2249"/>
    <w:rsid w:val="005F244F"/>
    <w:rsid w:val="005F24FA"/>
    <w:rsid w:val="005F268C"/>
    <w:rsid w:val="005F3088"/>
    <w:rsid w:val="005F3301"/>
    <w:rsid w:val="005F3457"/>
    <w:rsid w:val="005F4267"/>
    <w:rsid w:val="005F452C"/>
    <w:rsid w:val="005F453C"/>
    <w:rsid w:val="005F46FE"/>
    <w:rsid w:val="005F507F"/>
    <w:rsid w:val="005F53FB"/>
    <w:rsid w:val="005F58DB"/>
    <w:rsid w:val="005F5A18"/>
    <w:rsid w:val="005F5AD3"/>
    <w:rsid w:val="005F5E67"/>
    <w:rsid w:val="005F6BCF"/>
    <w:rsid w:val="005F7061"/>
    <w:rsid w:val="005F75A2"/>
    <w:rsid w:val="005F77C8"/>
    <w:rsid w:val="005F7A78"/>
    <w:rsid w:val="0060000C"/>
    <w:rsid w:val="00600348"/>
    <w:rsid w:val="0060051F"/>
    <w:rsid w:val="00600DE0"/>
    <w:rsid w:val="00600EC5"/>
    <w:rsid w:val="006014D0"/>
    <w:rsid w:val="00601884"/>
    <w:rsid w:val="006018A3"/>
    <w:rsid w:val="006026CA"/>
    <w:rsid w:val="00602A95"/>
    <w:rsid w:val="00602B4F"/>
    <w:rsid w:val="0060324B"/>
    <w:rsid w:val="006036D0"/>
    <w:rsid w:val="00603FFB"/>
    <w:rsid w:val="00604043"/>
    <w:rsid w:val="006044D0"/>
    <w:rsid w:val="00604A3E"/>
    <w:rsid w:val="00604F48"/>
    <w:rsid w:val="00605038"/>
    <w:rsid w:val="006051B9"/>
    <w:rsid w:val="0060562C"/>
    <w:rsid w:val="00606451"/>
    <w:rsid w:val="006067B4"/>
    <w:rsid w:val="00606D5E"/>
    <w:rsid w:val="006076AE"/>
    <w:rsid w:val="0060777C"/>
    <w:rsid w:val="00607AB1"/>
    <w:rsid w:val="00607F26"/>
    <w:rsid w:val="0061122E"/>
    <w:rsid w:val="006112E7"/>
    <w:rsid w:val="00611348"/>
    <w:rsid w:val="00611741"/>
    <w:rsid w:val="006118EE"/>
    <w:rsid w:val="006119D7"/>
    <w:rsid w:val="006119DA"/>
    <w:rsid w:val="00612139"/>
    <w:rsid w:val="006123BC"/>
    <w:rsid w:val="00612CB2"/>
    <w:rsid w:val="00612EF3"/>
    <w:rsid w:val="006137BE"/>
    <w:rsid w:val="00613917"/>
    <w:rsid w:val="00614113"/>
    <w:rsid w:val="0061411C"/>
    <w:rsid w:val="0061458E"/>
    <w:rsid w:val="00614869"/>
    <w:rsid w:val="00615168"/>
    <w:rsid w:val="006151E7"/>
    <w:rsid w:val="00615D3D"/>
    <w:rsid w:val="00615E3C"/>
    <w:rsid w:val="00615F15"/>
    <w:rsid w:val="006161CE"/>
    <w:rsid w:val="00616737"/>
    <w:rsid w:val="00616970"/>
    <w:rsid w:val="006169E7"/>
    <w:rsid w:val="00616D70"/>
    <w:rsid w:val="006175FE"/>
    <w:rsid w:val="00617607"/>
    <w:rsid w:val="0061770C"/>
    <w:rsid w:val="00620094"/>
    <w:rsid w:val="00620271"/>
    <w:rsid w:val="00620783"/>
    <w:rsid w:val="00620D24"/>
    <w:rsid w:val="00620F7F"/>
    <w:rsid w:val="00620FE1"/>
    <w:rsid w:val="00621264"/>
    <w:rsid w:val="006218FF"/>
    <w:rsid w:val="00622EA0"/>
    <w:rsid w:val="00622FB8"/>
    <w:rsid w:val="0062316D"/>
    <w:rsid w:val="0062442F"/>
    <w:rsid w:val="0062450E"/>
    <w:rsid w:val="0062457A"/>
    <w:rsid w:val="006246B4"/>
    <w:rsid w:val="00624A38"/>
    <w:rsid w:val="00624ADA"/>
    <w:rsid w:val="00624B11"/>
    <w:rsid w:val="00625545"/>
    <w:rsid w:val="006256E0"/>
    <w:rsid w:val="0062570A"/>
    <w:rsid w:val="0062575A"/>
    <w:rsid w:val="00625CA0"/>
    <w:rsid w:val="00625E7B"/>
    <w:rsid w:val="00626051"/>
    <w:rsid w:val="0062646A"/>
    <w:rsid w:val="006265FF"/>
    <w:rsid w:val="006266F5"/>
    <w:rsid w:val="00626B39"/>
    <w:rsid w:val="00626EA4"/>
    <w:rsid w:val="00626F9C"/>
    <w:rsid w:val="006271C3"/>
    <w:rsid w:val="006274EF"/>
    <w:rsid w:val="006274F0"/>
    <w:rsid w:val="00627796"/>
    <w:rsid w:val="0063029A"/>
    <w:rsid w:val="006303FE"/>
    <w:rsid w:val="006304B4"/>
    <w:rsid w:val="006309D6"/>
    <w:rsid w:val="00630A27"/>
    <w:rsid w:val="00631103"/>
    <w:rsid w:val="0063127C"/>
    <w:rsid w:val="006313E5"/>
    <w:rsid w:val="0063197C"/>
    <w:rsid w:val="00631A79"/>
    <w:rsid w:val="00631AE4"/>
    <w:rsid w:val="00631C15"/>
    <w:rsid w:val="00632024"/>
    <w:rsid w:val="0063219D"/>
    <w:rsid w:val="0063240B"/>
    <w:rsid w:val="00632A3F"/>
    <w:rsid w:val="00632D31"/>
    <w:rsid w:val="00632FCA"/>
    <w:rsid w:val="0063317F"/>
    <w:rsid w:val="0063374F"/>
    <w:rsid w:val="00633840"/>
    <w:rsid w:val="00633A45"/>
    <w:rsid w:val="00633C7A"/>
    <w:rsid w:val="00633CAB"/>
    <w:rsid w:val="006343A4"/>
    <w:rsid w:val="006343F9"/>
    <w:rsid w:val="00634494"/>
    <w:rsid w:val="00634923"/>
    <w:rsid w:val="00634DE5"/>
    <w:rsid w:val="0063513D"/>
    <w:rsid w:val="006352BB"/>
    <w:rsid w:val="006355E6"/>
    <w:rsid w:val="00635689"/>
    <w:rsid w:val="00635CBD"/>
    <w:rsid w:val="00635F03"/>
    <w:rsid w:val="00636179"/>
    <w:rsid w:val="00636360"/>
    <w:rsid w:val="0063656E"/>
    <w:rsid w:val="00636588"/>
    <w:rsid w:val="00636BD7"/>
    <w:rsid w:val="00637077"/>
    <w:rsid w:val="006372E7"/>
    <w:rsid w:val="0063789E"/>
    <w:rsid w:val="00637AFF"/>
    <w:rsid w:val="006401B4"/>
    <w:rsid w:val="0064046B"/>
    <w:rsid w:val="0064058A"/>
    <w:rsid w:val="0064067B"/>
    <w:rsid w:val="0064085B"/>
    <w:rsid w:val="00640AA2"/>
    <w:rsid w:val="006411FE"/>
    <w:rsid w:val="006416ED"/>
    <w:rsid w:val="00641A5C"/>
    <w:rsid w:val="00641FFF"/>
    <w:rsid w:val="0064226D"/>
    <w:rsid w:val="006427CD"/>
    <w:rsid w:val="006427F7"/>
    <w:rsid w:val="0064296D"/>
    <w:rsid w:val="006433D9"/>
    <w:rsid w:val="00643617"/>
    <w:rsid w:val="00643685"/>
    <w:rsid w:val="006437A2"/>
    <w:rsid w:val="00643940"/>
    <w:rsid w:val="00643C7B"/>
    <w:rsid w:val="006440BD"/>
    <w:rsid w:val="00644330"/>
    <w:rsid w:val="0064493C"/>
    <w:rsid w:val="00644B0C"/>
    <w:rsid w:val="00644B73"/>
    <w:rsid w:val="00644BF6"/>
    <w:rsid w:val="006450DC"/>
    <w:rsid w:val="006454E7"/>
    <w:rsid w:val="00645589"/>
    <w:rsid w:val="006455FC"/>
    <w:rsid w:val="00645699"/>
    <w:rsid w:val="00645D28"/>
    <w:rsid w:val="00646859"/>
    <w:rsid w:val="00646C0B"/>
    <w:rsid w:val="00646D79"/>
    <w:rsid w:val="00647495"/>
    <w:rsid w:val="0064765B"/>
    <w:rsid w:val="006477AB"/>
    <w:rsid w:val="00647E4F"/>
    <w:rsid w:val="00647FF4"/>
    <w:rsid w:val="006502C4"/>
    <w:rsid w:val="0065050E"/>
    <w:rsid w:val="00650710"/>
    <w:rsid w:val="0065071D"/>
    <w:rsid w:val="00650756"/>
    <w:rsid w:val="00650FD9"/>
    <w:rsid w:val="00651C8D"/>
    <w:rsid w:val="006523C4"/>
    <w:rsid w:val="006523D8"/>
    <w:rsid w:val="00652C62"/>
    <w:rsid w:val="00652D23"/>
    <w:rsid w:val="006532F8"/>
    <w:rsid w:val="00653364"/>
    <w:rsid w:val="00653378"/>
    <w:rsid w:val="0065394E"/>
    <w:rsid w:val="00654087"/>
    <w:rsid w:val="006545D7"/>
    <w:rsid w:val="006548BB"/>
    <w:rsid w:val="00654D85"/>
    <w:rsid w:val="00654E7D"/>
    <w:rsid w:val="0065521E"/>
    <w:rsid w:val="00655585"/>
    <w:rsid w:val="0065569D"/>
    <w:rsid w:val="0065578A"/>
    <w:rsid w:val="00655965"/>
    <w:rsid w:val="00655C4C"/>
    <w:rsid w:val="006563E0"/>
    <w:rsid w:val="0065640C"/>
    <w:rsid w:val="00656870"/>
    <w:rsid w:val="006569F0"/>
    <w:rsid w:val="00656A7B"/>
    <w:rsid w:val="00657001"/>
    <w:rsid w:val="00657029"/>
    <w:rsid w:val="00657121"/>
    <w:rsid w:val="006572B3"/>
    <w:rsid w:val="00660070"/>
    <w:rsid w:val="006603FE"/>
    <w:rsid w:val="00660620"/>
    <w:rsid w:val="00660854"/>
    <w:rsid w:val="006609E5"/>
    <w:rsid w:val="00660F28"/>
    <w:rsid w:val="00661C0E"/>
    <w:rsid w:val="00661C3B"/>
    <w:rsid w:val="00662623"/>
    <w:rsid w:val="006627DE"/>
    <w:rsid w:val="00662985"/>
    <w:rsid w:val="006632B8"/>
    <w:rsid w:val="006637EB"/>
    <w:rsid w:val="0066396F"/>
    <w:rsid w:val="00663CA8"/>
    <w:rsid w:val="00664259"/>
    <w:rsid w:val="0066486A"/>
    <w:rsid w:val="00664A94"/>
    <w:rsid w:val="00664D5C"/>
    <w:rsid w:val="00665895"/>
    <w:rsid w:val="00665E6B"/>
    <w:rsid w:val="00666266"/>
    <w:rsid w:val="00666288"/>
    <w:rsid w:val="00666734"/>
    <w:rsid w:val="006669AB"/>
    <w:rsid w:val="00666F6D"/>
    <w:rsid w:val="00667882"/>
    <w:rsid w:val="006678E4"/>
    <w:rsid w:val="00667B01"/>
    <w:rsid w:val="00667B1B"/>
    <w:rsid w:val="00667B4C"/>
    <w:rsid w:val="00667CCA"/>
    <w:rsid w:val="00667E72"/>
    <w:rsid w:val="00667FAF"/>
    <w:rsid w:val="0067059A"/>
    <w:rsid w:val="006706E5"/>
    <w:rsid w:val="006709A9"/>
    <w:rsid w:val="00670C44"/>
    <w:rsid w:val="00671114"/>
    <w:rsid w:val="006716D7"/>
    <w:rsid w:val="00671850"/>
    <w:rsid w:val="006718EB"/>
    <w:rsid w:val="00671A51"/>
    <w:rsid w:val="00671B9B"/>
    <w:rsid w:val="00671BAA"/>
    <w:rsid w:val="00671CA7"/>
    <w:rsid w:val="00671FA5"/>
    <w:rsid w:val="00671FD1"/>
    <w:rsid w:val="0067227D"/>
    <w:rsid w:val="00672696"/>
    <w:rsid w:val="006726EF"/>
    <w:rsid w:val="0067299A"/>
    <w:rsid w:val="006729ED"/>
    <w:rsid w:val="006734C3"/>
    <w:rsid w:val="0067353E"/>
    <w:rsid w:val="00673738"/>
    <w:rsid w:val="00673C1A"/>
    <w:rsid w:val="00673CC5"/>
    <w:rsid w:val="00673E36"/>
    <w:rsid w:val="00673E67"/>
    <w:rsid w:val="00673F6A"/>
    <w:rsid w:val="00674203"/>
    <w:rsid w:val="00674219"/>
    <w:rsid w:val="006749D2"/>
    <w:rsid w:val="00674F7B"/>
    <w:rsid w:val="00674FF9"/>
    <w:rsid w:val="0067521B"/>
    <w:rsid w:val="00675C1C"/>
    <w:rsid w:val="00675C35"/>
    <w:rsid w:val="00675D01"/>
    <w:rsid w:val="00675D41"/>
    <w:rsid w:val="0067644D"/>
    <w:rsid w:val="006767B5"/>
    <w:rsid w:val="00676E11"/>
    <w:rsid w:val="00676EB6"/>
    <w:rsid w:val="00677365"/>
    <w:rsid w:val="006779C4"/>
    <w:rsid w:val="00677B47"/>
    <w:rsid w:val="0068013D"/>
    <w:rsid w:val="00680A42"/>
    <w:rsid w:val="006811B8"/>
    <w:rsid w:val="00681277"/>
    <w:rsid w:val="00681441"/>
    <w:rsid w:val="00681476"/>
    <w:rsid w:val="0068185B"/>
    <w:rsid w:val="00681B40"/>
    <w:rsid w:val="0068225A"/>
    <w:rsid w:val="0068249A"/>
    <w:rsid w:val="006826E8"/>
    <w:rsid w:val="006829FF"/>
    <w:rsid w:val="00682CE5"/>
    <w:rsid w:val="00682FA2"/>
    <w:rsid w:val="00683031"/>
    <w:rsid w:val="0068319D"/>
    <w:rsid w:val="006834EC"/>
    <w:rsid w:val="00683552"/>
    <w:rsid w:val="0068367E"/>
    <w:rsid w:val="00683F85"/>
    <w:rsid w:val="0068404E"/>
    <w:rsid w:val="00684137"/>
    <w:rsid w:val="00684B41"/>
    <w:rsid w:val="00684CC5"/>
    <w:rsid w:val="00685121"/>
    <w:rsid w:val="00685126"/>
    <w:rsid w:val="00685288"/>
    <w:rsid w:val="0068556D"/>
    <w:rsid w:val="006858CC"/>
    <w:rsid w:val="0068634B"/>
    <w:rsid w:val="00686943"/>
    <w:rsid w:val="00686A2B"/>
    <w:rsid w:val="00686B4C"/>
    <w:rsid w:val="00686B7D"/>
    <w:rsid w:val="00686D69"/>
    <w:rsid w:val="00686F34"/>
    <w:rsid w:val="00686FD6"/>
    <w:rsid w:val="00687EDB"/>
    <w:rsid w:val="00690C80"/>
    <w:rsid w:val="006910E3"/>
    <w:rsid w:val="00691589"/>
    <w:rsid w:val="00692020"/>
    <w:rsid w:val="00692123"/>
    <w:rsid w:val="0069234B"/>
    <w:rsid w:val="00692744"/>
    <w:rsid w:val="00692AA9"/>
    <w:rsid w:val="00693356"/>
    <w:rsid w:val="00693784"/>
    <w:rsid w:val="00693787"/>
    <w:rsid w:val="006939AD"/>
    <w:rsid w:val="006944E6"/>
    <w:rsid w:val="00694946"/>
    <w:rsid w:val="00694B1A"/>
    <w:rsid w:val="00694D11"/>
    <w:rsid w:val="0069527B"/>
    <w:rsid w:val="00695795"/>
    <w:rsid w:val="00695FC2"/>
    <w:rsid w:val="0069608A"/>
    <w:rsid w:val="00696CD4"/>
    <w:rsid w:val="0069718C"/>
    <w:rsid w:val="00697B29"/>
    <w:rsid w:val="006A0493"/>
    <w:rsid w:val="006A0874"/>
    <w:rsid w:val="006A0ED2"/>
    <w:rsid w:val="006A0F15"/>
    <w:rsid w:val="006A0FEF"/>
    <w:rsid w:val="006A13B5"/>
    <w:rsid w:val="006A15E5"/>
    <w:rsid w:val="006A16C8"/>
    <w:rsid w:val="006A17E7"/>
    <w:rsid w:val="006A2678"/>
    <w:rsid w:val="006A29AC"/>
    <w:rsid w:val="006A2A22"/>
    <w:rsid w:val="006A2D4A"/>
    <w:rsid w:val="006A3014"/>
    <w:rsid w:val="006A30CC"/>
    <w:rsid w:val="006A3394"/>
    <w:rsid w:val="006A3AFE"/>
    <w:rsid w:val="006A428A"/>
    <w:rsid w:val="006A42B0"/>
    <w:rsid w:val="006A45A5"/>
    <w:rsid w:val="006A4A11"/>
    <w:rsid w:val="006A4FAA"/>
    <w:rsid w:val="006A4FAF"/>
    <w:rsid w:val="006A4FDB"/>
    <w:rsid w:val="006A5678"/>
    <w:rsid w:val="006A5864"/>
    <w:rsid w:val="006A5A93"/>
    <w:rsid w:val="006A5C8E"/>
    <w:rsid w:val="006A63AC"/>
    <w:rsid w:val="006A6407"/>
    <w:rsid w:val="006A64BE"/>
    <w:rsid w:val="006A66F6"/>
    <w:rsid w:val="006A6855"/>
    <w:rsid w:val="006A71A9"/>
    <w:rsid w:val="006A7400"/>
    <w:rsid w:val="006A75C1"/>
    <w:rsid w:val="006A7630"/>
    <w:rsid w:val="006A7C0C"/>
    <w:rsid w:val="006B0153"/>
    <w:rsid w:val="006B01C5"/>
    <w:rsid w:val="006B01DC"/>
    <w:rsid w:val="006B04E7"/>
    <w:rsid w:val="006B05AF"/>
    <w:rsid w:val="006B0BD7"/>
    <w:rsid w:val="006B107C"/>
    <w:rsid w:val="006B17C7"/>
    <w:rsid w:val="006B1898"/>
    <w:rsid w:val="006B202B"/>
    <w:rsid w:val="006B2034"/>
    <w:rsid w:val="006B2088"/>
    <w:rsid w:val="006B2183"/>
    <w:rsid w:val="006B265A"/>
    <w:rsid w:val="006B2D33"/>
    <w:rsid w:val="006B2F21"/>
    <w:rsid w:val="006B32F5"/>
    <w:rsid w:val="006B3406"/>
    <w:rsid w:val="006B3A6D"/>
    <w:rsid w:val="006B3CB4"/>
    <w:rsid w:val="006B40D5"/>
    <w:rsid w:val="006B41A0"/>
    <w:rsid w:val="006B43F6"/>
    <w:rsid w:val="006B459A"/>
    <w:rsid w:val="006B4AAD"/>
    <w:rsid w:val="006B4ACA"/>
    <w:rsid w:val="006B4F20"/>
    <w:rsid w:val="006B5A37"/>
    <w:rsid w:val="006B5AA3"/>
    <w:rsid w:val="006B5D44"/>
    <w:rsid w:val="006B68A5"/>
    <w:rsid w:val="006B6F6A"/>
    <w:rsid w:val="006B72A4"/>
    <w:rsid w:val="006B73DA"/>
    <w:rsid w:val="006B75B3"/>
    <w:rsid w:val="006B7854"/>
    <w:rsid w:val="006B7AD8"/>
    <w:rsid w:val="006B7AE1"/>
    <w:rsid w:val="006C0437"/>
    <w:rsid w:val="006C0445"/>
    <w:rsid w:val="006C0579"/>
    <w:rsid w:val="006C0711"/>
    <w:rsid w:val="006C072D"/>
    <w:rsid w:val="006C0D87"/>
    <w:rsid w:val="006C1EC4"/>
    <w:rsid w:val="006C2103"/>
    <w:rsid w:val="006C224B"/>
    <w:rsid w:val="006C2258"/>
    <w:rsid w:val="006C2709"/>
    <w:rsid w:val="006C2A29"/>
    <w:rsid w:val="006C2B84"/>
    <w:rsid w:val="006C2C45"/>
    <w:rsid w:val="006C30B2"/>
    <w:rsid w:val="006C3690"/>
    <w:rsid w:val="006C38CD"/>
    <w:rsid w:val="006C44A3"/>
    <w:rsid w:val="006C4655"/>
    <w:rsid w:val="006C481D"/>
    <w:rsid w:val="006C4E1F"/>
    <w:rsid w:val="006C4F43"/>
    <w:rsid w:val="006C5398"/>
    <w:rsid w:val="006C5447"/>
    <w:rsid w:val="006C55A1"/>
    <w:rsid w:val="006C55B7"/>
    <w:rsid w:val="006C584C"/>
    <w:rsid w:val="006C5AB5"/>
    <w:rsid w:val="006C6461"/>
    <w:rsid w:val="006C6C9D"/>
    <w:rsid w:val="006C6D0F"/>
    <w:rsid w:val="006C74E5"/>
    <w:rsid w:val="006C75D1"/>
    <w:rsid w:val="006C7703"/>
    <w:rsid w:val="006C7A3F"/>
    <w:rsid w:val="006C7B79"/>
    <w:rsid w:val="006C7F24"/>
    <w:rsid w:val="006D045B"/>
    <w:rsid w:val="006D0540"/>
    <w:rsid w:val="006D07E3"/>
    <w:rsid w:val="006D094E"/>
    <w:rsid w:val="006D0ECB"/>
    <w:rsid w:val="006D153D"/>
    <w:rsid w:val="006D1745"/>
    <w:rsid w:val="006D2121"/>
    <w:rsid w:val="006D217D"/>
    <w:rsid w:val="006D21D7"/>
    <w:rsid w:val="006D2315"/>
    <w:rsid w:val="006D2393"/>
    <w:rsid w:val="006D25B6"/>
    <w:rsid w:val="006D2824"/>
    <w:rsid w:val="006D2E36"/>
    <w:rsid w:val="006D38A2"/>
    <w:rsid w:val="006D390B"/>
    <w:rsid w:val="006D3921"/>
    <w:rsid w:val="006D3D35"/>
    <w:rsid w:val="006D41D6"/>
    <w:rsid w:val="006D422A"/>
    <w:rsid w:val="006D42D3"/>
    <w:rsid w:val="006D458E"/>
    <w:rsid w:val="006D4664"/>
    <w:rsid w:val="006D487C"/>
    <w:rsid w:val="006D49C4"/>
    <w:rsid w:val="006D4B65"/>
    <w:rsid w:val="006D5062"/>
    <w:rsid w:val="006D570A"/>
    <w:rsid w:val="006D5909"/>
    <w:rsid w:val="006D5A0C"/>
    <w:rsid w:val="006D5C4B"/>
    <w:rsid w:val="006D62E9"/>
    <w:rsid w:val="006D66EC"/>
    <w:rsid w:val="006D75DC"/>
    <w:rsid w:val="006D7AE5"/>
    <w:rsid w:val="006D7D94"/>
    <w:rsid w:val="006D7FF5"/>
    <w:rsid w:val="006E0033"/>
    <w:rsid w:val="006E049F"/>
    <w:rsid w:val="006E0A40"/>
    <w:rsid w:val="006E0F4B"/>
    <w:rsid w:val="006E0F59"/>
    <w:rsid w:val="006E0F61"/>
    <w:rsid w:val="006E1371"/>
    <w:rsid w:val="006E141F"/>
    <w:rsid w:val="006E147B"/>
    <w:rsid w:val="006E184B"/>
    <w:rsid w:val="006E1B71"/>
    <w:rsid w:val="006E1EAB"/>
    <w:rsid w:val="006E1EBA"/>
    <w:rsid w:val="006E231F"/>
    <w:rsid w:val="006E2323"/>
    <w:rsid w:val="006E242B"/>
    <w:rsid w:val="006E2444"/>
    <w:rsid w:val="006E24F5"/>
    <w:rsid w:val="006E28FB"/>
    <w:rsid w:val="006E30FF"/>
    <w:rsid w:val="006E33F9"/>
    <w:rsid w:val="006E37F9"/>
    <w:rsid w:val="006E3836"/>
    <w:rsid w:val="006E3924"/>
    <w:rsid w:val="006E3F5E"/>
    <w:rsid w:val="006E41DF"/>
    <w:rsid w:val="006E425E"/>
    <w:rsid w:val="006E43F2"/>
    <w:rsid w:val="006E4B38"/>
    <w:rsid w:val="006E4BB1"/>
    <w:rsid w:val="006E52B8"/>
    <w:rsid w:val="006E54E7"/>
    <w:rsid w:val="006E5921"/>
    <w:rsid w:val="006E5C65"/>
    <w:rsid w:val="006E5D48"/>
    <w:rsid w:val="006E5EB5"/>
    <w:rsid w:val="006E62A6"/>
    <w:rsid w:val="006E675D"/>
    <w:rsid w:val="006E74EA"/>
    <w:rsid w:val="006E7A70"/>
    <w:rsid w:val="006E7E0E"/>
    <w:rsid w:val="006E7FB7"/>
    <w:rsid w:val="006F0277"/>
    <w:rsid w:val="006F0C34"/>
    <w:rsid w:val="006F0CEE"/>
    <w:rsid w:val="006F10F8"/>
    <w:rsid w:val="006F1139"/>
    <w:rsid w:val="006F13CF"/>
    <w:rsid w:val="006F13E1"/>
    <w:rsid w:val="006F14AB"/>
    <w:rsid w:val="006F1BA6"/>
    <w:rsid w:val="006F1D73"/>
    <w:rsid w:val="006F20E7"/>
    <w:rsid w:val="006F27C8"/>
    <w:rsid w:val="006F27F4"/>
    <w:rsid w:val="006F297C"/>
    <w:rsid w:val="006F3391"/>
    <w:rsid w:val="006F3AB9"/>
    <w:rsid w:val="006F3C96"/>
    <w:rsid w:val="006F3CB8"/>
    <w:rsid w:val="006F3E7E"/>
    <w:rsid w:val="006F3FD9"/>
    <w:rsid w:val="006F4219"/>
    <w:rsid w:val="006F4706"/>
    <w:rsid w:val="006F4A59"/>
    <w:rsid w:val="006F5232"/>
    <w:rsid w:val="006F52B2"/>
    <w:rsid w:val="006F5552"/>
    <w:rsid w:val="006F5617"/>
    <w:rsid w:val="006F562C"/>
    <w:rsid w:val="006F5698"/>
    <w:rsid w:val="006F58B0"/>
    <w:rsid w:val="006F60F2"/>
    <w:rsid w:val="006F61D1"/>
    <w:rsid w:val="006F6217"/>
    <w:rsid w:val="006F6280"/>
    <w:rsid w:val="006F65F1"/>
    <w:rsid w:val="006F6BCC"/>
    <w:rsid w:val="006F6BD6"/>
    <w:rsid w:val="006F6DEE"/>
    <w:rsid w:val="006F72A0"/>
    <w:rsid w:val="006F733F"/>
    <w:rsid w:val="006F76B4"/>
    <w:rsid w:val="006F7D55"/>
    <w:rsid w:val="007000AE"/>
    <w:rsid w:val="007002E9"/>
    <w:rsid w:val="007003A9"/>
    <w:rsid w:val="007003C9"/>
    <w:rsid w:val="007014D6"/>
    <w:rsid w:val="00701656"/>
    <w:rsid w:val="00701868"/>
    <w:rsid w:val="00701C0A"/>
    <w:rsid w:val="00701D41"/>
    <w:rsid w:val="00701F14"/>
    <w:rsid w:val="007020C5"/>
    <w:rsid w:val="007021AC"/>
    <w:rsid w:val="00702239"/>
    <w:rsid w:val="00702431"/>
    <w:rsid w:val="00702526"/>
    <w:rsid w:val="00702908"/>
    <w:rsid w:val="007032CD"/>
    <w:rsid w:val="0070352B"/>
    <w:rsid w:val="00703819"/>
    <w:rsid w:val="007038E9"/>
    <w:rsid w:val="007040E0"/>
    <w:rsid w:val="007044AF"/>
    <w:rsid w:val="007044DA"/>
    <w:rsid w:val="007046F5"/>
    <w:rsid w:val="00704FDC"/>
    <w:rsid w:val="007053BA"/>
    <w:rsid w:val="00705669"/>
    <w:rsid w:val="00705839"/>
    <w:rsid w:val="00705C55"/>
    <w:rsid w:val="00705D1D"/>
    <w:rsid w:val="00706061"/>
    <w:rsid w:val="007062A7"/>
    <w:rsid w:val="00706649"/>
    <w:rsid w:val="007067BA"/>
    <w:rsid w:val="0070685C"/>
    <w:rsid w:val="00706E10"/>
    <w:rsid w:val="00706F67"/>
    <w:rsid w:val="0070702F"/>
    <w:rsid w:val="00707079"/>
    <w:rsid w:val="00707412"/>
    <w:rsid w:val="00707484"/>
    <w:rsid w:val="00707804"/>
    <w:rsid w:val="00707BD0"/>
    <w:rsid w:val="007101D0"/>
    <w:rsid w:val="007108CB"/>
    <w:rsid w:val="00710E2B"/>
    <w:rsid w:val="0071137F"/>
    <w:rsid w:val="007118CE"/>
    <w:rsid w:val="00711B33"/>
    <w:rsid w:val="00711E7E"/>
    <w:rsid w:val="00711FEA"/>
    <w:rsid w:val="00712011"/>
    <w:rsid w:val="007121C0"/>
    <w:rsid w:val="0071221F"/>
    <w:rsid w:val="007129AB"/>
    <w:rsid w:val="00712BC5"/>
    <w:rsid w:val="0071348F"/>
    <w:rsid w:val="007140AC"/>
    <w:rsid w:val="007148F4"/>
    <w:rsid w:val="00714A0C"/>
    <w:rsid w:val="00715941"/>
    <w:rsid w:val="00715D74"/>
    <w:rsid w:val="00716498"/>
    <w:rsid w:val="007174F8"/>
    <w:rsid w:val="007176A4"/>
    <w:rsid w:val="00717B31"/>
    <w:rsid w:val="00717B58"/>
    <w:rsid w:val="007200B4"/>
    <w:rsid w:val="00720766"/>
    <w:rsid w:val="007207EB"/>
    <w:rsid w:val="00720A09"/>
    <w:rsid w:val="00720F33"/>
    <w:rsid w:val="00720F38"/>
    <w:rsid w:val="0072122A"/>
    <w:rsid w:val="00721322"/>
    <w:rsid w:val="0072185C"/>
    <w:rsid w:val="0072215C"/>
    <w:rsid w:val="00722C74"/>
    <w:rsid w:val="00722D1B"/>
    <w:rsid w:val="00722D9F"/>
    <w:rsid w:val="00722DA9"/>
    <w:rsid w:val="00722E31"/>
    <w:rsid w:val="00722E50"/>
    <w:rsid w:val="00722F37"/>
    <w:rsid w:val="00723273"/>
    <w:rsid w:val="00723429"/>
    <w:rsid w:val="00723C1A"/>
    <w:rsid w:val="007242CF"/>
    <w:rsid w:val="00724457"/>
    <w:rsid w:val="00724562"/>
    <w:rsid w:val="0072483F"/>
    <w:rsid w:val="007248AE"/>
    <w:rsid w:val="0072493A"/>
    <w:rsid w:val="00724A3A"/>
    <w:rsid w:val="00724B5E"/>
    <w:rsid w:val="00724FA6"/>
    <w:rsid w:val="007254AB"/>
    <w:rsid w:val="007259FE"/>
    <w:rsid w:val="00725FA5"/>
    <w:rsid w:val="0072624F"/>
    <w:rsid w:val="00726366"/>
    <w:rsid w:val="007267D3"/>
    <w:rsid w:val="0072688C"/>
    <w:rsid w:val="007269FA"/>
    <w:rsid w:val="00726DB7"/>
    <w:rsid w:val="00726F56"/>
    <w:rsid w:val="007272A2"/>
    <w:rsid w:val="007307C6"/>
    <w:rsid w:val="00730807"/>
    <w:rsid w:val="00730CB8"/>
    <w:rsid w:val="00731069"/>
    <w:rsid w:val="00731330"/>
    <w:rsid w:val="007315C4"/>
    <w:rsid w:val="00731A98"/>
    <w:rsid w:val="00731E5F"/>
    <w:rsid w:val="00732294"/>
    <w:rsid w:val="007326C4"/>
    <w:rsid w:val="00732C37"/>
    <w:rsid w:val="00732D19"/>
    <w:rsid w:val="00732FFA"/>
    <w:rsid w:val="007335B2"/>
    <w:rsid w:val="0073388D"/>
    <w:rsid w:val="00733F46"/>
    <w:rsid w:val="00734919"/>
    <w:rsid w:val="00734A57"/>
    <w:rsid w:val="00734C24"/>
    <w:rsid w:val="00735680"/>
    <w:rsid w:val="007356B7"/>
    <w:rsid w:val="00736405"/>
    <w:rsid w:val="007369EA"/>
    <w:rsid w:val="00736FF5"/>
    <w:rsid w:val="007370FB"/>
    <w:rsid w:val="0073762A"/>
    <w:rsid w:val="00737CA6"/>
    <w:rsid w:val="00737D0A"/>
    <w:rsid w:val="00740013"/>
    <w:rsid w:val="0074005A"/>
    <w:rsid w:val="0074011E"/>
    <w:rsid w:val="007401CC"/>
    <w:rsid w:val="00740836"/>
    <w:rsid w:val="007409CE"/>
    <w:rsid w:val="00740D1D"/>
    <w:rsid w:val="00741431"/>
    <w:rsid w:val="007417E1"/>
    <w:rsid w:val="00741EB8"/>
    <w:rsid w:val="00742718"/>
    <w:rsid w:val="00742A42"/>
    <w:rsid w:val="00742B43"/>
    <w:rsid w:val="00742C6F"/>
    <w:rsid w:val="00742CE4"/>
    <w:rsid w:val="00743027"/>
    <w:rsid w:val="0074325C"/>
    <w:rsid w:val="007434AD"/>
    <w:rsid w:val="00743897"/>
    <w:rsid w:val="007438D1"/>
    <w:rsid w:val="007439BB"/>
    <w:rsid w:val="00743CF7"/>
    <w:rsid w:val="00743D29"/>
    <w:rsid w:val="00743F8B"/>
    <w:rsid w:val="007443CE"/>
    <w:rsid w:val="0074445A"/>
    <w:rsid w:val="00744615"/>
    <w:rsid w:val="00744876"/>
    <w:rsid w:val="00744975"/>
    <w:rsid w:val="00744A3A"/>
    <w:rsid w:val="00744ADE"/>
    <w:rsid w:val="00744C89"/>
    <w:rsid w:val="00745108"/>
    <w:rsid w:val="0074553C"/>
    <w:rsid w:val="0074581D"/>
    <w:rsid w:val="00745C07"/>
    <w:rsid w:val="007461C2"/>
    <w:rsid w:val="007465CB"/>
    <w:rsid w:val="0074689F"/>
    <w:rsid w:val="00746A59"/>
    <w:rsid w:val="00746E46"/>
    <w:rsid w:val="00747084"/>
    <w:rsid w:val="00747106"/>
    <w:rsid w:val="0074710E"/>
    <w:rsid w:val="00747234"/>
    <w:rsid w:val="00747258"/>
    <w:rsid w:val="007473F5"/>
    <w:rsid w:val="00747498"/>
    <w:rsid w:val="00747599"/>
    <w:rsid w:val="00747C62"/>
    <w:rsid w:val="00750C7E"/>
    <w:rsid w:val="00750E16"/>
    <w:rsid w:val="007510D0"/>
    <w:rsid w:val="0075134B"/>
    <w:rsid w:val="00751459"/>
    <w:rsid w:val="0075165E"/>
    <w:rsid w:val="007517B8"/>
    <w:rsid w:val="007518C0"/>
    <w:rsid w:val="00751B23"/>
    <w:rsid w:val="00751BE8"/>
    <w:rsid w:val="00751F3D"/>
    <w:rsid w:val="0075207C"/>
    <w:rsid w:val="00752591"/>
    <w:rsid w:val="0075273F"/>
    <w:rsid w:val="007529F8"/>
    <w:rsid w:val="00752C17"/>
    <w:rsid w:val="007530B8"/>
    <w:rsid w:val="007534C7"/>
    <w:rsid w:val="007538BA"/>
    <w:rsid w:val="00753C24"/>
    <w:rsid w:val="00753CBC"/>
    <w:rsid w:val="00753D38"/>
    <w:rsid w:val="00754124"/>
    <w:rsid w:val="00754269"/>
    <w:rsid w:val="00754449"/>
    <w:rsid w:val="00754824"/>
    <w:rsid w:val="00755257"/>
    <w:rsid w:val="0075551B"/>
    <w:rsid w:val="00755809"/>
    <w:rsid w:val="00755AC9"/>
    <w:rsid w:val="00755BC7"/>
    <w:rsid w:val="00755C4C"/>
    <w:rsid w:val="007568E5"/>
    <w:rsid w:val="00757213"/>
    <w:rsid w:val="007575FE"/>
    <w:rsid w:val="00757F93"/>
    <w:rsid w:val="0076037F"/>
    <w:rsid w:val="007608FB"/>
    <w:rsid w:val="00760A77"/>
    <w:rsid w:val="00760C29"/>
    <w:rsid w:val="00760F43"/>
    <w:rsid w:val="00761416"/>
    <w:rsid w:val="0076189C"/>
    <w:rsid w:val="00761A64"/>
    <w:rsid w:val="00761CB2"/>
    <w:rsid w:val="00761D31"/>
    <w:rsid w:val="00761DA1"/>
    <w:rsid w:val="00761E1E"/>
    <w:rsid w:val="00762262"/>
    <w:rsid w:val="007623E3"/>
    <w:rsid w:val="0076292E"/>
    <w:rsid w:val="00762AF7"/>
    <w:rsid w:val="00762BC4"/>
    <w:rsid w:val="00762E55"/>
    <w:rsid w:val="00763074"/>
    <w:rsid w:val="007633CB"/>
    <w:rsid w:val="007636CA"/>
    <w:rsid w:val="007639F1"/>
    <w:rsid w:val="00763B54"/>
    <w:rsid w:val="00763E66"/>
    <w:rsid w:val="00764289"/>
    <w:rsid w:val="007643C8"/>
    <w:rsid w:val="0076478F"/>
    <w:rsid w:val="007648C9"/>
    <w:rsid w:val="00764A1D"/>
    <w:rsid w:val="00764A55"/>
    <w:rsid w:val="0076563C"/>
    <w:rsid w:val="00765688"/>
    <w:rsid w:val="00765E2F"/>
    <w:rsid w:val="00766080"/>
    <w:rsid w:val="007665A7"/>
    <w:rsid w:val="00766ECE"/>
    <w:rsid w:val="00767086"/>
    <w:rsid w:val="00767172"/>
    <w:rsid w:val="007674BF"/>
    <w:rsid w:val="007676A9"/>
    <w:rsid w:val="007678E5"/>
    <w:rsid w:val="00767A1D"/>
    <w:rsid w:val="00767FED"/>
    <w:rsid w:val="00770148"/>
    <w:rsid w:val="007704F1"/>
    <w:rsid w:val="007706B8"/>
    <w:rsid w:val="00770727"/>
    <w:rsid w:val="00770AF8"/>
    <w:rsid w:val="00771C8E"/>
    <w:rsid w:val="00772068"/>
    <w:rsid w:val="007720ED"/>
    <w:rsid w:val="007723AC"/>
    <w:rsid w:val="007724BF"/>
    <w:rsid w:val="00772AFA"/>
    <w:rsid w:val="00772CAB"/>
    <w:rsid w:val="00773402"/>
    <w:rsid w:val="007734E6"/>
    <w:rsid w:val="00773E84"/>
    <w:rsid w:val="00774629"/>
    <w:rsid w:val="007746DB"/>
    <w:rsid w:val="00774A50"/>
    <w:rsid w:val="00774F3C"/>
    <w:rsid w:val="00775709"/>
    <w:rsid w:val="00775A3F"/>
    <w:rsid w:val="00776875"/>
    <w:rsid w:val="00776A2D"/>
    <w:rsid w:val="0077716F"/>
    <w:rsid w:val="007771F6"/>
    <w:rsid w:val="007773BE"/>
    <w:rsid w:val="00777461"/>
    <w:rsid w:val="00777469"/>
    <w:rsid w:val="00777562"/>
    <w:rsid w:val="00777F66"/>
    <w:rsid w:val="007806DF"/>
    <w:rsid w:val="00780A78"/>
    <w:rsid w:val="00780DBE"/>
    <w:rsid w:val="00780DCA"/>
    <w:rsid w:val="00780F3F"/>
    <w:rsid w:val="00781142"/>
    <w:rsid w:val="0078135C"/>
    <w:rsid w:val="00781455"/>
    <w:rsid w:val="00781B40"/>
    <w:rsid w:val="00781C1E"/>
    <w:rsid w:val="007820E5"/>
    <w:rsid w:val="00782719"/>
    <w:rsid w:val="00782D7D"/>
    <w:rsid w:val="00783582"/>
    <w:rsid w:val="00783C20"/>
    <w:rsid w:val="007840DF"/>
    <w:rsid w:val="00784AC0"/>
    <w:rsid w:val="00784E00"/>
    <w:rsid w:val="0078555E"/>
    <w:rsid w:val="00785B4F"/>
    <w:rsid w:val="007860BE"/>
    <w:rsid w:val="00786728"/>
    <w:rsid w:val="00786BD6"/>
    <w:rsid w:val="007876BE"/>
    <w:rsid w:val="007876EF"/>
    <w:rsid w:val="007879E7"/>
    <w:rsid w:val="00787AEF"/>
    <w:rsid w:val="00790000"/>
    <w:rsid w:val="0079034D"/>
    <w:rsid w:val="00790371"/>
    <w:rsid w:val="007903C3"/>
    <w:rsid w:val="00790489"/>
    <w:rsid w:val="00790ACF"/>
    <w:rsid w:val="00790E95"/>
    <w:rsid w:val="00791146"/>
    <w:rsid w:val="00791615"/>
    <w:rsid w:val="00791A6E"/>
    <w:rsid w:val="00791CCD"/>
    <w:rsid w:val="00791E86"/>
    <w:rsid w:val="00792D29"/>
    <w:rsid w:val="00793543"/>
    <w:rsid w:val="00793DB8"/>
    <w:rsid w:val="0079467C"/>
    <w:rsid w:val="00794AA7"/>
    <w:rsid w:val="007951D0"/>
    <w:rsid w:val="007954C9"/>
    <w:rsid w:val="00795607"/>
    <w:rsid w:val="007958B5"/>
    <w:rsid w:val="0079663D"/>
    <w:rsid w:val="0079690B"/>
    <w:rsid w:val="00796A2A"/>
    <w:rsid w:val="00796C48"/>
    <w:rsid w:val="00796FF6"/>
    <w:rsid w:val="007971E2"/>
    <w:rsid w:val="00797608"/>
    <w:rsid w:val="0079766F"/>
    <w:rsid w:val="007977A2"/>
    <w:rsid w:val="00797AE8"/>
    <w:rsid w:val="00797B4C"/>
    <w:rsid w:val="00797CAB"/>
    <w:rsid w:val="00797FFB"/>
    <w:rsid w:val="007A0126"/>
    <w:rsid w:val="007A097E"/>
    <w:rsid w:val="007A0A16"/>
    <w:rsid w:val="007A0A48"/>
    <w:rsid w:val="007A0A5F"/>
    <w:rsid w:val="007A1043"/>
    <w:rsid w:val="007A15E6"/>
    <w:rsid w:val="007A16A7"/>
    <w:rsid w:val="007A1DC2"/>
    <w:rsid w:val="007A1DFA"/>
    <w:rsid w:val="007A20AB"/>
    <w:rsid w:val="007A25FF"/>
    <w:rsid w:val="007A2641"/>
    <w:rsid w:val="007A2725"/>
    <w:rsid w:val="007A2CEC"/>
    <w:rsid w:val="007A301E"/>
    <w:rsid w:val="007A30C4"/>
    <w:rsid w:val="007A36A2"/>
    <w:rsid w:val="007A392E"/>
    <w:rsid w:val="007A39AE"/>
    <w:rsid w:val="007A402F"/>
    <w:rsid w:val="007A42AE"/>
    <w:rsid w:val="007A4443"/>
    <w:rsid w:val="007A5142"/>
    <w:rsid w:val="007A5C34"/>
    <w:rsid w:val="007A5C89"/>
    <w:rsid w:val="007A5D60"/>
    <w:rsid w:val="007A606B"/>
    <w:rsid w:val="007A645E"/>
    <w:rsid w:val="007A6499"/>
    <w:rsid w:val="007A6532"/>
    <w:rsid w:val="007A6705"/>
    <w:rsid w:val="007A67C3"/>
    <w:rsid w:val="007A69DE"/>
    <w:rsid w:val="007A7028"/>
    <w:rsid w:val="007A7437"/>
    <w:rsid w:val="007A772C"/>
    <w:rsid w:val="007A78A8"/>
    <w:rsid w:val="007A7AD5"/>
    <w:rsid w:val="007B0017"/>
    <w:rsid w:val="007B030C"/>
    <w:rsid w:val="007B0A9C"/>
    <w:rsid w:val="007B0E2C"/>
    <w:rsid w:val="007B0E4C"/>
    <w:rsid w:val="007B1B00"/>
    <w:rsid w:val="007B1EE7"/>
    <w:rsid w:val="007B1F4C"/>
    <w:rsid w:val="007B2477"/>
    <w:rsid w:val="007B3265"/>
    <w:rsid w:val="007B39D0"/>
    <w:rsid w:val="007B3B39"/>
    <w:rsid w:val="007B46A4"/>
    <w:rsid w:val="007B479E"/>
    <w:rsid w:val="007B49F2"/>
    <w:rsid w:val="007B4ADB"/>
    <w:rsid w:val="007B4BE9"/>
    <w:rsid w:val="007B4E56"/>
    <w:rsid w:val="007B50B1"/>
    <w:rsid w:val="007B56B0"/>
    <w:rsid w:val="007B5930"/>
    <w:rsid w:val="007B5B21"/>
    <w:rsid w:val="007B5B30"/>
    <w:rsid w:val="007B5E68"/>
    <w:rsid w:val="007B7C77"/>
    <w:rsid w:val="007B7E3B"/>
    <w:rsid w:val="007C0166"/>
    <w:rsid w:val="007C01BB"/>
    <w:rsid w:val="007C0660"/>
    <w:rsid w:val="007C11CD"/>
    <w:rsid w:val="007C12EC"/>
    <w:rsid w:val="007C158A"/>
    <w:rsid w:val="007C1614"/>
    <w:rsid w:val="007C20AC"/>
    <w:rsid w:val="007C2834"/>
    <w:rsid w:val="007C28BE"/>
    <w:rsid w:val="007C2942"/>
    <w:rsid w:val="007C2B36"/>
    <w:rsid w:val="007C2DB8"/>
    <w:rsid w:val="007C2F20"/>
    <w:rsid w:val="007C34B3"/>
    <w:rsid w:val="007C37EB"/>
    <w:rsid w:val="007C39AB"/>
    <w:rsid w:val="007C3A76"/>
    <w:rsid w:val="007C3BF0"/>
    <w:rsid w:val="007C3FF0"/>
    <w:rsid w:val="007C4091"/>
    <w:rsid w:val="007C4417"/>
    <w:rsid w:val="007C4742"/>
    <w:rsid w:val="007C4CDC"/>
    <w:rsid w:val="007C4F23"/>
    <w:rsid w:val="007C5237"/>
    <w:rsid w:val="007C5F8E"/>
    <w:rsid w:val="007C5FB1"/>
    <w:rsid w:val="007C666C"/>
    <w:rsid w:val="007C6BA3"/>
    <w:rsid w:val="007C6CCD"/>
    <w:rsid w:val="007C6DF2"/>
    <w:rsid w:val="007C779F"/>
    <w:rsid w:val="007D02A5"/>
    <w:rsid w:val="007D0947"/>
    <w:rsid w:val="007D09A9"/>
    <w:rsid w:val="007D09FB"/>
    <w:rsid w:val="007D0A70"/>
    <w:rsid w:val="007D0DDA"/>
    <w:rsid w:val="007D0F28"/>
    <w:rsid w:val="007D0FB6"/>
    <w:rsid w:val="007D11D7"/>
    <w:rsid w:val="007D132B"/>
    <w:rsid w:val="007D16EE"/>
    <w:rsid w:val="007D1931"/>
    <w:rsid w:val="007D2344"/>
    <w:rsid w:val="007D237A"/>
    <w:rsid w:val="007D24C1"/>
    <w:rsid w:val="007D2A0B"/>
    <w:rsid w:val="007D2A1F"/>
    <w:rsid w:val="007D3160"/>
    <w:rsid w:val="007D3599"/>
    <w:rsid w:val="007D3805"/>
    <w:rsid w:val="007D3D3F"/>
    <w:rsid w:val="007D3D54"/>
    <w:rsid w:val="007D4058"/>
    <w:rsid w:val="007D4131"/>
    <w:rsid w:val="007D4545"/>
    <w:rsid w:val="007D4D58"/>
    <w:rsid w:val="007D5007"/>
    <w:rsid w:val="007D5079"/>
    <w:rsid w:val="007D51B8"/>
    <w:rsid w:val="007D54EC"/>
    <w:rsid w:val="007D59B9"/>
    <w:rsid w:val="007D5A43"/>
    <w:rsid w:val="007D5A80"/>
    <w:rsid w:val="007D5DD1"/>
    <w:rsid w:val="007D5F70"/>
    <w:rsid w:val="007D662D"/>
    <w:rsid w:val="007D68C1"/>
    <w:rsid w:val="007D6970"/>
    <w:rsid w:val="007D6A50"/>
    <w:rsid w:val="007D6B39"/>
    <w:rsid w:val="007D6E3A"/>
    <w:rsid w:val="007D6F43"/>
    <w:rsid w:val="007D73AE"/>
    <w:rsid w:val="007D7878"/>
    <w:rsid w:val="007D79D5"/>
    <w:rsid w:val="007D7A23"/>
    <w:rsid w:val="007E0008"/>
    <w:rsid w:val="007E03BD"/>
    <w:rsid w:val="007E0E07"/>
    <w:rsid w:val="007E0E85"/>
    <w:rsid w:val="007E0F2C"/>
    <w:rsid w:val="007E14FD"/>
    <w:rsid w:val="007E1658"/>
    <w:rsid w:val="007E1747"/>
    <w:rsid w:val="007E1895"/>
    <w:rsid w:val="007E20DD"/>
    <w:rsid w:val="007E219A"/>
    <w:rsid w:val="007E2558"/>
    <w:rsid w:val="007E2687"/>
    <w:rsid w:val="007E2EE1"/>
    <w:rsid w:val="007E338D"/>
    <w:rsid w:val="007E3554"/>
    <w:rsid w:val="007E35E9"/>
    <w:rsid w:val="007E3773"/>
    <w:rsid w:val="007E3C5B"/>
    <w:rsid w:val="007E4303"/>
    <w:rsid w:val="007E454C"/>
    <w:rsid w:val="007E4E17"/>
    <w:rsid w:val="007E4E4E"/>
    <w:rsid w:val="007E531B"/>
    <w:rsid w:val="007E564B"/>
    <w:rsid w:val="007E56ED"/>
    <w:rsid w:val="007E589B"/>
    <w:rsid w:val="007E5AB6"/>
    <w:rsid w:val="007E5FC1"/>
    <w:rsid w:val="007E62BA"/>
    <w:rsid w:val="007E646B"/>
    <w:rsid w:val="007E67E1"/>
    <w:rsid w:val="007E683F"/>
    <w:rsid w:val="007E6D91"/>
    <w:rsid w:val="007E6EE0"/>
    <w:rsid w:val="007E6F54"/>
    <w:rsid w:val="007E755B"/>
    <w:rsid w:val="007E771B"/>
    <w:rsid w:val="007F0063"/>
    <w:rsid w:val="007F09E5"/>
    <w:rsid w:val="007F0B51"/>
    <w:rsid w:val="007F0C17"/>
    <w:rsid w:val="007F0EF5"/>
    <w:rsid w:val="007F11A8"/>
    <w:rsid w:val="007F1354"/>
    <w:rsid w:val="007F174B"/>
    <w:rsid w:val="007F1D73"/>
    <w:rsid w:val="007F2638"/>
    <w:rsid w:val="007F27FF"/>
    <w:rsid w:val="007F2962"/>
    <w:rsid w:val="007F2C4D"/>
    <w:rsid w:val="007F2F86"/>
    <w:rsid w:val="007F36F1"/>
    <w:rsid w:val="007F36FA"/>
    <w:rsid w:val="007F38D6"/>
    <w:rsid w:val="007F3A6A"/>
    <w:rsid w:val="007F3A9E"/>
    <w:rsid w:val="007F3B11"/>
    <w:rsid w:val="007F3DE4"/>
    <w:rsid w:val="007F3EA7"/>
    <w:rsid w:val="007F3FBF"/>
    <w:rsid w:val="007F4474"/>
    <w:rsid w:val="007F4820"/>
    <w:rsid w:val="007F4A46"/>
    <w:rsid w:val="007F5546"/>
    <w:rsid w:val="007F5610"/>
    <w:rsid w:val="007F5E58"/>
    <w:rsid w:val="007F6128"/>
    <w:rsid w:val="007F6489"/>
    <w:rsid w:val="007F69BC"/>
    <w:rsid w:val="007F6FD4"/>
    <w:rsid w:val="007F75E8"/>
    <w:rsid w:val="007F7794"/>
    <w:rsid w:val="007F77FD"/>
    <w:rsid w:val="007F7B7F"/>
    <w:rsid w:val="007F7FA0"/>
    <w:rsid w:val="0080007D"/>
    <w:rsid w:val="00800515"/>
    <w:rsid w:val="0080068A"/>
    <w:rsid w:val="008008A0"/>
    <w:rsid w:val="0080090C"/>
    <w:rsid w:val="00800935"/>
    <w:rsid w:val="00800C24"/>
    <w:rsid w:val="00800DE4"/>
    <w:rsid w:val="008011C4"/>
    <w:rsid w:val="0080143E"/>
    <w:rsid w:val="008017F2"/>
    <w:rsid w:val="00802149"/>
    <w:rsid w:val="00802947"/>
    <w:rsid w:val="00802DB2"/>
    <w:rsid w:val="00803113"/>
    <w:rsid w:val="008031E0"/>
    <w:rsid w:val="00803D84"/>
    <w:rsid w:val="00803DA1"/>
    <w:rsid w:val="00804710"/>
    <w:rsid w:val="008047FB"/>
    <w:rsid w:val="00804BB2"/>
    <w:rsid w:val="00805602"/>
    <w:rsid w:val="008059F7"/>
    <w:rsid w:val="00805AE2"/>
    <w:rsid w:val="00805B2D"/>
    <w:rsid w:val="0080650A"/>
    <w:rsid w:val="00806BED"/>
    <w:rsid w:val="00806F4A"/>
    <w:rsid w:val="0080718B"/>
    <w:rsid w:val="00807472"/>
    <w:rsid w:val="00807689"/>
    <w:rsid w:val="00807819"/>
    <w:rsid w:val="008079C0"/>
    <w:rsid w:val="008100C6"/>
    <w:rsid w:val="00810113"/>
    <w:rsid w:val="0081089D"/>
    <w:rsid w:val="00810B51"/>
    <w:rsid w:val="00810E3D"/>
    <w:rsid w:val="0081103B"/>
    <w:rsid w:val="008112A1"/>
    <w:rsid w:val="008112FF"/>
    <w:rsid w:val="0081131E"/>
    <w:rsid w:val="00811635"/>
    <w:rsid w:val="00811813"/>
    <w:rsid w:val="0081188E"/>
    <w:rsid w:val="0081263C"/>
    <w:rsid w:val="00812A58"/>
    <w:rsid w:val="00812C05"/>
    <w:rsid w:val="00813021"/>
    <w:rsid w:val="008132A7"/>
    <w:rsid w:val="00814090"/>
    <w:rsid w:val="0081428F"/>
    <w:rsid w:val="00814405"/>
    <w:rsid w:val="0081478A"/>
    <w:rsid w:val="00814B91"/>
    <w:rsid w:val="00814E13"/>
    <w:rsid w:val="00815059"/>
    <w:rsid w:val="00815410"/>
    <w:rsid w:val="00815536"/>
    <w:rsid w:val="00815668"/>
    <w:rsid w:val="008158E2"/>
    <w:rsid w:val="008159C9"/>
    <w:rsid w:val="00815BDD"/>
    <w:rsid w:val="0081648B"/>
    <w:rsid w:val="00816565"/>
    <w:rsid w:val="00816A3F"/>
    <w:rsid w:val="00816CAA"/>
    <w:rsid w:val="00816EBD"/>
    <w:rsid w:val="00817AD0"/>
    <w:rsid w:val="00820319"/>
    <w:rsid w:val="0082048E"/>
    <w:rsid w:val="00820854"/>
    <w:rsid w:val="008209C7"/>
    <w:rsid w:val="00820D6C"/>
    <w:rsid w:val="0082164B"/>
    <w:rsid w:val="0082184B"/>
    <w:rsid w:val="0082196B"/>
    <w:rsid w:val="00822066"/>
    <w:rsid w:val="008220CE"/>
    <w:rsid w:val="008226DA"/>
    <w:rsid w:val="00822EB2"/>
    <w:rsid w:val="00822FA8"/>
    <w:rsid w:val="00823193"/>
    <w:rsid w:val="00823251"/>
    <w:rsid w:val="0082334D"/>
    <w:rsid w:val="00823428"/>
    <w:rsid w:val="00823557"/>
    <w:rsid w:val="008236F8"/>
    <w:rsid w:val="00823737"/>
    <w:rsid w:val="008237C3"/>
    <w:rsid w:val="008243A7"/>
    <w:rsid w:val="00824B34"/>
    <w:rsid w:val="0082518F"/>
    <w:rsid w:val="00825314"/>
    <w:rsid w:val="008253CE"/>
    <w:rsid w:val="00825920"/>
    <w:rsid w:val="008259F7"/>
    <w:rsid w:val="008261DE"/>
    <w:rsid w:val="0082623D"/>
    <w:rsid w:val="00826569"/>
    <w:rsid w:val="00826A1E"/>
    <w:rsid w:val="00826BB2"/>
    <w:rsid w:val="00826D21"/>
    <w:rsid w:val="00826D83"/>
    <w:rsid w:val="008271BE"/>
    <w:rsid w:val="00827284"/>
    <w:rsid w:val="00827642"/>
    <w:rsid w:val="00827BB0"/>
    <w:rsid w:val="008300B0"/>
    <w:rsid w:val="0083026B"/>
    <w:rsid w:val="0083043E"/>
    <w:rsid w:val="008306DB"/>
    <w:rsid w:val="00831891"/>
    <w:rsid w:val="00831E02"/>
    <w:rsid w:val="00831E6E"/>
    <w:rsid w:val="008327B7"/>
    <w:rsid w:val="0083292A"/>
    <w:rsid w:val="0083327A"/>
    <w:rsid w:val="0083352B"/>
    <w:rsid w:val="0083352E"/>
    <w:rsid w:val="00833A74"/>
    <w:rsid w:val="00833ED7"/>
    <w:rsid w:val="00833F58"/>
    <w:rsid w:val="00834022"/>
    <w:rsid w:val="008343E0"/>
    <w:rsid w:val="0083445A"/>
    <w:rsid w:val="0083547C"/>
    <w:rsid w:val="008354BD"/>
    <w:rsid w:val="0083551D"/>
    <w:rsid w:val="00835678"/>
    <w:rsid w:val="00835955"/>
    <w:rsid w:val="0083601A"/>
    <w:rsid w:val="0083603A"/>
    <w:rsid w:val="00836724"/>
    <w:rsid w:val="00836F6D"/>
    <w:rsid w:val="0083701D"/>
    <w:rsid w:val="0083747F"/>
    <w:rsid w:val="00837596"/>
    <w:rsid w:val="0083778C"/>
    <w:rsid w:val="00837E5A"/>
    <w:rsid w:val="00840692"/>
    <w:rsid w:val="008406EF"/>
    <w:rsid w:val="00840839"/>
    <w:rsid w:val="00840A1B"/>
    <w:rsid w:val="00840D79"/>
    <w:rsid w:val="00840D9F"/>
    <w:rsid w:val="008410DD"/>
    <w:rsid w:val="008414AE"/>
    <w:rsid w:val="00841C9E"/>
    <w:rsid w:val="00841CBC"/>
    <w:rsid w:val="00842053"/>
    <w:rsid w:val="008422B8"/>
    <w:rsid w:val="008424DE"/>
    <w:rsid w:val="00842D07"/>
    <w:rsid w:val="00842DD0"/>
    <w:rsid w:val="008435B8"/>
    <w:rsid w:val="00843A27"/>
    <w:rsid w:val="00843A84"/>
    <w:rsid w:val="00843D4F"/>
    <w:rsid w:val="00843D99"/>
    <w:rsid w:val="00843E15"/>
    <w:rsid w:val="00843E40"/>
    <w:rsid w:val="00844343"/>
    <w:rsid w:val="00844696"/>
    <w:rsid w:val="0084470D"/>
    <w:rsid w:val="008449B6"/>
    <w:rsid w:val="008449C3"/>
    <w:rsid w:val="00844BC9"/>
    <w:rsid w:val="0084508B"/>
    <w:rsid w:val="008450ED"/>
    <w:rsid w:val="00845808"/>
    <w:rsid w:val="008458CA"/>
    <w:rsid w:val="00845B46"/>
    <w:rsid w:val="008463CF"/>
    <w:rsid w:val="008465D2"/>
    <w:rsid w:val="00846790"/>
    <w:rsid w:val="0084690D"/>
    <w:rsid w:val="00846991"/>
    <w:rsid w:val="008471C4"/>
    <w:rsid w:val="008471EE"/>
    <w:rsid w:val="00847359"/>
    <w:rsid w:val="008474C8"/>
    <w:rsid w:val="008475D2"/>
    <w:rsid w:val="008475D9"/>
    <w:rsid w:val="00847712"/>
    <w:rsid w:val="00847814"/>
    <w:rsid w:val="00847AB5"/>
    <w:rsid w:val="00847B01"/>
    <w:rsid w:val="00847BDD"/>
    <w:rsid w:val="00847D60"/>
    <w:rsid w:val="00847E92"/>
    <w:rsid w:val="008500E4"/>
    <w:rsid w:val="008508DA"/>
    <w:rsid w:val="00850BC4"/>
    <w:rsid w:val="00850D93"/>
    <w:rsid w:val="0085126E"/>
    <w:rsid w:val="0085157E"/>
    <w:rsid w:val="008515B8"/>
    <w:rsid w:val="00851BBC"/>
    <w:rsid w:val="00851CA3"/>
    <w:rsid w:val="00851DA3"/>
    <w:rsid w:val="00851EFF"/>
    <w:rsid w:val="008522AD"/>
    <w:rsid w:val="00852A07"/>
    <w:rsid w:val="00852A23"/>
    <w:rsid w:val="00852FBB"/>
    <w:rsid w:val="008538AA"/>
    <w:rsid w:val="008539A5"/>
    <w:rsid w:val="00853B7F"/>
    <w:rsid w:val="00853C78"/>
    <w:rsid w:val="00853D98"/>
    <w:rsid w:val="00853EB0"/>
    <w:rsid w:val="00854044"/>
    <w:rsid w:val="00854646"/>
    <w:rsid w:val="0085471B"/>
    <w:rsid w:val="00855202"/>
    <w:rsid w:val="008558C5"/>
    <w:rsid w:val="00855C67"/>
    <w:rsid w:val="0085610C"/>
    <w:rsid w:val="00856467"/>
    <w:rsid w:val="00856557"/>
    <w:rsid w:val="00856665"/>
    <w:rsid w:val="0085686C"/>
    <w:rsid w:val="008568ED"/>
    <w:rsid w:val="00856DCB"/>
    <w:rsid w:val="00857241"/>
    <w:rsid w:val="0085751D"/>
    <w:rsid w:val="00857E52"/>
    <w:rsid w:val="00860035"/>
    <w:rsid w:val="008602E5"/>
    <w:rsid w:val="00861CCE"/>
    <w:rsid w:val="00861D82"/>
    <w:rsid w:val="0086225C"/>
    <w:rsid w:val="00862439"/>
    <w:rsid w:val="008626A1"/>
    <w:rsid w:val="00862833"/>
    <w:rsid w:val="00862B62"/>
    <w:rsid w:val="00862C28"/>
    <w:rsid w:val="00862D99"/>
    <w:rsid w:val="008632CA"/>
    <w:rsid w:val="0086351D"/>
    <w:rsid w:val="00863CA1"/>
    <w:rsid w:val="00863D1F"/>
    <w:rsid w:val="00863DC8"/>
    <w:rsid w:val="00863F2F"/>
    <w:rsid w:val="008642AF"/>
    <w:rsid w:val="00864878"/>
    <w:rsid w:val="0086499D"/>
    <w:rsid w:val="00864D6A"/>
    <w:rsid w:val="00864D9C"/>
    <w:rsid w:val="00864EFD"/>
    <w:rsid w:val="00864F35"/>
    <w:rsid w:val="00865020"/>
    <w:rsid w:val="0086527C"/>
    <w:rsid w:val="00865666"/>
    <w:rsid w:val="008658F5"/>
    <w:rsid w:val="00865AE3"/>
    <w:rsid w:val="00865B0E"/>
    <w:rsid w:val="00865BEF"/>
    <w:rsid w:val="00866282"/>
    <w:rsid w:val="00866304"/>
    <w:rsid w:val="008663BC"/>
    <w:rsid w:val="0086671E"/>
    <w:rsid w:val="00866960"/>
    <w:rsid w:val="00866A11"/>
    <w:rsid w:val="00866A22"/>
    <w:rsid w:val="00866BC1"/>
    <w:rsid w:val="00867A0F"/>
    <w:rsid w:val="00867D68"/>
    <w:rsid w:val="00867DF0"/>
    <w:rsid w:val="00870344"/>
    <w:rsid w:val="008707CD"/>
    <w:rsid w:val="008708AA"/>
    <w:rsid w:val="00870A74"/>
    <w:rsid w:val="00870B34"/>
    <w:rsid w:val="00870DBB"/>
    <w:rsid w:val="00870E4F"/>
    <w:rsid w:val="00870FBC"/>
    <w:rsid w:val="0087120A"/>
    <w:rsid w:val="00871224"/>
    <w:rsid w:val="0087156C"/>
    <w:rsid w:val="00871A1F"/>
    <w:rsid w:val="00871CB6"/>
    <w:rsid w:val="00872767"/>
    <w:rsid w:val="00873D62"/>
    <w:rsid w:val="008740BB"/>
    <w:rsid w:val="008745D7"/>
    <w:rsid w:val="0087558C"/>
    <w:rsid w:val="00875CBE"/>
    <w:rsid w:val="00875DEE"/>
    <w:rsid w:val="00876340"/>
    <w:rsid w:val="008763B4"/>
    <w:rsid w:val="00876416"/>
    <w:rsid w:val="00876491"/>
    <w:rsid w:val="008767C0"/>
    <w:rsid w:val="0087680E"/>
    <w:rsid w:val="00876E3B"/>
    <w:rsid w:val="008771B0"/>
    <w:rsid w:val="00877AC3"/>
    <w:rsid w:val="00877DE1"/>
    <w:rsid w:val="008804E9"/>
    <w:rsid w:val="00880885"/>
    <w:rsid w:val="00880973"/>
    <w:rsid w:val="00880A1A"/>
    <w:rsid w:val="00881094"/>
    <w:rsid w:val="008813E2"/>
    <w:rsid w:val="00882472"/>
    <w:rsid w:val="008826D4"/>
    <w:rsid w:val="008826DD"/>
    <w:rsid w:val="00882AE8"/>
    <w:rsid w:val="00882BB9"/>
    <w:rsid w:val="00883746"/>
    <w:rsid w:val="0088385F"/>
    <w:rsid w:val="008839DF"/>
    <w:rsid w:val="00883CFF"/>
    <w:rsid w:val="008843A2"/>
    <w:rsid w:val="008843EB"/>
    <w:rsid w:val="00884429"/>
    <w:rsid w:val="0088450C"/>
    <w:rsid w:val="00884806"/>
    <w:rsid w:val="00884A83"/>
    <w:rsid w:val="00884B69"/>
    <w:rsid w:val="008852FD"/>
    <w:rsid w:val="008854CA"/>
    <w:rsid w:val="00885A19"/>
    <w:rsid w:val="00885B1D"/>
    <w:rsid w:val="00886291"/>
    <w:rsid w:val="00886767"/>
    <w:rsid w:val="00886D1A"/>
    <w:rsid w:val="00886FA9"/>
    <w:rsid w:val="0088703D"/>
    <w:rsid w:val="0088732C"/>
    <w:rsid w:val="00887873"/>
    <w:rsid w:val="00887A76"/>
    <w:rsid w:val="00887C63"/>
    <w:rsid w:val="00887ED1"/>
    <w:rsid w:val="00887FD3"/>
    <w:rsid w:val="008901C7"/>
    <w:rsid w:val="00890203"/>
    <w:rsid w:val="008902B5"/>
    <w:rsid w:val="00891516"/>
    <w:rsid w:val="00891525"/>
    <w:rsid w:val="0089187D"/>
    <w:rsid w:val="00891A53"/>
    <w:rsid w:val="00891A76"/>
    <w:rsid w:val="00891B8F"/>
    <w:rsid w:val="00891F62"/>
    <w:rsid w:val="00892067"/>
    <w:rsid w:val="008928D0"/>
    <w:rsid w:val="00892CDA"/>
    <w:rsid w:val="0089322F"/>
    <w:rsid w:val="00893340"/>
    <w:rsid w:val="00893394"/>
    <w:rsid w:val="0089349E"/>
    <w:rsid w:val="008934E6"/>
    <w:rsid w:val="00893720"/>
    <w:rsid w:val="00893F34"/>
    <w:rsid w:val="00893F86"/>
    <w:rsid w:val="00894031"/>
    <w:rsid w:val="00894277"/>
    <w:rsid w:val="008942C1"/>
    <w:rsid w:val="0089467E"/>
    <w:rsid w:val="008951AC"/>
    <w:rsid w:val="00895695"/>
    <w:rsid w:val="008956B5"/>
    <w:rsid w:val="00895C30"/>
    <w:rsid w:val="00895F26"/>
    <w:rsid w:val="008964AD"/>
    <w:rsid w:val="00896FC8"/>
    <w:rsid w:val="00897020"/>
    <w:rsid w:val="00897A48"/>
    <w:rsid w:val="00897E33"/>
    <w:rsid w:val="00897FE2"/>
    <w:rsid w:val="008A0827"/>
    <w:rsid w:val="008A12F3"/>
    <w:rsid w:val="008A1349"/>
    <w:rsid w:val="008A17C4"/>
    <w:rsid w:val="008A17EE"/>
    <w:rsid w:val="008A1BC5"/>
    <w:rsid w:val="008A2D07"/>
    <w:rsid w:val="008A3125"/>
    <w:rsid w:val="008A3899"/>
    <w:rsid w:val="008A39E1"/>
    <w:rsid w:val="008A3F75"/>
    <w:rsid w:val="008A400E"/>
    <w:rsid w:val="008A428B"/>
    <w:rsid w:val="008A4AD9"/>
    <w:rsid w:val="008A50EE"/>
    <w:rsid w:val="008A510D"/>
    <w:rsid w:val="008A557F"/>
    <w:rsid w:val="008A59D9"/>
    <w:rsid w:val="008A5C02"/>
    <w:rsid w:val="008A5D9D"/>
    <w:rsid w:val="008A5DAD"/>
    <w:rsid w:val="008A5FE7"/>
    <w:rsid w:val="008A62B1"/>
    <w:rsid w:val="008A64CF"/>
    <w:rsid w:val="008A65E2"/>
    <w:rsid w:val="008A661C"/>
    <w:rsid w:val="008A6662"/>
    <w:rsid w:val="008A6893"/>
    <w:rsid w:val="008A6D9C"/>
    <w:rsid w:val="008A73C8"/>
    <w:rsid w:val="008A74DF"/>
    <w:rsid w:val="008A7714"/>
    <w:rsid w:val="008A7E29"/>
    <w:rsid w:val="008B07BC"/>
    <w:rsid w:val="008B0CDB"/>
    <w:rsid w:val="008B1676"/>
    <w:rsid w:val="008B1E6F"/>
    <w:rsid w:val="008B205F"/>
    <w:rsid w:val="008B22FF"/>
    <w:rsid w:val="008B2504"/>
    <w:rsid w:val="008B253D"/>
    <w:rsid w:val="008B29E6"/>
    <w:rsid w:val="008B2E83"/>
    <w:rsid w:val="008B32DA"/>
    <w:rsid w:val="008B352A"/>
    <w:rsid w:val="008B358C"/>
    <w:rsid w:val="008B4055"/>
    <w:rsid w:val="008B40A0"/>
    <w:rsid w:val="008B4292"/>
    <w:rsid w:val="008B4B9C"/>
    <w:rsid w:val="008B4F51"/>
    <w:rsid w:val="008B5602"/>
    <w:rsid w:val="008B5F4A"/>
    <w:rsid w:val="008B6023"/>
    <w:rsid w:val="008B695F"/>
    <w:rsid w:val="008B6B44"/>
    <w:rsid w:val="008B6B65"/>
    <w:rsid w:val="008B6D1E"/>
    <w:rsid w:val="008B70CE"/>
    <w:rsid w:val="008B72DB"/>
    <w:rsid w:val="008B775E"/>
    <w:rsid w:val="008B7B57"/>
    <w:rsid w:val="008B7C0C"/>
    <w:rsid w:val="008B7F15"/>
    <w:rsid w:val="008C01F5"/>
    <w:rsid w:val="008C02F3"/>
    <w:rsid w:val="008C0BC2"/>
    <w:rsid w:val="008C0D51"/>
    <w:rsid w:val="008C0E6D"/>
    <w:rsid w:val="008C12C5"/>
    <w:rsid w:val="008C1337"/>
    <w:rsid w:val="008C17F2"/>
    <w:rsid w:val="008C1D66"/>
    <w:rsid w:val="008C2723"/>
    <w:rsid w:val="008C2842"/>
    <w:rsid w:val="008C2966"/>
    <w:rsid w:val="008C2BDF"/>
    <w:rsid w:val="008C2CEF"/>
    <w:rsid w:val="008C3073"/>
    <w:rsid w:val="008C359E"/>
    <w:rsid w:val="008C38FE"/>
    <w:rsid w:val="008C3F75"/>
    <w:rsid w:val="008C46AB"/>
    <w:rsid w:val="008C4F66"/>
    <w:rsid w:val="008C5184"/>
    <w:rsid w:val="008C593D"/>
    <w:rsid w:val="008C5A1D"/>
    <w:rsid w:val="008C5B12"/>
    <w:rsid w:val="008C5D5D"/>
    <w:rsid w:val="008C6006"/>
    <w:rsid w:val="008C6979"/>
    <w:rsid w:val="008C6AF9"/>
    <w:rsid w:val="008C6B03"/>
    <w:rsid w:val="008C7A3E"/>
    <w:rsid w:val="008C7E38"/>
    <w:rsid w:val="008C7FED"/>
    <w:rsid w:val="008D0494"/>
    <w:rsid w:val="008D0A11"/>
    <w:rsid w:val="008D0A5B"/>
    <w:rsid w:val="008D0A74"/>
    <w:rsid w:val="008D0E96"/>
    <w:rsid w:val="008D134E"/>
    <w:rsid w:val="008D1859"/>
    <w:rsid w:val="008D1C16"/>
    <w:rsid w:val="008D1D12"/>
    <w:rsid w:val="008D1E99"/>
    <w:rsid w:val="008D27D9"/>
    <w:rsid w:val="008D29BE"/>
    <w:rsid w:val="008D2E00"/>
    <w:rsid w:val="008D31F5"/>
    <w:rsid w:val="008D3C45"/>
    <w:rsid w:val="008D3DFE"/>
    <w:rsid w:val="008D3EDD"/>
    <w:rsid w:val="008D41BB"/>
    <w:rsid w:val="008D469B"/>
    <w:rsid w:val="008D4905"/>
    <w:rsid w:val="008D4991"/>
    <w:rsid w:val="008D4AAA"/>
    <w:rsid w:val="008D4B32"/>
    <w:rsid w:val="008D5532"/>
    <w:rsid w:val="008D5CB5"/>
    <w:rsid w:val="008D6377"/>
    <w:rsid w:val="008D6BC1"/>
    <w:rsid w:val="008D6E67"/>
    <w:rsid w:val="008D6EFB"/>
    <w:rsid w:val="008D751E"/>
    <w:rsid w:val="008D7731"/>
    <w:rsid w:val="008D7ECA"/>
    <w:rsid w:val="008D7FE1"/>
    <w:rsid w:val="008E042E"/>
    <w:rsid w:val="008E0AB3"/>
    <w:rsid w:val="008E0B69"/>
    <w:rsid w:val="008E0C74"/>
    <w:rsid w:val="008E0F82"/>
    <w:rsid w:val="008E17F0"/>
    <w:rsid w:val="008E1834"/>
    <w:rsid w:val="008E1CD3"/>
    <w:rsid w:val="008E2499"/>
    <w:rsid w:val="008E24DA"/>
    <w:rsid w:val="008E2C5B"/>
    <w:rsid w:val="008E3B3E"/>
    <w:rsid w:val="008E40A6"/>
    <w:rsid w:val="008E4136"/>
    <w:rsid w:val="008E476C"/>
    <w:rsid w:val="008E4C6D"/>
    <w:rsid w:val="008E4E74"/>
    <w:rsid w:val="008E53EE"/>
    <w:rsid w:val="008E5565"/>
    <w:rsid w:val="008E57B2"/>
    <w:rsid w:val="008E5F52"/>
    <w:rsid w:val="008E6065"/>
    <w:rsid w:val="008E646B"/>
    <w:rsid w:val="008E6585"/>
    <w:rsid w:val="008E661C"/>
    <w:rsid w:val="008E6A33"/>
    <w:rsid w:val="008E6C6F"/>
    <w:rsid w:val="008E70D5"/>
    <w:rsid w:val="008E7586"/>
    <w:rsid w:val="008E7DD9"/>
    <w:rsid w:val="008E7DEA"/>
    <w:rsid w:val="008F0081"/>
    <w:rsid w:val="008F014E"/>
    <w:rsid w:val="008F03DD"/>
    <w:rsid w:val="008F067F"/>
    <w:rsid w:val="008F0D21"/>
    <w:rsid w:val="008F0EA2"/>
    <w:rsid w:val="008F0FDF"/>
    <w:rsid w:val="008F11C7"/>
    <w:rsid w:val="008F19C5"/>
    <w:rsid w:val="008F1F76"/>
    <w:rsid w:val="008F2369"/>
    <w:rsid w:val="008F2A17"/>
    <w:rsid w:val="008F2A53"/>
    <w:rsid w:val="008F2A73"/>
    <w:rsid w:val="008F2BF7"/>
    <w:rsid w:val="008F2D87"/>
    <w:rsid w:val="008F3034"/>
    <w:rsid w:val="008F31D7"/>
    <w:rsid w:val="008F426E"/>
    <w:rsid w:val="008F4421"/>
    <w:rsid w:val="008F4563"/>
    <w:rsid w:val="008F4BFE"/>
    <w:rsid w:val="008F57D0"/>
    <w:rsid w:val="008F6365"/>
    <w:rsid w:val="008F66C9"/>
    <w:rsid w:val="008F6747"/>
    <w:rsid w:val="008F68B0"/>
    <w:rsid w:val="008F69A2"/>
    <w:rsid w:val="008F70C2"/>
    <w:rsid w:val="008F7367"/>
    <w:rsid w:val="008F78F6"/>
    <w:rsid w:val="008F793B"/>
    <w:rsid w:val="008F7B2E"/>
    <w:rsid w:val="0090026B"/>
    <w:rsid w:val="00900382"/>
    <w:rsid w:val="009008FA"/>
    <w:rsid w:val="00900A22"/>
    <w:rsid w:val="00901286"/>
    <w:rsid w:val="009013E4"/>
    <w:rsid w:val="00901B40"/>
    <w:rsid w:val="00901DAF"/>
    <w:rsid w:val="009021B5"/>
    <w:rsid w:val="009022C1"/>
    <w:rsid w:val="009022D2"/>
    <w:rsid w:val="009030A0"/>
    <w:rsid w:val="00903A90"/>
    <w:rsid w:val="00903C96"/>
    <w:rsid w:val="00904393"/>
    <w:rsid w:val="0090450A"/>
    <w:rsid w:val="0090453B"/>
    <w:rsid w:val="00904880"/>
    <w:rsid w:val="00904991"/>
    <w:rsid w:val="00904CEE"/>
    <w:rsid w:val="00904E56"/>
    <w:rsid w:val="009055C1"/>
    <w:rsid w:val="00905760"/>
    <w:rsid w:val="00905874"/>
    <w:rsid w:val="00905E88"/>
    <w:rsid w:val="00905E8C"/>
    <w:rsid w:val="00905F12"/>
    <w:rsid w:val="0090695E"/>
    <w:rsid w:val="00906A29"/>
    <w:rsid w:val="00906CEF"/>
    <w:rsid w:val="00906F36"/>
    <w:rsid w:val="009075E4"/>
    <w:rsid w:val="00907742"/>
    <w:rsid w:val="00907878"/>
    <w:rsid w:val="009078F3"/>
    <w:rsid w:val="00907F83"/>
    <w:rsid w:val="00907FB7"/>
    <w:rsid w:val="0091011D"/>
    <w:rsid w:val="0091069F"/>
    <w:rsid w:val="00910B42"/>
    <w:rsid w:val="00910BC7"/>
    <w:rsid w:val="00910C26"/>
    <w:rsid w:val="00910DB3"/>
    <w:rsid w:val="00910E50"/>
    <w:rsid w:val="00911077"/>
    <w:rsid w:val="009113E6"/>
    <w:rsid w:val="0091146D"/>
    <w:rsid w:val="00911FA1"/>
    <w:rsid w:val="009128FA"/>
    <w:rsid w:val="00912A15"/>
    <w:rsid w:val="00912C7B"/>
    <w:rsid w:val="0091320C"/>
    <w:rsid w:val="009133C7"/>
    <w:rsid w:val="0091356A"/>
    <w:rsid w:val="00913647"/>
    <w:rsid w:val="00913F1F"/>
    <w:rsid w:val="009141EC"/>
    <w:rsid w:val="009146FC"/>
    <w:rsid w:val="00914997"/>
    <w:rsid w:val="00914C1C"/>
    <w:rsid w:val="009158DD"/>
    <w:rsid w:val="00915E5A"/>
    <w:rsid w:val="00916731"/>
    <w:rsid w:val="00916870"/>
    <w:rsid w:val="009168B1"/>
    <w:rsid w:val="00916A26"/>
    <w:rsid w:val="00916FA9"/>
    <w:rsid w:val="00917BBD"/>
    <w:rsid w:val="00917F8C"/>
    <w:rsid w:val="0092013E"/>
    <w:rsid w:val="00920185"/>
    <w:rsid w:val="0092032C"/>
    <w:rsid w:val="009203A0"/>
    <w:rsid w:val="009205EF"/>
    <w:rsid w:val="00920D98"/>
    <w:rsid w:val="00920F9A"/>
    <w:rsid w:val="00921326"/>
    <w:rsid w:val="0092153D"/>
    <w:rsid w:val="0092155F"/>
    <w:rsid w:val="0092181F"/>
    <w:rsid w:val="009218C9"/>
    <w:rsid w:val="00921A85"/>
    <w:rsid w:val="00921C45"/>
    <w:rsid w:val="00922C42"/>
    <w:rsid w:val="00922D8C"/>
    <w:rsid w:val="00922E99"/>
    <w:rsid w:val="00923002"/>
    <w:rsid w:val="00923068"/>
    <w:rsid w:val="00923B5D"/>
    <w:rsid w:val="00923FDE"/>
    <w:rsid w:val="00924041"/>
    <w:rsid w:val="009241EB"/>
    <w:rsid w:val="009242FD"/>
    <w:rsid w:val="009246F2"/>
    <w:rsid w:val="00924735"/>
    <w:rsid w:val="0092492B"/>
    <w:rsid w:val="00924A34"/>
    <w:rsid w:val="00924C24"/>
    <w:rsid w:val="00924D49"/>
    <w:rsid w:val="00924E47"/>
    <w:rsid w:val="009254BB"/>
    <w:rsid w:val="00925AA1"/>
    <w:rsid w:val="00925EB2"/>
    <w:rsid w:val="00926439"/>
    <w:rsid w:val="0092668F"/>
    <w:rsid w:val="009268AF"/>
    <w:rsid w:val="00926AF9"/>
    <w:rsid w:val="00926F22"/>
    <w:rsid w:val="00927366"/>
    <w:rsid w:val="0092792B"/>
    <w:rsid w:val="00927E1A"/>
    <w:rsid w:val="00930142"/>
    <w:rsid w:val="0093047F"/>
    <w:rsid w:val="0093079C"/>
    <w:rsid w:val="009307AD"/>
    <w:rsid w:val="00930B16"/>
    <w:rsid w:val="0093118D"/>
    <w:rsid w:val="009313C5"/>
    <w:rsid w:val="00931528"/>
    <w:rsid w:val="009319F3"/>
    <w:rsid w:val="00931D24"/>
    <w:rsid w:val="00931DCC"/>
    <w:rsid w:val="00931F33"/>
    <w:rsid w:val="0093201F"/>
    <w:rsid w:val="00932BB4"/>
    <w:rsid w:val="00933405"/>
    <w:rsid w:val="009336F0"/>
    <w:rsid w:val="009338A2"/>
    <w:rsid w:val="00933E46"/>
    <w:rsid w:val="00933F57"/>
    <w:rsid w:val="0093401C"/>
    <w:rsid w:val="009342C0"/>
    <w:rsid w:val="00934355"/>
    <w:rsid w:val="00934999"/>
    <w:rsid w:val="00934FE2"/>
    <w:rsid w:val="00935642"/>
    <w:rsid w:val="00935706"/>
    <w:rsid w:val="009367A1"/>
    <w:rsid w:val="009368BE"/>
    <w:rsid w:val="0093721A"/>
    <w:rsid w:val="0093738D"/>
    <w:rsid w:val="009378E6"/>
    <w:rsid w:val="00937F77"/>
    <w:rsid w:val="00940184"/>
    <w:rsid w:val="009407BB"/>
    <w:rsid w:val="00940B50"/>
    <w:rsid w:val="00940C2F"/>
    <w:rsid w:val="00941091"/>
    <w:rsid w:val="00941948"/>
    <w:rsid w:val="00941982"/>
    <w:rsid w:val="00941B6E"/>
    <w:rsid w:val="00942001"/>
    <w:rsid w:val="00942528"/>
    <w:rsid w:val="00942958"/>
    <w:rsid w:val="00942E98"/>
    <w:rsid w:val="009431E5"/>
    <w:rsid w:val="00943485"/>
    <w:rsid w:val="009434EA"/>
    <w:rsid w:val="009439E2"/>
    <w:rsid w:val="00944006"/>
    <w:rsid w:val="009442B2"/>
    <w:rsid w:val="00944302"/>
    <w:rsid w:val="00944335"/>
    <w:rsid w:val="00944434"/>
    <w:rsid w:val="00944439"/>
    <w:rsid w:val="009444DA"/>
    <w:rsid w:val="00944687"/>
    <w:rsid w:val="009449E8"/>
    <w:rsid w:val="00944AF8"/>
    <w:rsid w:val="00944BA0"/>
    <w:rsid w:val="00944C6B"/>
    <w:rsid w:val="00944C8D"/>
    <w:rsid w:val="00944CEB"/>
    <w:rsid w:val="00944CEC"/>
    <w:rsid w:val="009451DD"/>
    <w:rsid w:val="00946384"/>
    <w:rsid w:val="00946B37"/>
    <w:rsid w:val="00946FC7"/>
    <w:rsid w:val="00947096"/>
    <w:rsid w:val="009470CA"/>
    <w:rsid w:val="00947242"/>
    <w:rsid w:val="009472A5"/>
    <w:rsid w:val="009473AD"/>
    <w:rsid w:val="009474D4"/>
    <w:rsid w:val="0094762D"/>
    <w:rsid w:val="00947DDE"/>
    <w:rsid w:val="00947E7C"/>
    <w:rsid w:val="00947F60"/>
    <w:rsid w:val="0095012C"/>
    <w:rsid w:val="00950A29"/>
    <w:rsid w:val="00950D02"/>
    <w:rsid w:val="00950F1E"/>
    <w:rsid w:val="0095120C"/>
    <w:rsid w:val="009515C9"/>
    <w:rsid w:val="0095178E"/>
    <w:rsid w:val="009518C7"/>
    <w:rsid w:val="00951C20"/>
    <w:rsid w:val="00951C97"/>
    <w:rsid w:val="00951F52"/>
    <w:rsid w:val="00951FD5"/>
    <w:rsid w:val="009522B2"/>
    <w:rsid w:val="00952D7C"/>
    <w:rsid w:val="009534E3"/>
    <w:rsid w:val="00953711"/>
    <w:rsid w:val="00953BF6"/>
    <w:rsid w:val="00953C97"/>
    <w:rsid w:val="00953E9E"/>
    <w:rsid w:val="00953F5A"/>
    <w:rsid w:val="00954128"/>
    <w:rsid w:val="00954135"/>
    <w:rsid w:val="009543C8"/>
    <w:rsid w:val="00954843"/>
    <w:rsid w:val="009555C2"/>
    <w:rsid w:val="009555D5"/>
    <w:rsid w:val="00955834"/>
    <w:rsid w:val="00955968"/>
    <w:rsid w:val="00956182"/>
    <w:rsid w:val="00956D19"/>
    <w:rsid w:val="00956DA8"/>
    <w:rsid w:val="00956DE4"/>
    <w:rsid w:val="00956E11"/>
    <w:rsid w:val="0095702F"/>
    <w:rsid w:val="00957422"/>
    <w:rsid w:val="009575A0"/>
    <w:rsid w:val="00957928"/>
    <w:rsid w:val="00957DB6"/>
    <w:rsid w:val="0096020E"/>
    <w:rsid w:val="009602C3"/>
    <w:rsid w:val="009603C4"/>
    <w:rsid w:val="00960412"/>
    <w:rsid w:val="009605E3"/>
    <w:rsid w:val="009605E9"/>
    <w:rsid w:val="0096095B"/>
    <w:rsid w:val="00960B39"/>
    <w:rsid w:val="00960EBD"/>
    <w:rsid w:val="009610C8"/>
    <w:rsid w:val="00961507"/>
    <w:rsid w:val="00961A94"/>
    <w:rsid w:val="00961B05"/>
    <w:rsid w:val="00961FDB"/>
    <w:rsid w:val="00962097"/>
    <w:rsid w:val="0096224C"/>
    <w:rsid w:val="009625B0"/>
    <w:rsid w:val="00962671"/>
    <w:rsid w:val="009626D4"/>
    <w:rsid w:val="009628BE"/>
    <w:rsid w:val="00962F33"/>
    <w:rsid w:val="00963183"/>
    <w:rsid w:val="00963A83"/>
    <w:rsid w:val="00963ED9"/>
    <w:rsid w:val="00963F8B"/>
    <w:rsid w:val="009640B9"/>
    <w:rsid w:val="00964425"/>
    <w:rsid w:val="00964C8D"/>
    <w:rsid w:val="00965CB5"/>
    <w:rsid w:val="009665B6"/>
    <w:rsid w:val="009667D9"/>
    <w:rsid w:val="00966C01"/>
    <w:rsid w:val="00966C33"/>
    <w:rsid w:val="009672B2"/>
    <w:rsid w:val="009678A7"/>
    <w:rsid w:val="0097020C"/>
    <w:rsid w:val="00970252"/>
    <w:rsid w:val="009703F3"/>
    <w:rsid w:val="00970716"/>
    <w:rsid w:val="00970758"/>
    <w:rsid w:val="00970DF7"/>
    <w:rsid w:val="00971321"/>
    <w:rsid w:val="00971808"/>
    <w:rsid w:val="00971877"/>
    <w:rsid w:val="0097217B"/>
    <w:rsid w:val="0097256B"/>
    <w:rsid w:val="009726C7"/>
    <w:rsid w:val="009729E0"/>
    <w:rsid w:val="00972FFD"/>
    <w:rsid w:val="009730F4"/>
    <w:rsid w:val="009736A6"/>
    <w:rsid w:val="00973A47"/>
    <w:rsid w:val="00973AA4"/>
    <w:rsid w:val="00974277"/>
    <w:rsid w:val="009743A3"/>
    <w:rsid w:val="00975322"/>
    <w:rsid w:val="00975C28"/>
    <w:rsid w:val="00976321"/>
    <w:rsid w:val="00976543"/>
    <w:rsid w:val="00976551"/>
    <w:rsid w:val="009767F7"/>
    <w:rsid w:val="00976A38"/>
    <w:rsid w:val="00976A66"/>
    <w:rsid w:val="00976AB9"/>
    <w:rsid w:val="009774BB"/>
    <w:rsid w:val="00977795"/>
    <w:rsid w:val="009778E1"/>
    <w:rsid w:val="00980838"/>
    <w:rsid w:val="00980DBB"/>
    <w:rsid w:val="00980DDB"/>
    <w:rsid w:val="009811A2"/>
    <w:rsid w:val="009819E7"/>
    <w:rsid w:val="00981C76"/>
    <w:rsid w:val="00981DA1"/>
    <w:rsid w:val="00981FC5"/>
    <w:rsid w:val="009820FE"/>
    <w:rsid w:val="009825D1"/>
    <w:rsid w:val="00982C7C"/>
    <w:rsid w:val="00982F3B"/>
    <w:rsid w:val="009832CD"/>
    <w:rsid w:val="00983358"/>
    <w:rsid w:val="009835D0"/>
    <w:rsid w:val="00983771"/>
    <w:rsid w:val="00983A4E"/>
    <w:rsid w:val="00983C9F"/>
    <w:rsid w:val="0098440E"/>
    <w:rsid w:val="00984731"/>
    <w:rsid w:val="009848F8"/>
    <w:rsid w:val="00984E2D"/>
    <w:rsid w:val="00985065"/>
    <w:rsid w:val="00985270"/>
    <w:rsid w:val="00985350"/>
    <w:rsid w:val="009853B3"/>
    <w:rsid w:val="00985647"/>
    <w:rsid w:val="009858FB"/>
    <w:rsid w:val="00985AD6"/>
    <w:rsid w:val="00985FC6"/>
    <w:rsid w:val="0098649E"/>
    <w:rsid w:val="00986534"/>
    <w:rsid w:val="0098663B"/>
    <w:rsid w:val="00986AA6"/>
    <w:rsid w:val="00986AE5"/>
    <w:rsid w:val="00986B76"/>
    <w:rsid w:val="00986BA5"/>
    <w:rsid w:val="00986DCF"/>
    <w:rsid w:val="00986EB0"/>
    <w:rsid w:val="00986F21"/>
    <w:rsid w:val="0098745D"/>
    <w:rsid w:val="009874B2"/>
    <w:rsid w:val="00987523"/>
    <w:rsid w:val="00987902"/>
    <w:rsid w:val="00990111"/>
    <w:rsid w:val="00990165"/>
    <w:rsid w:val="009902D1"/>
    <w:rsid w:val="0099036D"/>
    <w:rsid w:val="00990593"/>
    <w:rsid w:val="0099067F"/>
    <w:rsid w:val="00990974"/>
    <w:rsid w:val="00990C21"/>
    <w:rsid w:val="00991035"/>
    <w:rsid w:val="009912AE"/>
    <w:rsid w:val="009913FA"/>
    <w:rsid w:val="0099177F"/>
    <w:rsid w:val="009919AF"/>
    <w:rsid w:val="00992364"/>
    <w:rsid w:val="00992A5B"/>
    <w:rsid w:val="00992C6C"/>
    <w:rsid w:val="00993103"/>
    <w:rsid w:val="00993206"/>
    <w:rsid w:val="0099366C"/>
    <w:rsid w:val="009936C6"/>
    <w:rsid w:val="00993770"/>
    <w:rsid w:val="00993CA9"/>
    <w:rsid w:val="00993E29"/>
    <w:rsid w:val="00994123"/>
    <w:rsid w:val="00994181"/>
    <w:rsid w:val="0099432F"/>
    <w:rsid w:val="0099443F"/>
    <w:rsid w:val="00994525"/>
    <w:rsid w:val="009947B9"/>
    <w:rsid w:val="0099487E"/>
    <w:rsid w:val="00994F08"/>
    <w:rsid w:val="00994FEB"/>
    <w:rsid w:val="00995086"/>
    <w:rsid w:val="0099549C"/>
    <w:rsid w:val="00995613"/>
    <w:rsid w:val="0099587A"/>
    <w:rsid w:val="00995923"/>
    <w:rsid w:val="00995D70"/>
    <w:rsid w:val="0099637A"/>
    <w:rsid w:val="00996521"/>
    <w:rsid w:val="009966A9"/>
    <w:rsid w:val="009968A2"/>
    <w:rsid w:val="00996BDE"/>
    <w:rsid w:val="0099703B"/>
    <w:rsid w:val="009973CE"/>
    <w:rsid w:val="009977DA"/>
    <w:rsid w:val="009978D1"/>
    <w:rsid w:val="00997E59"/>
    <w:rsid w:val="009A02FB"/>
    <w:rsid w:val="009A066B"/>
    <w:rsid w:val="009A0934"/>
    <w:rsid w:val="009A0A4D"/>
    <w:rsid w:val="009A0EB8"/>
    <w:rsid w:val="009A1056"/>
    <w:rsid w:val="009A1937"/>
    <w:rsid w:val="009A1EB8"/>
    <w:rsid w:val="009A288D"/>
    <w:rsid w:val="009A2DAB"/>
    <w:rsid w:val="009A2E4A"/>
    <w:rsid w:val="009A2F83"/>
    <w:rsid w:val="009A3206"/>
    <w:rsid w:val="009A3259"/>
    <w:rsid w:val="009A3874"/>
    <w:rsid w:val="009A39E8"/>
    <w:rsid w:val="009A3C8C"/>
    <w:rsid w:val="009A3D01"/>
    <w:rsid w:val="009A3F29"/>
    <w:rsid w:val="009A43B5"/>
    <w:rsid w:val="009A4792"/>
    <w:rsid w:val="009A4BD7"/>
    <w:rsid w:val="009A5323"/>
    <w:rsid w:val="009A536E"/>
    <w:rsid w:val="009A588B"/>
    <w:rsid w:val="009A5B1B"/>
    <w:rsid w:val="009A5C41"/>
    <w:rsid w:val="009A6732"/>
    <w:rsid w:val="009A6CBB"/>
    <w:rsid w:val="009A6E72"/>
    <w:rsid w:val="009A7246"/>
    <w:rsid w:val="009A72A0"/>
    <w:rsid w:val="009A7794"/>
    <w:rsid w:val="009A7812"/>
    <w:rsid w:val="009A7BA3"/>
    <w:rsid w:val="009A7C25"/>
    <w:rsid w:val="009B03CB"/>
    <w:rsid w:val="009B07C3"/>
    <w:rsid w:val="009B0A3C"/>
    <w:rsid w:val="009B1423"/>
    <w:rsid w:val="009B1585"/>
    <w:rsid w:val="009B17D6"/>
    <w:rsid w:val="009B1931"/>
    <w:rsid w:val="009B2139"/>
    <w:rsid w:val="009B21F1"/>
    <w:rsid w:val="009B23D4"/>
    <w:rsid w:val="009B24DF"/>
    <w:rsid w:val="009B2B49"/>
    <w:rsid w:val="009B312E"/>
    <w:rsid w:val="009B3553"/>
    <w:rsid w:val="009B3604"/>
    <w:rsid w:val="009B367B"/>
    <w:rsid w:val="009B3733"/>
    <w:rsid w:val="009B37B0"/>
    <w:rsid w:val="009B3978"/>
    <w:rsid w:val="009B39AC"/>
    <w:rsid w:val="009B3C0A"/>
    <w:rsid w:val="009B3D20"/>
    <w:rsid w:val="009B3E46"/>
    <w:rsid w:val="009B3E9F"/>
    <w:rsid w:val="009B414F"/>
    <w:rsid w:val="009B4284"/>
    <w:rsid w:val="009B49BC"/>
    <w:rsid w:val="009B4E18"/>
    <w:rsid w:val="009B5127"/>
    <w:rsid w:val="009B5295"/>
    <w:rsid w:val="009B5AB5"/>
    <w:rsid w:val="009B5D97"/>
    <w:rsid w:val="009B5E8E"/>
    <w:rsid w:val="009B61D7"/>
    <w:rsid w:val="009B61E5"/>
    <w:rsid w:val="009B6368"/>
    <w:rsid w:val="009B636E"/>
    <w:rsid w:val="009B63B6"/>
    <w:rsid w:val="009B690F"/>
    <w:rsid w:val="009B6C38"/>
    <w:rsid w:val="009B6C9F"/>
    <w:rsid w:val="009B79C0"/>
    <w:rsid w:val="009B7A0B"/>
    <w:rsid w:val="009B7A8C"/>
    <w:rsid w:val="009B7AF2"/>
    <w:rsid w:val="009B7C27"/>
    <w:rsid w:val="009B7C95"/>
    <w:rsid w:val="009B7E2C"/>
    <w:rsid w:val="009C0105"/>
    <w:rsid w:val="009C031E"/>
    <w:rsid w:val="009C04B2"/>
    <w:rsid w:val="009C0558"/>
    <w:rsid w:val="009C07FF"/>
    <w:rsid w:val="009C0927"/>
    <w:rsid w:val="009C1395"/>
    <w:rsid w:val="009C15D3"/>
    <w:rsid w:val="009C1DA2"/>
    <w:rsid w:val="009C1E4E"/>
    <w:rsid w:val="009C1E74"/>
    <w:rsid w:val="009C1EB0"/>
    <w:rsid w:val="009C20F9"/>
    <w:rsid w:val="009C240A"/>
    <w:rsid w:val="009C2A30"/>
    <w:rsid w:val="009C3200"/>
    <w:rsid w:val="009C3201"/>
    <w:rsid w:val="009C35C4"/>
    <w:rsid w:val="009C36FA"/>
    <w:rsid w:val="009C3910"/>
    <w:rsid w:val="009C391E"/>
    <w:rsid w:val="009C3D24"/>
    <w:rsid w:val="009C3F6A"/>
    <w:rsid w:val="009C436D"/>
    <w:rsid w:val="009C439D"/>
    <w:rsid w:val="009C4C43"/>
    <w:rsid w:val="009C4DBB"/>
    <w:rsid w:val="009C4FC3"/>
    <w:rsid w:val="009C50E5"/>
    <w:rsid w:val="009C53A1"/>
    <w:rsid w:val="009C53C4"/>
    <w:rsid w:val="009C55D8"/>
    <w:rsid w:val="009C56AF"/>
    <w:rsid w:val="009C5DF4"/>
    <w:rsid w:val="009C5FA2"/>
    <w:rsid w:val="009C5FE8"/>
    <w:rsid w:val="009C6054"/>
    <w:rsid w:val="009C6220"/>
    <w:rsid w:val="009C6537"/>
    <w:rsid w:val="009C65D3"/>
    <w:rsid w:val="009C694F"/>
    <w:rsid w:val="009C6B60"/>
    <w:rsid w:val="009C6E1A"/>
    <w:rsid w:val="009C718A"/>
    <w:rsid w:val="009C7442"/>
    <w:rsid w:val="009C77D0"/>
    <w:rsid w:val="009C7A18"/>
    <w:rsid w:val="009C7AF6"/>
    <w:rsid w:val="009C7BA8"/>
    <w:rsid w:val="009C7BAA"/>
    <w:rsid w:val="009D0A7E"/>
    <w:rsid w:val="009D0EFC"/>
    <w:rsid w:val="009D0FF9"/>
    <w:rsid w:val="009D1001"/>
    <w:rsid w:val="009D11D6"/>
    <w:rsid w:val="009D133B"/>
    <w:rsid w:val="009D13EF"/>
    <w:rsid w:val="009D15E2"/>
    <w:rsid w:val="009D17E5"/>
    <w:rsid w:val="009D1865"/>
    <w:rsid w:val="009D1C0B"/>
    <w:rsid w:val="009D1C79"/>
    <w:rsid w:val="009D1CAD"/>
    <w:rsid w:val="009D212B"/>
    <w:rsid w:val="009D283D"/>
    <w:rsid w:val="009D2B3D"/>
    <w:rsid w:val="009D2D98"/>
    <w:rsid w:val="009D3127"/>
    <w:rsid w:val="009D36E6"/>
    <w:rsid w:val="009D4265"/>
    <w:rsid w:val="009D509C"/>
    <w:rsid w:val="009D50A2"/>
    <w:rsid w:val="009D50D3"/>
    <w:rsid w:val="009D5352"/>
    <w:rsid w:val="009D5620"/>
    <w:rsid w:val="009D5E3D"/>
    <w:rsid w:val="009D5E8A"/>
    <w:rsid w:val="009D61F6"/>
    <w:rsid w:val="009D6294"/>
    <w:rsid w:val="009D66A3"/>
    <w:rsid w:val="009D66D4"/>
    <w:rsid w:val="009D670E"/>
    <w:rsid w:val="009D67A7"/>
    <w:rsid w:val="009D6A1A"/>
    <w:rsid w:val="009D6AB1"/>
    <w:rsid w:val="009D6DDE"/>
    <w:rsid w:val="009D778C"/>
    <w:rsid w:val="009D77B4"/>
    <w:rsid w:val="009E0A4F"/>
    <w:rsid w:val="009E0F40"/>
    <w:rsid w:val="009E1648"/>
    <w:rsid w:val="009E1B9E"/>
    <w:rsid w:val="009E1CD7"/>
    <w:rsid w:val="009E2207"/>
    <w:rsid w:val="009E2562"/>
    <w:rsid w:val="009E2E49"/>
    <w:rsid w:val="009E2F27"/>
    <w:rsid w:val="009E34A6"/>
    <w:rsid w:val="009E364B"/>
    <w:rsid w:val="009E37BD"/>
    <w:rsid w:val="009E3875"/>
    <w:rsid w:val="009E3D18"/>
    <w:rsid w:val="009E3ED2"/>
    <w:rsid w:val="009E453F"/>
    <w:rsid w:val="009E49EC"/>
    <w:rsid w:val="009E4D13"/>
    <w:rsid w:val="009E4E7C"/>
    <w:rsid w:val="009E4F0C"/>
    <w:rsid w:val="009E516A"/>
    <w:rsid w:val="009E5247"/>
    <w:rsid w:val="009E5471"/>
    <w:rsid w:val="009E5C65"/>
    <w:rsid w:val="009E5C78"/>
    <w:rsid w:val="009E6135"/>
    <w:rsid w:val="009E66B5"/>
    <w:rsid w:val="009E6700"/>
    <w:rsid w:val="009E6906"/>
    <w:rsid w:val="009E79BC"/>
    <w:rsid w:val="009F0754"/>
    <w:rsid w:val="009F08B5"/>
    <w:rsid w:val="009F0D45"/>
    <w:rsid w:val="009F12A4"/>
    <w:rsid w:val="009F19AE"/>
    <w:rsid w:val="009F204F"/>
    <w:rsid w:val="009F20DC"/>
    <w:rsid w:val="009F2534"/>
    <w:rsid w:val="009F26B9"/>
    <w:rsid w:val="009F286A"/>
    <w:rsid w:val="009F2C9C"/>
    <w:rsid w:val="009F2D71"/>
    <w:rsid w:val="009F2EB3"/>
    <w:rsid w:val="009F32A7"/>
    <w:rsid w:val="009F3898"/>
    <w:rsid w:val="009F3A54"/>
    <w:rsid w:val="009F3EB3"/>
    <w:rsid w:val="009F3EE5"/>
    <w:rsid w:val="009F3FBF"/>
    <w:rsid w:val="009F4029"/>
    <w:rsid w:val="009F471D"/>
    <w:rsid w:val="009F4CD8"/>
    <w:rsid w:val="009F4E91"/>
    <w:rsid w:val="009F5293"/>
    <w:rsid w:val="009F5400"/>
    <w:rsid w:val="009F5465"/>
    <w:rsid w:val="009F56E6"/>
    <w:rsid w:val="009F5725"/>
    <w:rsid w:val="009F6815"/>
    <w:rsid w:val="009F688B"/>
    <w:rsid w:val="009F6B5A"/>
    <w:rsid w:val="009F734B"/>
    <w:rsid w:val="009F75C6"/>
    <w:rsid w:val="009F77C4"/>
    <w:rsid w:val="009F7841"/>
    <w:rsid w:val="00A00782"/>
    <w:rsid w:val="00A00854"/>
    <w:rsid w:val="00A00BDA"/>
    <w:rsid w:val="00A00C29"/>
    <w:rsid w:val="00A00E08"/>
    <w:rsid w:val="00A00E28"/>
    <w:rsid w:val="00A0115F"/>
    <w:rsid w:val="00A013D2"/>
    <w:rsid w:val="00A01A32"/>
    <w:rsid w:val="00A01E5F"/>
    <w:rsid w:val="00A0254A"/>
    <w:rsid w:val="00A02774"/>
    <w:rsid w:val="00A027B3"/>
    <w:rsid w:val="00A02B5D"/>
    <w:rsid w:val="00A03042"/>
    <w:rsid w:val="00A036E5"/>
    <w:rsid w:val="00A03CDF"/>
    <w:rsid w:val="00A03F56"/>
    <w:rsid w:val="00A03F9A"/>
    <w:rsid w:val="00A04E74"/>
    <w:rsid w:val="00A05BA4"/>
    <w:rsid w:val="00A05FB3"/>
    <w:rsid w:val="00A05FCC"/>
    <w:rsid w:val="00A06235"/>
    <w:rsid w:val="00A062B7"/>
    <w:rsid w:val="00A064EF"/>
    <w:rsid w:val="00A0655A"/>
    <w:rsid w:val="00A06C7A"/>
    <w:rsid w:val="00A078EF"/>
    <w:rsid w:val="00A10193"/>
    <w:rsid w:val="00A103EF"/>
    <w:rsid w:val="00A104A5"/>
    <w:rsid w:val="00A1054D"/>
    <w:rsid w:val="00A10BF3"/>
    <w:rsid w:val="00A10C9B"/>
    <w:rsid w:val="00A10FE5"/>
    <w:rsid w:val="00A1140A"/>
    <w:rsid w:val="00A118B9"/>
    <w:rsid w:val="00A119FD"/>
    <w:rsid w:val="00A11C5E"/>
    <w:rsid w:val="00A12000"/>
    <w:rsid w:val="00A12DE6"/>
    <w:rsid w:val="00A13247"/>
    <w:rsid w:val="00A135C8"/>
    <w:rsid w:val="00A13635"/>
    <w:rsid w:val="00A13855"/>
    <w:rsid w:val="00A139D9"/>
    <w:rsid w:val="00A13B88"/>
    <w:rsid w:val="00A14502"/>
    <w:rsid w:val="00A146FA"/>
    <w:rsid w:val="00A148CD"/>
    <w:rsid w:val="00A14E40"/>
    <w:rsid w:val="00A150B4"/>
    <w:rsid w:val="00A154BF"/>
    <w:rsid w:val="00A15845"/>
    <w:rsid w:val="00A15D4F"/>
    <w:rsid w:val="00A165A1"/>
    <w:rsid w:val="00A16B4F"/>
    <w:rsid w:val="00A16C2B"/>
    <w:rsid w:val="00A16E1D"/>
    <w:rsid w:val="00A16EB6"/>
    <w:rsid w:val="00A16EE4"/>
    <w:rsid w:val="00A16F39"/>
    <w:rsid w:val="00A170A8"/>
    <w:rsid w:val="00A1779E"/>
    <w:rsid w:val="00A178B6"/>
    <w:rsid w:val="00A1797E"/>
    <w:rsid w:val="00A17B76"/>
    <w:rsid w:val="00A17D80"/>
    <w:rsid w:val="00A17D82"/>
    <w:rsid w:val="00A17F88"/>
    <w:rsid w:val="00A17FB8"/>
    <w:rsid w:val="00A20F4B"/>
    <w:rsid w:val="00A2101F"/>
    <w:rsid w:val="00A21D98"/>
    <w:rsid w:val="00A22859"/>
    <w:rsid w:val="00A22C0A"/>
    <w:rsid w:val="00A22F8F"/>
    <w:rsid w:val="00A22FC8"/>
    <w:rsid w:val="00A2310B"/>
    <w:rsid w:val="00A23404"/>
    <w:rsid w:val="00A23422"/>
    <w:rsid w:val="00A2394F"/>
    <w:rsid w:val="00A23A03"/>
    <w:rsid w:val="00A240C3"/>
    <w:rsid w:val="00A24BE2"/>
    <w:rsid w:val="00A24CA1"/>
    <w:rsid w:val="00A25233"/>
    <w:rsid w:val="00A255D6"/>
    <w:rsid w:val="00A25962"/>
    <w:rsid w:val="00A259C3"/>
    <w:rsid w:val="00A25A24"/>
    <w:rsid w:val="00A25B54"/>
    <w:rsid w:val="00A261E8"/>
    <w:rsid w:val="00A262B2"/>
    <w:rsid w:val="00A26B26"/>
    <w:rsid w:val="00A26B7F"/>
    <w:rsid w:val="00A26CEC"/>
    <w:rsid w:val="00A26ED7"/>
    <w:rsid w:val="00A2726B"/>
    <w:rsid w:val="00A27952"/>
    <w:rsid w:val="00A27C25"/>
    <w:rsid w:val="00A27FFB"/>
    <w:rsid w:val="00A302FA"/>
    <w:rsid w:val="00A30657"/>
    <w:rsid w:val="00A30871"/>
    <w:rsid w:val="00A30953"/>
    <w:rsid w:val="00A30DBE"/>
    <w:rsid w:val="00A31596"/>
    <w:rsid w:val="00A3161B"/>
    <w:rsid w:val="00A31743"/>
    <w:rsid w:val="00A3179C"/>
    <w:rsid w:val="00A31A7B"/>
    <w:rsid w:val="00A31DA0"/>
    <w:rsid w:val="00A32089"/>
    <w:rsid w:val="00A325B4"/>
    <w:rsid w:val="00A325C7"/>
    <w:rsid w:val="00A32A21"/>
    <w:rsid w:val="00A33992"/>
    <w:rsid w:val="00A33DE7"/>
    <w:rsid w:val="00A340E7"/>
    <w:rsid w:val="00A34206"/>
    <w:rsid w:val="00A342A0"/>
    <w:rsid w:val="00A345EA"/>
    <w:rsid w:val="00A34CA6"/>
    <w:rsid w:val="00A34CD8"/>
    <w:rsid w:val="00A351CD"/>
    <w:rsid w:val="00A354E5"/>
    <w:rsid w:val="00A355D5"/>
    <w:rsid w:val="00A35700"/>
    <w:rsid w:val="00A357F4"/>
    <w:rsid w:val="00A35839"/>
    <w:rsid w:val="00A35AE6"/>
    <w:rsid w:val="00A35D24"/>
    <w:rsid w:val="00A3621A"/>
    <w:rsid w:val="00A36221"/>
    <w:rsid w:val="00A36978"/>
    <w:rsid w:val="00A36BDA"/>
    <w:rsid w:val="00A36BF9"/>
    <w:rsid w:val="00A36C8F"/>
    <w:rsid w:val="00A36D01"/>
    <w:rsid w:val="00A36FDE"/>
    <w:rsid w:val="00A373BA"/>
    <w:rsid w:val="00A3791E"/>
    <w:rsid w:val="00A37A53"/>
    <w:rsid w:val="00A405CC"/>
    <w:rsid w:val="00A40C9C"/>
    <w:rsid w:val="00A40DF8"/>
    <w:rsid w:val="00A41249"/>
    <w:rsid w:val="00A412A1"/>
    <w:rsid w:val="00A415E0"/>
    <w:rsid w:val="00A41600"/>
    <w:rsid w:val="00A41C9A"/>
    <w:rsid w:val="00A4200F"/>
    <w:rsid w:val="00A4218E"/>
    <w:rsid w:val="00A42733"/>
    <w:rsid w:val="00A4291F"/>
    <w:rsid w:val="00A42FBD"/>
    <w:rsid w:val="00A438B7"/>
    <w:rsid w:val="00A43F54"/>
    <w:rsid w:val="00A44167"/>
    <w:rsid w:val="00A44FE0"/>
    <w:rsid w:val="00A452FF"/>
    <w:rsid w:val="00A455F1"/>
    <w:rsid w:val="00A458EE"/>
    <w:rsid w:val="00A459C6"/>
    <w:rsid w:val="00A45F1C"/>
    <w:rsid w:val="00A45FDA"/>
    <w:rsid w:val="00A465A9"/>
    <w:rsid w:val="00A475C9"/>
    <w:rsid w:val="00A476E7"/>
    <w:rsid w:val="00A4781B"/>
    <w:rsid w:val="00A47833"/>
    <w:rsid w:val="00A479D2"/>
    <w:rsid w:val="00A47C14"/>
    <w:rsid w:val="00A50463"/>
    <w:rsid w:val="00A5054C"/>
    <w:rsid w:val="00A50B12"/>
    <w:rsid w:val="00A50F02"/>
    <w:rsid w:val="00A50F2C"/>
    <w:rsid w:val="00A51068"/>
    <w:rsid w:val="00A510D9"/>
    <w:rsid w:val="00A51B90"/>
    <w:rsid w:val="00A51C88"/>
    <w:rsid w:val="00A51E97"/>
    <w:rsid w:val="00A51F1B"/>
    <w:rsid w:val="00A52071"/>
    <w:rsid w:val="00A523BE"/>
    <w:rsid w:val="00A52571"/>
    <w:rsid w:val="00A526EB"/>
    <w:rsid w:val="00A52D7A"/>
    <w:rsid w:val="00A52E9B"/>
    <w:rsid w:val="00A53A23"/>
    <w:rsid w:val="00A53B81"/>
    <w:rsid w:val="00A53BA3"/>
    <w:rsid w:val="00A53D12"/>
    <w:rsid w:val="00A53DBB"/>
    <w:rsid w:val="00A540B9"/>
    <w:rsid w:val="00A540E5"/>
    <w:rsid w:val="00A54BFE"/>
    <w:rsid w:val="00A54C97"/>
    <w:rsid w:val="00A54DC0"/>
    <w:rsid w:val="00A54DEF"/>
    <w:rsid w:val="00A550DC"/>
    <w:rsid w:val="00A55442"/>
    <w:rsid w:val="00A55939"/>
    <w:rsid w:val="00A561DB"/>
    <w:rsid w:val="00A56773"/>
    <w:rsid w:val="00A568D5"/>
    <w:rsid w:val="00A57617"/>
    <w:rsid w:val="00A57896"/>
    <w:rsid w:val="00A57D1E"/>
    <w:rsid w:val="00A57F6B"/>
    <w:rsid w:val="00A603B7"/>
    <w:rsid w:val="00A603C2"/>
    <w:rsid w:val="00A60406"/>
    <w:rsid w:val="00A607B5"/>
    <w:rsid w:val="00A60D5F"/>
    <w:rsid w:val="00A61121"/>
    <w:rsid w:val="00A6193B"/>
    <w:rsid w:val="00A61C8B"/>
    <w:rsid w:val="00A61F3F"/>
    <w:rsid w:val="00A62612"/>
    <w:rsid w:val="00A6293B"/>
    <w:rsid w:val="00A62DE8"/>
    <w:rsid w:val="00A62F16"/>
    <w:rsid w:val="00A6345E"/>
    <w:rsid w:val="00A634A6"/>
    <w:rsid w:val="00A63863"/>
    <w:rsid w:val="00A63B9A"/>
    <w:rsid w:val="00A63C63"/>
    <w:rsid w:val="00A64599"/>
    <w:rsid w:val="00A64D08"/>
    <w:rsid w:val="00A64DCB"/>
    <w:rsid w:val="00A655DB"/>
    <w:rsid w:val="00A656C9"/>
    <w:rsid w:val="00A65EC5"/>
    <w:rsid w:val="00A65F4F"/>
    <w:rsid w:val="00A6647C"/>
    <w:rsid w:val="00A6677D"/>
    <w:rsid w:val="00A66E43"/>
    <w:rsid w:val="00A67032"/>
    <w:rsid w:val="00A6729C"/>
    <w:rsid w:val="00A6757D"/>
    <w:rsid w:val="00A67ACD"/>
    <w:rsid w:val="00A67C9B"/>
    <w:rsid w:val="00A67D62"/>
    <w:rsid w:val="00A702C9"/>
    <w:rsid w:val="00A705C8"/>
    <w:rsid w:val="00A707E7"/>
    <w:rsid w:val="00A707FE"/>
    <w:rsid w:val="00A70A64"/>
    <w:rsid w:val="00A70E60"/>
    <w:rsid w:val="00A711EE"/>
    <w:rsid w:val="00A7166C"/>
    <w:rsid w:val="00A71FEA"/>
    <w:rsid w:val="00A729BE"/>
    <w:rsid w:val="00A73058"/>
    <w:rsid w:val="00A733CC"/>
    <w:rsid w:val="00A73477"/>
    <w:rsid w:val="00A735B0"/>
    <w:rsid w:val="00A73993"/>
    <w:rsid w:val="00A73C81"/>
    <w:rsid w:val="00A73D03"/>
    <w:rsid w:val="00A74447"/>
    <w:rsid w:val="00A7486A"/>
    <w:rsid w:val="00A74DAA"/>
    <w:rsid w:val="00A76565"/>
    <w:rsid w:val="00A76F2E"/>
    <w:rsid w:val="00A7774A"/>
    <w:rsid w:val="00A777FF"/>
    <w:rsid w:val="00A77F45"/>
    <w:rsid w:val="00A805B3"/>
    <w:rsid w:val="00A80637"/>
    <w:rsid w:val="00A8064E"/>
    <w:rsid w:val="00A809D1"/>
    <w:rsid w:val="00A81102"/>
    <w:rsid w:val="00A81757"/>
    <w:rsid w:val="00A81CEC"/>
    <w:rsid w:val="00A8227B"/>
    <w:rsid w:val="00A82C04"/>
    <w:rsid w:val="00A82D19"/>
    <w:rsid w:val="00A83488"/>
    <w:rsid w:val="00A83783"/>
    <w:rsid w:val="00A83805"/>
    <w:rsid w:val="00A83D7C"/>
    <w:rsid w:val="00A840F5"/>
    <w:rsid w:val="00A84A88"/>
    <w:rsid w:val="00A85059"/>
    <w:rsid w:val="00A852DF"/>
    <w:rsid w:val="00A8563F"/>
    <w:rsid w:val="00A85D28"/>
    <w:rsid w:val="00A86555"/>
    <w:rsid w:val="00A866D3"/>
    <w:rsid w:val="00A868CD"/>
    <w:rsid w:val="00A8744D"/>
    <w:rsid w:val="00A875A0"/>
    <w:rsid w:val="00A875B5"/>
    <w:rsid w:val="00A901CF"/>
    <w:rsid w:val="00A90376"/>
    <w:rsid w:val="00A906B0"/>
    <w:rsid w:val="00A906FE"/>
    <w:rsid w:val="00A90AB1"/>
    <w:rsid w:val="00A90F09"/>
    <w:rsid w:val="00A9132F"/>
    <w:rsid w:val="00A9139E"/>
    <w:rsid w:val="00A91A5D"/>
    <w:rsid w:val="00A91B9A"/>
    <w:rsid w:val="00A91C8A"/>
    <w:rsid w:val="00A92BC4"/>
    <w:rsid w:val="00A930AD"/>
    <w:rsid w:val="00A930C2"/>
    <w:rsid w:val="00A935D2"/>
    <w:rsid w:val="00A9396C"/>
    <w:rsid w:val="00A93A0B"/>
    <w:rsid w:val="00A93E93"/>
    <w:rsid w:val="00A93F10"/>
    <w:rsid w:val="00A94A92"/>
    <w:rsid w:val="00A94BC9"/>
    <w:rsid w:val="00A95135"/>
    <w:rsid w:val="00A95202"/>
    <w:rsid w:val="00A95BAD"/>
    <w:rsid w:val="00A95E2C"/>
    <w:rsid w:val="00A96081"/>
    <w:rsid w:val="00A961E1"/>
    <w:rsid w:val="00A9624E"/>
    <w:rsid w:val="00A96349"/>
    <w:rsid w:val="00A96479"/>
    <w:rsid w:val="00A9679C"/>
    <w:rsid w:val="00A96DA4"/>
    <w:rsid w:val="00A97237"/>
    <w:rsid w:val="00A973D9"/>
    <w:rsid w:val="00AA027E"/>
    <w:rsid w:val="00AA0350"/>
    <w:rsid w:val="00AA0505"/>
    <w:rsid w:val="00AA0511"/>
    <w:rsid w:val="00AA0CE4"/>
    <w:rsid w:val="00AA1234"/>
    <w:rsid w:val="00AA134E"/>
    <w:rsid w:val="00AA1835"/>
    <w:rsid w:val="00AA18C7"/>
    <w:rsid w:val="00AA19D3"/>
    <w:rsid w:val="00AA1B98"/>
    <w:rsid w:val="00AA1D3B"/>
    <w:rsid w:val="00AA20D6"/>
    <w:rsid w:val="00AA28AB"/>
    <w:rsid w:val="00AA290B"/>
    <w:rsid w:val="00AA2AAB"/>
    <w:rsid w:val="00AA3032"/>
    <w:rsid w:val="00AA3D07"/>
    <w:rsid w:val="00AA401A"/>
    <w:rsid w:val="00AA4296"/>
    <w:rsid w:val="00AA4430"/>
    <w:rsid w:val="00AA4770"/>
    <w:rsid w:val="00AA4C81"/>
    <w:rsid w:val="00AA5065"/>
    <w:rsid w:val="00AA5120"/>
    <w:rsid w:val="00AA5257"/>
    <w:rsid w:val="00AA54A2"/>
    <w:rsid w:val="00AA577A"/>
    <w:rsid w:val="00AA5E38"/>
    <w:rsid w:val="00AA629A"/>
    <w:rsid w:val="00AA68F6"/>
    <w:rsid w:val="00AA6A35"/>
    <w:rsid w:val="00AA711D"/>
    <w:rsid w:val="00AA712A"/>
    <w:rsid w:val="00AA7556"/>
    <w:rsid w:val="00AA7C26"/>
    <w:rsid w:val="00AA7E2D"/>
    <w:rsid w:val="00AB005F"/>
    <w:rsid w:val="00AB04B6"/>
    <w:rsid w:val="00AB0644"/>
    <w:rsid w:val="00AB075F"/>
    <w:rsid w:val="00AB0DD6"/>
    <w:rsid w:val="00AB0F8B"/>
    <w:rsid w:val="00AB0FA5"/>
    <w:rsid w:val="00AB120B"/>
    <w:rsid w:val="00AB131E"/>
    <w:rsid w:val="00AB1792"/>
    <w:rsid w:val="00AB17F8"/>
    <w:rsid w:val="00AB2995"/>
    <w:rsid w:val="00AB2D68"/>
    <w:rsid w:val="00AB310B"/>
    <w:rsid w:val="00AB40EF"/>
    <w:rsid w:val="00AB4950"/>
    <w:rsid w:val="00AB4A7B"/>
    <w:rsid w:val="00AB4EDA"/>
    <w:rsid w:val="00AB4FED"/>
    <w:rsid w:val="00AB5035"/>
    <w:rsid w:val="00AB51B7"/>
    <w:rsid w:val="00AB51E4"/>
    <w:rsid w:val="00AB55DE"/>
    <w:rsid w:val="00AB5D1F"/>
    <w:rsid w:val="00AB5DCB"/>
    <w:rsid w:val="00AB5E11"/>
    <w:rsid w:val="00AB6077"/>
    <w:rsid w:val="00AB612D"/>
    <w:rsid w:val="00AB61A7"/>
    <w:rsid w:val="00AB650E"/>
    <w:rsid w:val="00AB6906"/>
    <w:rsid w:val="00AB6CCC"/>
    <w:rsid w:val="00AB6CEC"/>
    <w:rsid w:val="00AB6F0D"/>
    <w:rsid w:val="00AB71A4"/>
    <w:rsid w:val="00AB74DC"/>
    <w:rsid w:val="00AB7559"/>
    <w:rsid w:val="00AB78E9"/>
    <w:rsid w:val="00AB7991"/>
    <w:rsid w:val="00AB7FA7"/>
    <w:rsid w:val="00AC019D"/>
    <w:rsid w:val="00AC034E"/>
    <w:rsid w:val="00AC0AC2"/>
    <w:rsid w:val="00AC0D28"/>
    <w:rsid w:val="00AC0F7D"/>
    <w:rsid w:val="00AC113F"/>
    <w:rsid w:val="00AC132A"/>
    <w:rsid w:val="00AC1499"/>
    <w:rsid w:val="00AC1686"/>
    <w:rsid w:val="00AC1771"/>
    <w:rsid w:val="00AC1AD6"/>
    <w:rsid w:val="00AC2471"/>
    <w:rsid w:val="00AC248F"/>
    <w:rsid w:val="00AC256A"/>
    <w:rsid w:val="00AC25B1"/>
    <w:rsid w:val="00AC262D"/>
    <w:rsid w:val="00AC27E2"/>
    <w:rsid w:val="00AC2979"/>
    <w:rsid w:val="00AC2B81"/>
    <w:rsid w:val="00AC319E"/>
    <w:rsid w:val="00AC327E"/>
    <w:rsid w:val="00AC341C"/>
    <w:rsid w:val="00AC3655"/>
    <w:rsid w:val="00AC3851"/>
    <w:rsid w:val="00AC38C3"/>
    <w:rsid w:val="00AC3A9D"/>
    <w:rsid w:val="00AC3D05"/>
    <w:rsid w:val="00AC3FFE"/>
    <w:rsid w:val="00AC402A"/>
    <w:rsid w:val="00AC47DD"/>
    <w:rsid w:val="00AC4E61"/>
    <w:rsid w:val="00AC4EE2"/>
    <w:rsid w:val="00AC58F0"/>
    <w:rsid w:val="00AC640C"/>
    <w:rsid w:val="00AC6594"/>
    <w:rsid w:val="00AC6C3B"/>
    <w:rsid w:val="00AC6E90"/>
    <w:rsid w:val="00AC6F36"/>
    <w:rsid w:val="00AC713A"/>
    <w:rsid w:val="00AC7213"/>
    <w:rsid w:val="00AC769D"/>
    <w:rsid w:val="00AC7912"/>
    <w:rsid w:val="00AC7996"/>
    <w:rsid w:val="00AC7F1F"/>
    <w:rsid w:val="00AD01D5"/>
    <w:rsid w:val="00AD049E"/>
    <w:rsid w:val="00AD06C2"/>
    <w:rsid w:val="00AD17EB"/>
    <w:rsid w:val="00AD194B"/>
    <w:rsid w:val="00AD2246"/>
    <w:rsid w:val="00AD2303"/>
    <w:rsid w:val="00AD2757"/>
    <w:rsid w:val="00AD2793"/>
    <w:rsid w:val="00AD2E7C"/>
    <w:rsid w:val="00AD316F"/>
    <w:rsid w:val="00AD32D9"/>
    <w:rsid w:val="00AD3B68"/>
    <w:rsid w:val="00AD3C8F"/>
    <w:rsid w:val="00AD3CA1"/>
    <w:rsid w:val="00AD413D"/>
    <w:rsid w:val="00AD50E1"/>
    <w:rsid w:val="00AD51B7"/>
    <w:rsid w:val="00AD54BD"/>
    <w:rsid w:val="00AD55EF"/>
    <w:rsid w:val="00AD571F"/>
    <w:rsid w:val="00AD5B39"/>
    <w:rsid w:val="00AD6E54"/>
    <w:rsid w:val="00AD6EBF"/>
    <w:rsid w:val="00AD744E"/>
    <w:rsid w:val="00AD7568"/>
    <w:rsid w:val="00AD7B47"/>
    <w:rsid w:val="00AD7D94"/>
    <w:rsid w:val="00AD7EE0"/>
    <w:rsid w:val="00AE00A9"/>
    <w:rsid w:val="00AE0207"/>
    <w:rsid w:val="00AE029A"/>
    <w:rsid w:val="00AE0445"/>
    <w:rsid w:val="00AE0EAA"/>
    <w:rsid w:val="00AE10B2"/>
    <w:rsid w:val="00AE15DC"/>
    <w:rsid w:val="00AE1645"/>
    <w:rsid w:val="00AE1666"/>
    <w:rsid w:val="00AE20D8"/>
    <w:rsid w:val="00AE251B"/>
    <w:rsid w:val="00AE2D45"/>
    <w:rsid w:val="00AE3B03"/>
    <w:rsid w:val="00AE3E99"/>
    <w:rsid w:val="00AE418D"/>
    <w:rsid w:val="00AE4B43"/>
    <w:rsid w:val="00AE4D3C"/>
    <w:rsid w:val="00AE5CD3"/>
    <w:rsid w:val="00AE5D91"/>
    <w:rsid w:val="00AE5E32"/>
    <w:rsid w:val="00AE662D"/>
    <w:rsid w:val="00AE6944"/>
    <w:rsid w:val="00AE6B67"/>
    <w:rsid w:val="00AE6C7B"/>
    <w:rsid w:val="00AE7DA5"/>
    <w:rsid w:val="00AF00E1"/>
    <w:rsid w:val="00AF00F0"/>
    <w:rsid w:val="00AF0333"/>
    <w:rsid w:val="00AF0521"/>
    <w:rsid w:val="00AF07FF"/>
    <w:rsid w:val="00AF0A5B"/>
    <w:rsid w:val="00AF0C07"/>
    <w:rsid w:val="00AF0E0C"/>
    <w:rsid w:val="00AF0F8A"/>
    <w:rsid w:val="00AF109D"/>
    <w:rsid w:val="00AF1204"/>
    <w:rsid w:val="00AF15AE"/>
    <w:rsid w:val="00AF184C"/>
    <w:rsid w:val="00AF1ABF"/>
    <w:rsid w:val="00AF1EC5"/>
    <w:rsid w:val="00AF1FF8"/>
    <w:rsid w:val="00AF200C"/>
    <w:rsid w:val="00AF2049"/>
    <w:rsid w:val="00AF253B"/>
    <w:rsid w:val="00AF2662"/>
    <w:rsid w:val="00AF297E"/>
    <w:rsid w:val="00AF2FFE"/>
    <w:rsid w:val="00AF362A"/>
    <w:rsid w:val="00AF3870"/>
    <w:rsid w:val="00AF395B"/>
    <w:rsid w:val="00AF3C69"/>
    <w:rsid w:val="00AF3CD7"/>
    <w:rsid w:val="00AF3D99"/>
    <w:rsid w:val="00AF429E"/>
    <w:rsid w:val="00AF4AAD"/>
    <w:rsid w:val="00AF4F15"/>
    <w:rsid w:val="00AF57C9"/>
    <w:rsid w:val="00AF5A9D"/>
    <w:rsid w:val="00AF5FCD"/>
    <w:rsid w:val="00AF6186"/>
    <w:rsid w:val="00AF6710"/>
    <w:rsid w:val="00AF6915"/>
    <w:rsid w:val="00AF73A7"/>
    <w:rsid w:val="00AF74F4"/>
    <w:rsid w:val="00AF760F"/>
    <w:rsid w:val="00AF77D6"/>
    <w:rsid w:val="00AF7F17"/>
    <w:rsid w:val="00B0015B"/>
    <w:rsid w:val="00B00B28"/>
    <w:rsid w:val="00B00C16"/>
    <w:rsid w:val="00B01401"/>
    <w:rsid w:val="00B017C0"/>
    <w:rsid w:val="00B01981"/>
    <w:rsid w:val="00B01E68"/>
    <w:rsid w:val="00B024E8"/>
    <w:rsid w:val="00B027CD"/>
    <w:rsid w:val="00B03207"/>
    <w:rsid w:val="00B032F7"/>
    <w:rsid w:val="00B034E1"/>
    <w:rsid w:val="00B036BF"/>
    <w:rsid w:val="00B037D5"/>
    <w:rsid w:val="00B043C1"/>
    <w:rsid w:val="00B045B3"/>
    <w:rsid w:val="00B04681"/>
    <w:rsid w:val="00B047BC"/>
    <w:rsid w:val="00B04B14"/>
    <w:rsid w:val="00B04DE0"/>
    <w:rsid w:val="00B04FC1"/>
    <w:rsid w:val="00B05349"/>
    <w:rsid w:val="00B055F6"/>
    <w:rsid w:val="00B05DF2"/>
    <w:rsid w:val="00B060B8"/>
    <w:rsid w:val="00B065E2"/>
    <w:rsid w:val="00B068CB"/>
    <w:rsid w:val="00B06CCA"/>
    <w:rsid w:val="00B06D43"/>
    <w:rsid w:val="00B07366"/>
    <w:rsid w:val="00B077C4"/>
    <w:rsid w:val="00B078FA"/>
    <w:rsid w:val="00B100B7"/>
    <w:rsid w:val="00B103BE"/>
    <w:rsid w:val="00B103C1"/>
    <w:rsid w:val="00B1064C"/>
    <w:rsid w:val="00B10FE6"/>
    <w:rsid w:val="00B11476"/>
    <w:rsid w:val="00B115A2"/>
    <w:rsid w:val="00B11B85"/>
    <w:rsid w:val="00B11D71"/>
    <w:rsid w:val="00B12045"/>
    <w:rsid w:val="00B12547"/>
    <w:rsid w:val="00B1283B"/>
    <w:rsid w:val="00B1293B"/>
    <w:rsid w:val="00B12D27"/>
    <w:rsid w:val="00B13CC8"/>
    <w:rsid w:val="00B13CF5"/>
    <w:rsid w:val="00B14389"/>
    <w:rsid w:val="00B14811"/>
    <w:rsid w:val="00B149DB"/>
    <w:rsid w:val="00B14C2D"/>
    <w:rsid w:val="00B1508D"/>
    <w:rsid w:val="00B15242"/>
    <w:rsid w:val="00B1535D"/>
    <w:rsid w:val="00B1542A"/>
    <w:rsid w:val="00B1628E"/>
    <w:rsid w:val="00B166DE"/>
    <w:rsid w:val="00B16715"/>
    <w:rsid w:val="00B174D6"/>
    <w:rsid w:val="00B175E0"/>
    <w:rsid w:val="00B175EA"/>
    <w:rsid w:val="00B17B13"/>
    <w:rsid w:val="00B2105D"/>
    <w:rsid w:val="00B216E2"/>
    <w:rsid w:val="00B217F8"/>
    <w:rsid w:val="00B21822"/>
    <w:rsid w:val="00B21CAE"/>
    <w:rsid w:val="00B22E98"/>
    <w:rsid w:val="00B233CF"/>
    <w:rsid w:val="00B23506"/>
    <w:rsid w:val="00B239D6"/>
    <w:rsid w:val="00B239E0"/>
    <w:rsid w:val="00B2409B"/>
    <w:rsid w:val="00B246B2"/>
    <w:rsid w:val="00B2489C"/>
    <w:rsid w:val="00B2532A"/>
    <w:rsid w:val="00B25374"/>
    <w:rsid w:val="00B25454"/>
    <w:rsid w:val="00B254C2"/>
    <w:rsid w:val="00B257B6"/>
    <w:rsid w:val="00B25C23"/>
    <w:rsid w:val="00B261B2"/>
    <w:rsid w:val="00B2660A"/>
    <w:rsid w:val="00B26683"/>
    <w:rsid w:val="00B26866"/>
    <w:rsid w:val="00B26947"/>
    <w:rsid w:val="00B26BC9"/>
    <w:rsid w:val="00B26C6B"/>
    <w:rsid w:val="00B26CDA"/>
    <w:rsid w:val="00B272D7"/>
    <w:rsid w:val="00B27321"/>
    <w:rsid w:val="00B274D0"/>
    <w:rsid w:val="00B27F61"/>
    <w:rsid w:val="00B30115"/>
    <w:rsid w:val="00B3017D"/>
    <w:rsid w:val="00B3061B"/>
    <w:rsid w:val="00B30988"/>
    <w:rsid w:val="00B315D6"/>
    <w:rsid w:val="00B3162C"/>
    <w:rsid w:val="00B31761"/>
    <w:rsid w:val="00B31883"/>
    <w:rsid w:val="00B31DF9"/>
    <w:rsid w:val="00B32488"/>
    <w:rsid w:val="00B32C53"/>
    <w:rsid w:val="00B33063"/>
    <w:rsid w:val="00B336D2"/>
    <w:rsid w:val="00B3375B"/>
    <w:rsid w:val="00B33C0D"/>
    <w:rsid w:val="00B33C2D"/>
    <w:rsid w:val="00B33EEA"/>
    <w:rsid w:val="00B344B7"/>
    <w:rsid w:val="00B34528"/>
    <w:rsid w:val="00B347A2"/>
    <w:rsid w:val="00B347BA"/>
    <w:rsid w:val="00B34B89"/>
    <w:rsid w:val="00B358A7"/>
    <w:rsid w:val="00B35B35"/>
    <w:rsid w:val="00B36451"/>
    <w:rsid w:val="00B36A16"/>
    <w:rsid w:val="00B36A5D"/>
    <w:rsid w:val="00B371AB"/>
    <w:rsid w:val="00B372F1"/>
    <w:rsid w:val="00B374F9"/>
    <w:rsid w:val="00B375E4"/>
    <w:rsid w:val="00B376A1"/>
    <w:rsid w:val="00B379D8"/>
    <w:rsid w:val="00B37D33"/>
    <w:rsid w:val="00B37E7C"/>
    <w:rsid w:val="00B37FF5"/>
    <w:rsid w:val="00B40222"/>
    <w:rsid w:val="00B40303"/>
    <w:rsid w:val="00B40408"/>
    <w:rsid w:val="00B4071C"/>
    <w:rsid w:val="00B4075B"/>
    <w:rsid w:val="00B40A61"/>
    <w:rsid w:val="00B40AE0"/>
    <w:rsid w:val="00B40DE2"/>
    <w:rsid w:val="00B40F44"/>
    <w:rsid w:val="00B412B1"/>
    <w:rsid w:val="00B41728"/>
    <w:rsid w:val="00B41744"/>
    <w:rsid w:val="00B41C1A"/>
    <w:rsid w:val="00B41C9F"/>
    <w:rsid w:val="00B4257D"/>
    <w:rsid w:val="00B4270E"/>
    <w:rsid w:val="00B42970"/>
    <w:rsid w:val="00B42B4E"/>
    <w:rsid w:val="00B42B91"/>
    <w:rsid w:val="00B42D29"/>
    <w:rsid w:val="00B42F98"/>
    <w:rsid w:val="00B42FFE"/>
    <w:rsid w:val="00B43139"/>
    <w:rsid w:val="00B43408"/>
    <w:rsid w:val="00B43560"/>
    <w:rsid w:val="00B442BB"/>
    <w:rsid w:val="00B44994"/>
    <w:rsid w:val="00B451C6"/>
    <w:rsid w:val="00B4540C"/>
    <w:rsid w:val="00B4572F"/>
    <w:rsid w:val="00B457AA"/>
    <w:rsid w:val="00B45C48"/>
    <w:rsid w:val="00B46281"/>
    <w:rsid w:val="00B474D1"/>
    <w:rsid w:val="00B47E73"/>
    <w:rsid w:val="00B47E79"/>
    <w:rsid w:val="00B5060B"/>
    <w:rsid w:val="00B50614"/>
    <w:rsid w:val="00B5083C"/>
    <w:rsid w:val="00B510C0"/>
    <w:rsid w:val="00B5154F"/>
    <w:rsid w:val="00B515A7"/>
    <w:rsid w:val="00B51621"/>
    <w:rsid w:val="00B51802"/>
    <w:rsid w:val="00B51A88"/>
    <w:rsid w:val="00B52074"/>
    <w:rsid w:val="00B520FE"/>
    <w:rsid w:val="00B52482"/>
    <w:rsid w:val="00B52507"/>
    <w:rsid w:val="00B52740"/>
    <w:rsid w:val="00B52CF0"/>
    <w:rsid w:val="00B52D88"/>
    <w:rsid w:val="00B52E17"/>
    <w:rsid w:val="00B53334"/>
    <w:rsid w:val="00B53ABB"/>
    <w:rsid w:val="00B53F26"/>
    <w:rsid w:val="00B53F7E"/>
    <w:rsid w:val="00B540B2"/>
    <w:rsid w:val="00B543FC"/>
    <w:rsid w:val="00B54DBC"/>
    <w:rsid w:val="00B54EB6"/>
    <w:rsid w:val="00B54F0F"/>
    <w:rsid w:val="00B550D4"/>
    <w:rsid w:val="00B553BE"/>
    <w:rsid w:val="00B55454"/>
    <w:rsid w:val="00B55C20"/>
    <w:rsid w:val="00B55CAF"/>
    <w:rsid w:val="00B55DB9"/>
    <w:rsid w:val="00B56128"/>
    <w:rsid w:val="00B561C0"/>
    <w:rsid w:val="00B5629C"/>
    <w:rsid w:val="00B56604"/>
    <w:rsid w:val="00B56704"/>
    <w:rsid w:val="00B56E21"/>
    <w:rsid w:val="00B56F7E"/>
    <w:rsid w:val="00B57689"/>
    <w:rsid w:val="00B576A1"/>
    <w:rsid w:val="00B576EC"/>
    <w:rsid w:val="00B57B5A"/>
    <w:rsid w:val="00B57DC8"/>
    <w:rsid w:val="00B57FA1"/>
    <w:rsid w:val="00B6045B"/>
    <w:rsid w:val="00B605DE"/>
    <w:rsid w:val="00B606C8"/>
    <w:rsid w:val="00B60A7A"/>
    <w:rsid w:val="00B60C83"/>
    <w:rsid w:val="00B60D3C"/>
    <w:rsid w:val="00B6106C"/>
    <w:rsid w:val="00B6133A"/>
    <w:rsid w:val="00B61631"/>
    <w:rsid w:val="00B61B20"/>
    <w:rsid w:val="00B61F0C"/>
    <w:rsid w:val="00B6203D"/>
    <w:rsid w:val="00B62352"/>
    <w:rsid w:val="00B6283D"/>
    <w:rsid w:val="00B62D18"/>
    <w:rsid w:val="00B635CD"/>
    <w:rsid w:val="00B63778"/>
    <w:rsid w:val="00B63953"/>
    <w:rsid w:val="00B63CD2"/>
    <w:rsid w:val="00B63E55"/>
    <w:rsid w:val="00B6427D"/>
    <w:rsid w:val="00B64415"/>
    <w:rsid w:val="00B64450"/>
    <w:rsid w:val="00B64839"/>
    <w:rsid w:val="00B649E5"/>
    <w:rsid w:val="00B64C4E"/>
    <w:rsid w:val="00B64FD7"/>
    <w:rsid w:val="00B653A1"/>
    <w:rsid w:val="00B65C75"/>
    <w:rsid w:val="00B65F43"/>
    <w:rsid w:val="00B65F5F"/>
    <w:rsid w:val="00B663B3"/>
    <w:rsid w:val="00B672C2"/>
    <w:rsid w:val="00B672D0"/>
    <w:rsid w:val="00B67837"/>
    <w:rsid w:val="00B67C4B"/>
    <w:rsid w:val="00B67D44"/>
    <w:rsid w:val="00B70632"/>
    <w:rsid w:val="00B70812"/>
    <w:rsid w:val="00B70D7F"/>
    <w:rsid w:val="00B7111F"/>
    <w:rsid w:val="00B71810"/>
    <w:rsid w:val="00B71826"/>
    <w:rsid w:val="00B71C2C"/>
    <w:rsid w:val="00B71FD7"/>
    <w:rsid w:val="00B72246"/>
    <w:rsid w:val="00B72E89"/>
    <w:rsid w:val="00B72EF2"/>
    <w:rsid w:val="00B72F63"/>
    <w:rsid w:val="00B731AB"/>
    <w:rsid w:val="00B732ED"/>
    <w:rsid w:val="00B73708"/>
    <w:rsid w:val="00B73719"/>
    <w:rsid w:val="00B7429D"/>
    <w:rsid w:val="00B7500D"/>
    <w:rsid w:val="00B7511C"/>
    <w:rsid w:val="00B75127"/>
    <w:rsid w:val="00B751E9"/>
    <w:rsid w:val="00B7528B"/>
    <w:rsid w:val="00B75401"/>
    <w:rsid w:val="00B75548"/>
    <w:rsid w:val="00B755D9"/>
    <w:rsid w:val="00B75BC4"/>
    <w:rsid w:val="00B75EE1"/>
    <w:rsid w:val="00B76332"/>
    <w:rsid w:val="00B765D3"/>
    <w:rsid w:val="00B7668F"/>
    <w:rsid w:val="00B766A4"/>
    <w:rsid w:val="00B76A9B"/>
    <w:rsid w:val="00B7726C"/>
    <w:rsid w:val="00B7734F"/>
    <w:rsid w:val="00B77516"/>
    <w:rsid w:val="00B7752F"/>
    <w:rsid w:val="00B7784C"/>
    <w:rsid w:val="00B7797F"/>
    <w:rsid w:val="00B77DE8"/>
    <w:rsid w:val="00B806D4"/>
    <w:rsid w:val="00B80763"/>
    <w:rsid w:val="00B80AA4"/>
    <w:rsid w:val="00B80D26"/>
    <w:rsid w:val="00B8157E"/>
    <w:rsid w:val="00B817D2"/>
    <w:rsid w:val="00B81955"/>
    <w:rsid w:val="00B81A8A"/>
    <w:rsid w:val="00B81D71"/>
    <w:rsid w:val="00B81DB5"/>
    <w:rsid w:val="00B81E35"/>
    <w:rsid w:val="00B81F5C"/>
    <w:rsid w:val="00B823B2"/>
    <w:rsid w:val="00B82779"/>
    <w:rsid w:val="00B829F5"/>
    <w:rsid w:val="00B82A97"/>
    <w:rsid w:val="00B82D1E"/>
    <w:rsid w:val="00B82EF3"/>
    <w:rsid w:val="00B83039"/>
    <w:rsid w:val="00B83C10"/>
    <w:rsid w:val="00B83FAF"/>
    <w:rsid w:val="00B83FF4"/>
    <w:rsid w:val="00B84239"/>
    <w:rsid w:val="00B84716"/>
    <w:rsid w:val="00B8488E"/>
    <w:rsid w:val="00B84AE6"/>
    <w:rsid w:val="00B84DA2"/>
    <w:rsid w:val="00B85563"/>
    <w:rsid w:val="00B85B09"/>
    <w:rsid w:val="00B85B1C"/>
    <w:rsid w:val="00B85B5D"/>
    <w:rsid w:val="00B85ED7"/>
    <w:rsid w:val="00B86A1F"/>
    <w:rsid w:val="00B86A2B"/>
    <w:rsid w:val="00B86A39"/>
    <w:rsid w:val="00B86D1D"/>
    <w:rsid w:val="00B86F48"/>
    <w:rsid w:val="00B870F5"/>
    <w:rsid w:val="00B87102"/>
    <w:rsid w:val="00B87231"/>
    <w:rsid w:val="00B87D91"/>
    <w:rsid w:val="00B87DC8"/>
    <w:rsid w:val="00B90312"/>
    <w:rsid w:val="00B90617"/>
    <w:rsid w:val="00B90824"/>
    <w:rsid w:val="00B90D12"/>
    <w:rsid w:val="00B90F1F"/>
    <w:rsid w:val="00B90F29"/>
    <w:rsid w:val="00B90FAA"/>
    <w:rsid w:val="00B914F5"/>
    <w:rsid w:val="00B917E2"/>
    <w:rsid w:val="00B91B47"/>
    <w:rsid w:val="00B91BEE"/>
    <w:rsid w:val="00B91C44"/>
    <w:rsid w:val="00B92283"/>
    <w:rsid w:val="00B9254D"/>
    <w:rsid w:val="00B929E3"/>
    <w:rsid w:val="00B92A3C"/>
    <w:rsid w:val="00B92B07"/>
    <w:rsid w:val="00B92D6B"/>
    <w:rsid w:val="00B934C2"/>
    <w:rsid w:val="00B934F7"/>
    <w:rsid w:val="00B93527"/>
    <w:rsid w:val="00B936C2"/>
    <w:rsid w:val="00B93701"/>
    <w:rsid w:val="00B93808"/>
    <w:rsid w:val="00B93911"/>
    <w:rsid w:val="00B93AF0"/>
    <w:rsid w:val="00B93CC7"/>
    <w:rsid w:val="00B93E3D"/>
    <w:rsid w:val="00B94046"/>
    <w:rsid w:val="00B940D0"/>
    <w:rsid w:val="00B9421C"/>
    <w:rsid w:val="00B94922"/>
    <w:rsid w:val="00B94B1A"/>
    <w:rsid w:val="00B94B4B"/>
    <w:rsid w:val="00B94C56"/>
    <w:rsid w:val="00B95810"/>
    <w:rsid w:val="00B95DE7"/>
    <w:rsid w:val="00B9646F"/>
    <w:rsid w:val="00B964FF"/>
    <w:rsid w:val="00B965E9"/>
    <w:rsid w:val="00B96A17"/>
    <w:rsid w:val="00B96CDB"/>
    <w:rsid w:val="00B96E15"/>
    <w:rsid w:val="00B970ED"/>
    <w:rsid w:val="00B9720F"/>
    <w:rsid w:val="00B974EF"/>
    <w:rsid w:val="00B97564"/>
    <w:rsid w:val="00B97646"/>
    <w:rsid w:val="00B97BC8"/>
    <w:rsid w:val="00B97D01"/>
    <w:rsid w:val="00BA0133"/>
    <w:rsid w:val="00BA0364"/>
    <w:rsid w:val="00BA05CA"/>
    <w:rsid w:val="00BA084D"/>
    <w:rsid w:val="00BA0D26"/>
    <w:rsid w:val="00BA0E1F"/>
    <w:rsid w:val="00BA1186"/>
    <w:rsid w:val="00BA181E"/>
    <w:rsid w:val="00BA1A49"/>
    <w:rsid w:val="00BA1A6A"/>
    <w:rsid w:val="00BA1B6D"/>
    <w:rsid w:val="00BA2549"/>
    <w:rsid w:val="00BA2711"/>
    <w:rsid w:val="00BA281B"/>
    <w:rsid w:val="00BA30A0"/>
    <w:rsid w:val="00BA3179"/>
    <w:rsid w:val="00BA356F"/>
    <w:rsid w:val="00BA3A4D"/>
    <w:rsid w:val="00BA3D35"/>
    <w:rsid w:val="00BA3D37"/>
    <w:rsid w:val="00BA3D3D"/>
    <w:rsid w:val="00BA3F2A"/>
    <w:rsid w:val="00BA408C"/>
    <w:rsid w:val="00BA45D8"/>
    <w:rsid w:val="00BA4D39"/>
    <w:rsid w:val="00BA4F9C"/>
    <w:rsid w:val="00BA4FD9"/>
    <w:rsid w:val="00BA5179"/>
    <w:rsid w:val="00BA5FFD"/>
    <w:rsid w:val="00BA6730"/>
    <w:rsid w:val="00BA6A23"/>
    <w:rsid w:val="00BA6A2C"/>
    <w:rsid w:val="00BA6A8D"/>
    <w:rsid w:val="00BA6A9A"/>
    <w:rsid w:val="00BA6ABC"/>
    <w:rsid w:val="00BA6DFD"/>
    <w:rsid w:val="00BA70D4"/>
    <w:rsid w:val="00BA7E99"/>
    <w:rsid w:val="00BB029B"/>
    <w:rsid w:val="00BB02D3"/>
    <w:rsid w:val="00BB0539"/>
    <w:rsid w:val="00BB05E8"/>
    <w:rsid w:val="00BB078F"/>
    <w:rsid w:val="00BB08F4"/>
    <w:rsid w:val="00BB133E"/>
    <w:rsid w:val="00BB1CAB"/>
    <w:rsid w:val="00BB271A"/>
    <w:rsid w:val="00BB2DA0"/>
    <w:rsid w:val="00BB3161"/>
    <w:rsid w:val="00BB345B"/>
    <w:rsid w:val="00BB35A0"/>
    <w:rsid w:val="00BB3738"/>
    <w:rsid w:val="00BB377D"/>
    <w:rsid w:val="00BB3E0C"/>
    <w:rsid w:val="00BB3F07"/>
    <w:rsid w:val="00BB402E"/>
    <w:rsid w:val="00BB432D"/>
    <w:rsid w:val="00BB43EF"/>
    <w:rsid w:val="00BB45ED"/>
    <w:rsid w:val="00BB4679"/>
    <w:rsid w:val="00BB46BE"/>
    <w:rsid w:val="00BB4840"/>
    <w:rsid w:val="00BB4D55"/>
    <w:rsid w:val="00BB4DF3"/>
    <w:rsid w:val="00BB56C7"/>
    <w:rsid w:val="00BB5996"/>
    <w:rsid w:val="00BB59EA"/>
    <w:rsid w:val="00BB5C97"/>
    <w:rsid w:val="00BB6197"/>
    <w:rsid w:val="00BB6228"/>
    <w:rsid w:val="00BB64A5"/>
    <w:rsid w:val="00BB6692"/>
    <w:rsid w:val="00BB6FB0"/>
    <w:rsid w:val="00BB7599"/>
    <w:rsid w:val="00BB75CC"/>
    <w:rsid w:val="00BB7602"/>
    <w:rsid w:val="00BB7C25"/>
    <w:rsid w:val="00BC08C9"/>
    <w:rsid w:val="00BC0C5C"/>
    <w:rsid w:val="00BC0CB0"/>
    <w:rsid w:val="00BC0F58"/>
    <w:rsid w:val="00BC1019"/>
    <w:rsid w:val="00BC15A3"/>
    <w:rsid w:val="00BC20FB"/>
    <w:rsid w:val="00BC21A8"/>
    <w:rsid w:val="00BC2529"/>
    <w:rsid w:val="00BC2609"/>
    <w:rsid w:val="00BC266D"/>
    <w:rsid w:val="00BC2CA5"/>
    <w:rsid w:val="00BC3277"/>
    <w:rsid w:val="00BC32D9"/>
    <w:rsid w:val="00BC3527"/>
    <w:rsid w:val="00BC352A"/>
    <w:rsid w:val="00BC39FA"/>
    <w:rsid w:val="00BC3ECC"/>
    <w:rsid w:val="00BC4138"/>
    <w:rsid w:val="00BC4602"/>
    <w:rsid w:val="00BC4669"/>
    <w:rsid w:val="00BC4957"/>
    <w:rsid w:val="00BC4973"/>
    <w:rsid w:val="00BC4AE1"/>
    <w:rsid w:val="00BC4C2F"/>
    <w:rsid w:val="00BC5797"/>
    <w:rsid w:val="00BC5B78"/>
    <w:rsid w:val="00BC6406"/>
    <w:rsid w:val="00BC692D"/>
    <w:rsid w:val="00BC6AFA"/>
    <w:rsid w:val="00BC6CCC"/>
    <w:rsid w:val="00BC7099"/>
    <w:rsid w:val="00BC7278"/>
    <w:rsid w:val="00BC75B8"/>
    <w:rsid w:val="00BC75E3"/>
    <w:rsid w:val="00BC76A4"/>
    <w:rsid w:val="00BC76A5"/>
    <w:rsid w:val="00BC7748"/>
    <w:rsid w:val="00BC7ABB"/>
    <w:rsid w:val="00BC7D3F"/>
    <w:rsid w:val="00BC7D5A"/>
    <w:rsid w:val="00BD00EF"/>
    <w:rsid w:val="00BD05BA"/>
    <w:rsid w:val="00BD0EB3"/>
    <w:rsid w:val="00BD1918"/>
    <w:rsid w:val="00BD1E5C"/>
    <w:rsid w:val="00BD20FC"/>
    <w:rsid w:val="00BD27A6"/>
    <w:rsid w:val="00BD2FE3"/>
    <w:rsid w:val="00BD3BFC"/>
    <w:rsid w:val="00BD3D08"/>
    <w:rsid w:val="00BD4160"/>
    <w:rsid w:val="00BD43C8"/>
    <w:rsid w:val="00BD4484"/>
    <w:rsid w:val="00BD4564"/>
    <w:rsid w:val="00BD4839"/>
    <w:rsid w:val="00BD5152"/>
    <w:rsid w:val="00BD57C1"/>
    <w:rsid w:val="00BD5D1D"/>
    <w:rsid w:val="00BD5F07"/>
    <w:rsid w:val="00BD5F32"/>
    <w:rsid w:val="00BD5FA2"/>
    <w:rsid w:val="00BD5FE2"/>
    <w:rsid w:val="00BD638A"/>
    <w:rsid w:val="00BD654F"/>
    <w:rsid w:val="00BD6980"/>
    <w:rsid w:val="00BD6CEC"/>
    <w:rsid w:val="00BD6EE6"/>
    <w:rsid w:val="00BD710B"/>
    <w:rsid w:val="00BD7D03"/>
    <w:rsid w:val="00BD7D15"/>
    <w:rsid w:val="00BD7DEC"/>
    <w:rsid w:val="00BE0050"/>
    <w:rsid w:val="00BE07C5"/>
    <w:rsid w:val="00BE0AFC"/>
    <w:rsid w:val="00BE13E2"/>
    <w:rsid w:val="00BE14C5"/>
    <w:rsid w:val="00BE15C9"/>
    <w:rsid w:val="00BE16BD"/>
    <w:rsid w:val="00BE17F3"/>
    <w:rsid w:val="00BE214F"/>
    <w:rsid w:val="00BE231F"/>
    <w:rsid w:val="00BE2B37"/>
    <w:rsid w:val="00BE2D1B"/>
    <w:rsid w:val="00BE40FB"/>
    <w:rsid w:val="00BE47D3"/>
    <w:rsid w:val="00BE4C31"/>
    <w:rsid w:val="00BE4DC6"/>
    <w:rsid w:val="00BE5174"/>
    <w:rsid w:val="00BE55C9"/>
    <w:rsid w:val="00BE58BA"/>
    <w:rsid w:val="00BE5983"/>
    <w:rsid w:val="00BE599E"/>
    <w:rsid w:val="00BE5A57"/>
    <w:rsid w:val="00BE5C19"/>
    <w:rsid w:val="00BE6BFE"/>
    <w:rsid w:val="00BE76DC"/>
    <w:rsid w:val="00BE7847"/>
    <w:rsid w:val="00BE7AE9"/>
    <w:rsid w:val="00BF0094"/>
    <w:rsid w:val="00BF1591"/>
    <w:rsid w:val="00BF1F6B"/>
    <w:rsid w:val="00BF27CA"/>
    <w:rsid w:val="00BF287B"/>
    <w:rsid w:val="00BF2F80"/>
    <w:rsid w:val="00BF36C1"/>
    <w:rsid w:val="00BF3BA5"/>
    <w:rsid w:val="00BF41C0"/>
    <w:rsid w:val="00BF49AF"/>
    <w:rsid w:val="00BF4CB5"/>
    <w:rsid w:val="00BF4E73"/>
    <w:rsid w:val="00BF4F92"/>
    <w:rsid w:val="00BF5121"/>
    <w:rsid w:val="00BF5DB5"/>
    <w:rsid w:val="00BF5F8A"/>
    <w:rsid w:val="00BF61EC"/>
    <w:rsid w:val="00BF6902"/>
    <w:rsid w:val="00BF6A2F"/>
    <w:rsid w:val="00BF75D9"/>
    <w:rsid w:val="00C00532"/>
    <w:rsid w:val="00C00C84"/>
    <w:rsid w:val="00C00D79"/>
    <w:rsid w:val="00C01D0B"/>
    <w:rsid w:val="00C01DC4"/>
    <w:rsid w:val="00C02095"/>
    <w:rsid w:val="00C02BDD"/>
    <w:rsid w:val="00C030DE"/>
    <w:rsid w:val="00C03122"/>
    <w:rsid w:val="00C0323C"/>
    <w:rsid w:val="00C03AA1"/>
    <w:rsid w:val="00C03E3D"/>
    <w:rsid w:val="00C03E9C"/>
    <w:rsid w:val="00C03EB4"/>
    <w:rsid w:val="00C042FB"/>
    <w:rsid w:val="00C047B2"/>
    <w:rsid w:val="00C04810"/>
    <w:rsid w:val="00C04A37"/>
    <w:rsid w:val="00C04B01"/>
    <w:rsid w:val="00C04B25"/>
    <w:rsid w:val="00C04B6D"/>
    <w:rsid w:val="00C051B9"/>
    <w:rsid w:val="00C05200"/>
    <w:rsid w:val="00C0593F"/>
    <w:rsid w:val="00C05A69"/>
    <w:rsid w:val="00C05B69"/>
    <w:rsid w:val="00C05CAB"/>
    <w:rsid w:val="00C05E7F"/>
    <w:rsid w:val="00C05E8A"/>
    <w:rsid w:val="00C06AF2"/>
    <w:rsid w:val="00C0715C"/>
    <w:rsid w:val="00C072BF"/>
    <w:rsid w:val="00C0755B"/>
    <w:rsid w:val="00C076DD"/>
    <w:rsid w:val="00C07D15"/>
    <w:rsid w:val="00C1030C"/>
    <w:rsid w:val="00C1048A"/>
    <w:rsid w:val="00C1072B"/>
    <w:rsid w:val="00C1109A"/>
    <w:rsid w:val="00C11141"/>
    <w:rsid w:val="00C1227F"/>
    <w:rsid w:val="00C12303"/>
    <w:rsid w:val="00C1237A"/>
    <w:rsid w:val="00C1265E"/>
    <w:rsid w:val="00C12F00"/>
    <w:rsid w:val="00C13067"/>
    <w:rsid w:val="00C1309F"/>
    <w:rsid w:val="00C131A1"/>
    <w:rsid w:val="00C13887"/>
    <w:rsid w:val="00C1388C"/>
    <w:rsid w:val="00C13C59"/>
    <w:rsid w:val="00C13D41"/>
    <w:rsid w:val="00C13F51"/>
    <w:rsid w:val="00C142CE"/>
    <w:rsid w:val="00C14F0C"/>
    <w:rsid w:val="00C15040"/>
    <w:rsid w:val="00C1563F"/>
    <w:rsid w:val="00C15861"/>
    <w:rsid w:val="00C15A07"/>
    <w:rsid w:val="00C162B7"/>
    <w:rsid w:val="00C1645E"/>
    <w:rsid w:val="00C164B5"/>
    <w:rsid w:val="00C1662D"/>
    <w:rsid w:val="00C16720"/>
    <w:rsid w:val="00C16875"/>
    <w:rsid w:val="00C16C85"/>
    <w:rsid w:val="00C17776"/>
    <w:rsid w:val="00C17827"/>
    <w:rsid w:val="00C17B50"/>
    <w:rsid w:val="00C2085A"/>
    <w:rsid w:val="00C20DC6"/>
    <w:rsid w:val="00C20F03"/>
    <w:rsid w:val="00C215B3"/>
    <w:rsid w:val="00C21635"/>
    <w:rsid w:val="00C2169B"/>
    <w:rsid w:val="00C218AE"/>
    <w:rsid w:val="00C21D5D"/>
    <w:rsid w:val="00C21D68"/>
    <w:rsid w:val="00C21E1B"/>
    <w:rsid w:val="00C21FE5"/>
    <w:rsid w:val="00C22BF2"/>
    <w:rsid w:val="00C22FC7"/>
    <w:rsid w:val="00C233F3"/>
    <w:rsid w:val="00C23498"/>
    <w:rsid w:val="00C236B0"/>
    <w:rsid w:val="00C23A3C"/>
    <w:rsid w:val="00C23D23"/>
    <w:rsid w:val="00C246C0"/>
    <w:rsid w:val="00C246E4"/>
    <w:rsid w:val="00C2485E"/>
    <w:rsid w:val="00C24A85"/>
    <w:rsid w:val="00C24B08"/>
    <w:rsid w:val="00C24F10"/>
    <w:rsid w:val="00C24F70"/>
    <w:rsid w:val="00C252AA"/>
    <w:rsid w:val="00C25454"/>
    <w:rsid w:val="00C2587F"/>
    <w:rsid w:val="00C25990"/>
    <w:rsid w:val="00C269BA"/>
    <w:rsid w:val="00C269FD"/>
    <w:rsid w:val="00C26B53"/>
    <w:rsid w:val="00C274AB"/>
    <w:rsid w:val="00C27573"/>
    <w:rsid w:val="00C277A9"/>
    <w:rsid w:val="00C27C31"/>
    <w:rsid w:val="00C27CC8"/>
    <w:rsid w:val="00C3013F"/>
    <w:rsid w:val="00C30581"/>
    <w:rsid w:val="00C30AE1"/>
    <w:rsid w:val="00C30B27"/>
    <w:rsid w:val="00C30B47"/>
    <w:rsid w:val="00C30DD2"/>
    <w:rsid w:val="00C3102A"/>
    <w:rsid w:val="00C31080"/>
    <w:rsid w:val="00C310FB"/>
    <w:rsid w:val="00C3114A"/>
    <w:rsid w:val="00C3137A"/>
    <w:rsid w:val="00C31882"/>
    <w:rsid w:val="00C31994"/>
    <w:rsid w:val="00C3217E"/>
    <w:rsid w:val="00C33350"/>
    <w:rsid w:val="00C33695"/>
    <w:rsid w:val="00C339D5"/>
    <w:rsid w:val="00C33B61"/>
    <w:rsid w:val="00C33DA4"/>
    <w:rsid w:val="00C34949"/>
    <w:rsid w:val="00C34EB5"/>
    <w:rsid w:val="00C34F9C"/>
    <w:rsid w:val="00C35245"/>
    <w:rsid w:val="00C3551B"/>
    <w:rsid w:val="00C355E6"/>
    <w:rsid w:val="00C35A36"/>
    <w:rsid w:val="00C35F4E"/>
    <w:rsid w:val="00C36746"/>
    <w:rsid w:val="00C368D4"/>
    <w:rsid w:val="00C36A90"/>
    <w:rsid w:val="00C372AE"/>
    <w:rsid w:val="00C37A45"/>
    <w:rsid w:val="00C37E07"/>
    <w:rsid w:val="00C37EAE"/>
    <w:rsid w:val="00C40761"/>
    <w:rsid w:val="00C40B08"/>
    <w:rsid w:val="00C40BB3"/>
    <w:rsid w:val="00C40D44"/>
    <w:rsid w:val="00C4132B"/>
    <w:rsid w:val="00C4142D"/>
    <w:rsid w:val="00C414E8"/>
    <w:rsid w:val="00C41519"/>
    <w:rsid w:val="00C419BE"/>
    <w:rsid w:val="00C41D4E"/>
    <w:rsid w:val="00C41EE9"/>
    <w:rsid w:val="00C421AE"/>
    <w:rsid w:val="00C42358"/>
    <w:rsid w:val="00C426FA"/>
    <w:rsid w:val="00C42F15"/>
    <w:rsid w:val="00C4301C"/>
    <w:rsid w:val="00C43607"/>
    <w:rsid w:val="00C4435B"/>
    <w:rsid w:val="00C44732"/>
    <w:rsid w:val="00C453FA"/>
    <w:rsid w:val="00C4587A"/>
    <w:rsid w:val="00C45F24"/>
    <w:rsid w:val="00C4666A"/>
    <w:rsid w:val="00C46963"/>
    <w:rsid w:val="00C46AE2"/>
    <w:rsid w:val="00C4778C"/>
    <w:rsid w:val="00C47B0E"/>
    <w:rsid w:val="00C47DA7"/>
    <w:rsid w:val="00C50058"/>
    <w:rsid w:val="00C50EFD"/>
    <w:rsid w:val="00C51136"/>
    <w:rsid w:val="00C5156F"/>
    <w:rsid w:val="00C51AD2"/>
    <w:rsid w:val="00C51E20"/>
    <w:rsid w:val="00C51FB4"/>
    <w:rsid w:val="00C52320"/>
    <w:rsid w:val="00C52639"/>
    <w:rsid w:val="00C52BFF"/>
    <w:rsid w:val="00C52C0B"/>
    <w:rsid w:val="00C52D4A"/>
    <w:rsid w:val="00C52DA1"/>
    <w:rsid w:val="00C52DF4"/>
    <w:rsid w:val="00C530FE"/>
    <w:rsid w:val="00C53378"/>
    <w:rsid w:val="00C53EA8"/>
    <w:rsid w:val="00C541C1"/>
    <w:rsid w:val="00C54261"/>
    <w:rsid w:val="00C542D8"/>
    <w:rsid w:val="00C54345"/>
    <w:rsid w:val="00C54473"/>
    <w:rsid w:val="00C54862"/>
    <w:rsid w:val="00C55BFA"/>
    <w:rsid w:val="00C56230"/>
    <w:rsid w:val="00C5676C"/>
    <w:rsid w:val="00C56914"/>
    <w:rsid w:val="00C569D5"/>
    <w:rsid w:val="00C570ED"/>
    <w:rsid w:val="00C574ED"/>
    <w:rsid w:val="00C5799B"/>
    <w:rsid w:val="00C57AB7"/>
    <w:rsid w:val="00C57CEE"/>
    <w:rsid w:val="00C60043"/>
    <w:rsid w:val="00C601B6"/>
    <w:rsid w:val="00C604E7"/>
    <w:rsid w:val="00C608F8"/>
    <w:rsid w:val="00C609B0"/>
    <w:rsid w:val="00C60BC7"/>
    <w:rsid w:val="00C60DBC"/>
    <w:rsid w:val="00C60F40"/>
    <w:rsid w:val="00C61989"/>
    <w:rsid w:val="00C61A9D"/>
    <w:rsid w:val="00C61F9C"/>
    <w:rsid w:val="00C624E4"/>
    <w:rsid w:val="00C62733"/>
    <w:rsid w:val="00C62767"/>
    <w:rsid w:val="00C62CDA"/>
    <w:rsid w:val="00C6319D"/>
    <w:rsid w:val="00C6332F"/>
    <w:rsid w:val="00C6350C"/>
    <w:rsid w:val="00C6351A"/>
    <w:rsid w:val="00C637BA"/>
    <w:rsid w:val="00C6397B"/>
    <w:rsid w:val="00C63CFF"/>
    <w:rsid w:val="00C6433E"/>
    <w:rsid w:val="00C64904"/>
    <w:rsid w:val="00C6518E"/>
    <w:rsid w:val="00C652D6"/>
    <w:rsid w:val="00C65483"/>
    <w:rsid w:val="00C656C0"/>
    <w:rsid w:val="00C65B25"/>
    <w:rsid w:val="00C65C47"/>
    <w:rsid w:val="00C664F7"/>
    <w:rsid w:val="00C66816"/>
    <w:rsid w:val="00C66845"/>
    <w:rsid w:val="00C67126"/>
    <w:rsid w:val="00C6754E"/>
    <w:rsid w:val="00C677BB"/>
    <w:rsid w:val="00C67C18"/>
    <w:rsid w:val="00C67E90"/>
    <w:rsid w:val="00C7007C"/>
    <w:rsid w:val="00C70B51"/>
    <w:rsid w:val="00C71294"/>
    <w:rsid w:val="00C714B5"/>
    <w:rsid w:val="00C716AE"/>
    <w:rsid w:val="00C71E9F"/>
    <w:rsid w:val="00C71F01"/>
    <w:rsid w:val="00C71F51"/>
    <w:rsid w:val="00C72153"/>
    <w:rsid w:val="00C72479"/>
    <w:rsid w:val="00C7306D"/>
    <w:rsid w:val="00C73072"/>
    <w:rsid w:val="00C73110"/>
    <w:rsid w:val="00C7325F"/>
    <w:rsid w:val="00C735DA"/>
    <w:rsid w:val="00C73775"/>
    <w:rsid w:val="00C73AF8"/>
    <w:rsid w:val="00C73CDC"/>
    <w:rsid w:val="00C742E2"/>
    <w:rsid w:val="00C744E1"/>
    <w:rsid w:val="00C74E55"/>
    <w:rsid w:val="00C75180"/>
    <w:rsid w:val="00C7545D"/>
    <w:rsid w:val="00C754E2"/>
    <w:rsid w:val="00C7576C"/>
    <w:rsid w:val="00C757D0"/>
    <w:rsid w:val="00C75AD8"/>
    <w:rsid w:val="00C75DBB"/>
    <w:rsid w:val="00C764FB"/>
    <w:rsid w:val="00C76552"/>
    <w:rsid w:val="00C76642"/>
    <w:rsid w:val="00C769FF"/>
    <w:rsid w:val="00C76BC4"/>
    <w:rsid w:val="00C77076"/>
    <w:rsid w:val="00C77146"/>
    <w:rsid w:val="00C77430"/>
    <w:rsid w:val="00C77807"/>
    <w:rsid w:val="00C77925"/>
    <w:rsid w:val="00C77C3B"/>
    <w:rsid w:val="00C77D52"/>
    <w:rsid w:val="00C80381"/>
    <w:rsid w:val="00C804E6"/>
    <w:rsid w:val="00C8064F"/>
    <w:rsid w:val="00C80BD6"/>
    <w:rsid w:val="00C80FDE"/>
    <w:rsid w:val="00C811CB"/>
    <w:rsid w:val="00C81387"/>
    <w:rsid w:val="00C8175B"/>
    <w:rsid w:val="00C81CC1"/>
    <w:rsid w:val="00C82682"/>
    <w:rsid w:val="00C827CF"/>
    <w:rsid w:val="00C82C3B"/>
    <w:rsid w:val="00C82D8A"/>
    <w:rsid w:val="00C82E9E"/>
    <w:rsid w:val="00C832E8"/>
    <w:rsid w:val="00C8374B"/>
    <w:rsid w:val="00C8444D"/>
    <w:rsid w:val="00C84584"/>
    <w:rsid w:val="00C845F6"/>
    <w:rsid w:val="00C847EC"/>
    <w:rsid w:val="00C851C1"/>
    <w:rsid w:val="00C85282"/>
    <w:rsid w:val="00C863D5"/>
    <w:rsid w:val="00C87019"/>
    <w:rsid w:val="00C87337"/>
    <w:rsid w:val="00C876C6"/>
    <w:rsid w:val="00C87818"/>
    <w:rsid w:val="00C87CBE"/>
    <w:rsid w:val="00C9032C"/>
    <w:rsid w:val="00C904BC"/>
    <w:rsid w:val="00C908DB"/>
    <w:rsid w:val="00C90CFA"/>
    <w:rsid w:val="00C910C6"/>
    <w:rsid w:val="00C9167B"/>
    <w:rsid w:val="00C91DC5"/>
    <w:rsid w:val="00C92676"/>
    <w:rsid w:val="00C92BC4"/>
    <w:rsid w:val="00C931A5"/>
    <w:rsid w:val="00C93330"/>
    <w:rsid w:val="00C93360"/>
    <w:rsid w:val="00C93869"/>
    <w:rsid w:val="00C93B38"/>
    <w:rsid w:val="00C93CFE"/>
    <w:rsid w:val="00C9506E"/>
    <w:rsid w:val="00C950CD"/>
    <w:rsid w:val="00C955A5"/>
    <w:rsid w:val="00C955BF"/>
    <w:rsid w:val="00C955E8"/>
    <w:rsid w:val="00C95C39"/>
    <w:rsid w:val="00C95E59"/>
    <w:rsid w:val="00C95FD1"/>
    <w:rsid w:val="00C96109"/>
    <w:rsid w:val="00C9713D"/>
    <w:rsid w:val="00C9714F"/>
    <w:rsid w:val="00C979F9"/>
    <w:rsid w:val="00C97B70"/>
    <w:rsid w:val="00C97B9A"/>
    <w:rsid w:val="00C97EF3"/>
    <w:rsid w:val="00CA06CB"/>
    <w:rsid w:val="00CA0920"/>
    <w:rsid w:val="00CA0964"/>
    <w:rsid w:val="00CA0969"/>
    <w:rsid w:val="00CA0B00"/>
    <w:rsid w:val="00CA0B47"/>
    <w:rsid w:val="00CA0E02"/>
    <w:rsid w:val="00CA10FD"/>
    <w:rsid w:val="00CA13DD"/>
    <w:rsid w:val="00CA1438"/>
    <w:rsid w:val="00CA170B"/>
    <w:rsid w:val="00CA1A11"/>
    <w:rsid w:val="00CA1BB1"/>
    <w:rsid w:val="00CA214F"/>
    <w:rsid w:val="00CA23F8"/>
    <w:rsid w:val="00CA2510"/>
    <w:rsid w:val="00CA26D2"/>
    <w:rsid w:val="00CA2919"/>
    <w:rsid w:val="00CA2DE2"/>
    <w:rsid w:val="00CA389D"/>
    <w:rsid w:val="00CA38D3"/>
    <w:rsid w:val="00CA3F79"/>
    <w:rsid w:val="00CA3FB7"/>
    <w:rsid w:val="00CA42CB"/>
    <w:rsid w:val="00CA471C"/>
    <w:rsid w:val="00CA48A9"/>
    <w:rsid w:val="00CA4A48"/>
    <w:rsid w:val="00CA4D70"/>
    <w:rsid w:val="00CA4FA7"/>
    <w:rsid w:val="00CA528E"/>
    <w:rsid w:val="00CA5318"/>
    <w:rsid w:val="00CA5801"/>
    <w:rsid w:val="00CA5A88"/>
    <w:rsid w:val="00CA5BDB"/>
    <w:rsid w:val="00CA661D"/>
    <w:rsid w:val="00CA6DDA"/>
    <w:rsid w:val="00CA6E69"/>
    <w:rsid w:val="00CA6EC9"/>
    <w:rsid w:val="00CA74F8"/>
    <w:rsid w:val="00CA76FD"/>
    <w:rsid w:val="00CA7A72"/>
    <w:rsid w:val="00CB0AE3"/>
    <w:rsid w:val="00CB0B6F"/>
    <w:rsid w:val="00CB0D21"/>
    <w:rsid w:val="00CB0F66"/>
    <w:rsid w:val="00CB160A"/>
    <w:rsid w:val="00CB1C6F"/>
    <w:rsid w:val="00CB2223"/>
    <w:rsid w:val="00CB24CE"/>
    <w:rsid w:val="00CB27AD"/>
    <w:rsid w:val="00CB2BB0"/>
    <w:rsid w:val="00CB3A0A"/>
    <w:rsid w:val="00CB3AA5"/>
    <w:rsid w:val="00CB48A3"/>
    <w:rsid w:val="00CB4B45"/>
    <w:rsid w:val="00CB53AD"/>
    <w:rsid w:val="00CB53F4"/>
    <w:rsid w:val="00CB56A1"/>
    <w:rsid w:val="00CB5BB6"/>
    <w:rsid w:val="00CB6C37"/>
    <w:rsid w:val="00CB6E9B"/>
    <w:rsid w:val="00CB715F"/>
    <w:rsid w:val="00CB73FE"/>
    <w:rsid w:val="00CB77CB"/>
    <w:rsid w:val="00CB78B9"/>
    <w:rsid w:val="00CB79A6"/>
    <w:rsid w:val="00CB79F7"/>
    <w:rsid w:val="00CB7CE9"/>
    <w:rsid w:val="00CB7E9B"/>
    <w:rsid w:val="00CB7EF1"/>
    <w:rsid w:val="00CC05B4"/>
    <w:rsid w:val="00CC09DF"/>
    <w:rsid w:val="00CC09F9"/>
    <w:rsid w:val="00CC0CCA"/>
    <w:rsid w:val="00CC0D4B"/>
    <w:rsid w:val="00CC0ECB"/>
    <w:rsid w:val="00CC1516"/>
    <w:rsid w:val="00CC15BD"/>
    <w:rsid w:val="00CC15E8"/>
    <w:rsid w:val="00CC1663"/>
    <w:rsid w:val="00CC1798"/>
    <w:rsid w:val="00CC1D81"/>
    <w:rsid w:val="00CC1EC2"/>
    <w:rsid w:val="00CC2579"/>
    <w:rsid w:val="00CC265C"/>
    <w:rsid w:val="00CC28FB"/>
    <w:rsid w:val="00CC2A4E"/>
    <w:rsid w:val="00CC2DB0"/>
    <w:rsid w:val="00CC301A"/>
    <w:rsid w:val="00CC36FC"/>
    <w:rsid w:val="00CC39A1"/>
    <w:rsid w:val="00CC3B1D"/>
    <w:rsid w:val="00CC3D40"/>
    <w:rsid w:val="00CC4096"/>
    <w:rsid w:val="00CC41F2"/>
    <w:rsid w:val="00CC422D"/>
    <w:rsid w:val="00CC4D56"/>
    <w:rsid w:val="00CC50E3"/>
    <w:rsid w:val="00CC528B"/>
    <w:rsid w:val="00CC58E3"/>
    <w:rsid w:val="00CC5DC2"/>
    <w:rsid w:val="00CC614E"/>
    <w:rsid w:val="00CC6502"/>
    <w:rsid w:val="00CC68A1"/>
    <w:rsid w:val="00CD0430"/>
    <w:rsid w:val="00CD050A"/>
    <w:rsid w:val="00CD0577"/>
    <w:rsid w:val="00CD0E4C"/>
    <w:rsid w:val="00CD1402"/>
    <w:rsid w:val="00CD17CD"/>
    <w:rsid w:val="00CD2458"/>
    <w:rsid w:val="00CD29AF"/>
    <w:rsid w:val="00CD2A67"/>
    <w:rsid w:val="00CD2AB4"/>
    <w:rsid w:val="00CD2B00"/>
    <w:rsid w:val="00CD2BC2"/>
    <w:rsid w:val="00CD2C5B"/>
    <w:rsid w:val="00CD2F16"/>
    <w:rsid w:val="00CD3937"/>
    <w:rsid w:val="00CD3954"/>
    <w:rsid w:val="00CD3C49"/>
    <w:rsid w:val="00CD3D1E"/>
    <w:rsid w:val="00CD3D2D"/>
    <w:rsid w:val="00CD3E22"/>
    <w:rsid w:val="00CD3F7F"/>
    <w:rsid w:val="00CD418E"/>
    <w:rsid w:val="00CD4446"/>
    <w:rsid w:val="00CD5509"/>
    <w:rsid w:val="00CD582D"/>
    <w:rsid w:val="00CD5C9C"/>
    <w:rsid w:val="00CD6250"/>
    <w:rsid w:val="00CD6517"/>
    <w:rsid w:val="00CD670C"/>
    <w:rsid w:val="00CD7268"/>
    <w:rsid w:val="00CD7451"/>
    <w:rsid w:val="00CD7D82"/>
    <w:rsid w:val="00CE0314"/>
    <w:rsid w:val="00CE0877"/>
    <w:rsid w:val="00CE094E"/>
    <w:rsid w:val="00CE09CC"/>
    <w:rsid w:val="00CE11BC"/>
    <w:rsid w:val="00CE143C"/>
    <w:rsid w:val="00CE169B"/>
    <w:rsid w:val="00CE1B9C"/>
    <w:rsid w:val="00CE22A9"/>
    <w:rsid w:val="00CE22E1"/>
    <w:rsid w:val="00CE28A4"/>
    <w:rsid w:val="00CE29FB"/>
    <w:rsid w:val="00CE3323"/>
    <w:rsid w:val="00CE35E3"/>
    <w:rsid w:val="00CE3825"/>
    <w:rsid w:val="00CE4649"/>
    <w:rsid w:val="00CE5029"/>
    <w:rsid w:val="00CE504A"/>
    <w:rsid w:val="00CE5513"/>
    <w:rsid w:val="00CE5587"/>
    <w:rsid w:val="00CE5A51"/>
    <w:rsid w:val="00CE5BCB"/>
    <w:rsid w:val="00CE6529"/>
    <w:rsid w:val="00CE6A1A"/>
    <w:rsid w:val="00CE6EE4"/>
    <w:rsid w:val="00CE70E9"/>
    <w:rsid w:val="00CE760A"/>
    <w:rsid w:val="00CE7803"/>
    <w:rsid w:val="00CE78BF"/>
    <w:rsid w:val="00CE78F2"/>
    <w:rsid w:val="00CE799C"/>
    <w:rsid w:val="00CE7FEB"/>
    <w:rsid w:val="00CF0041"/>
    <w:rsid w:val="00CF0116"/>
    <w:rsid w:val="00CF0583"/>
    <w:rsid w:val="00CF0636"/>
    <w:rsid w:val="00CF0779"/>
    <w:rsid w:val="00CF09C3"/>
    <w:rsid w:val="00CF0C65"/>
    <w:rsid w:val="00CF1455"/>
    <w:rsid w:val="00CF16C0"/>
    <w:rsid w:val="00CF178D"/>
    <w:rsid w:val="00CF17CF"/>
    <w:rsid w:val="00CF1889"/>
    <w:rsid w:val="00CF1A40"/>
    <w:rsid w:val="00CF1B5F"/>
    <w:rsid w:val="00CF1BF3"/>
    <w:rsid w:val="00CF1DE5"/>
    <w:rsid w:val="00CF2353"/>
    <w:rsid w:val="00CF264F"/>
    <w:rsid w:val="00CF2725"/>
    <w:rsid w:val="00CF27B2"/>
    <w:rsid w:val="00CF2A3B"/>
    <w:rsid w:val="00CF2DA1"/>
    <w:rsid w:val="00CF2E1F"/>
    <w:rsid w:val="00CF2F70"/>
    <w:rsid w:val="00CF30D3"/>
    <w:rsid w:val="00CF3596"/>
    <w:rsid w:val="00CF35C2"/>
    <w:rsid w:val="00CF3ABC"/>
    <w:rsid w:val="00CF3BE3"/>
    <w:rsid w:val="00CF3F3E"/>
    <w:rsid w:val="00CF45B1"/>
    <w:rsid w:val="00CF4848"/>
    <w:rsid w:val="00CF4D68"/>
    <w:rsid w:val="00CF4E4A"/>
    <w:rsid w:val="00CF518C"/>
    <w:rsid w:val="00CF52DF"/>
    <w:rsid w:val="00CF59BA"/>
    <w:rsid w:val="00CF59C7"/>
    <w:rsid w:val="00CF5C6D"/>
    <w:rsid w:val="00CF5D56"/>
    <w:rsid w:val="00CF60D4"/>
    <w:rsid w:val="00CF67CE"/>
    <w:rsid w:val="00CF6A74"/>
    <w:rsid w:val="00CF6BAB"/>
    <w:rsid w:val="00CF6BE6"/>
    <w:rsid w:val="00CF6E57"/>
    <w:rsid w:val="00CF7136"/>
    <w:rsid w:val="00CF72BD"/>
    <w:rsid w:val="00CF787C"/>
    <w:rsid w:val="00D00DC2"/>
    <w:rsid w:val="00D01181"/>
    <w:rsid w:val="00D0136E"/>
    <w:rsid w:val="00D01582"/>
    <w:rsid w:val="00D01613"/>
    <w:rsid w:val="00D016DF"/>
    <w:rsid w:val="00D01728"/>
    <w:rsid w:val="00D01746"/>
    <w:rsid w:val="00D017AB"/>
    <w:rsid w:val="00D01AC2"/>
    <w:rsid w:val="00D01B97"/>
    <w:rsid w:val="00D01FF9"/>
    <w:rsid w:val="00D0207E"/>
    <w:rsid w:val="00D02293"/>
    <w:rsid w:val="00D0249D"/>
    <w:rsid w:val="00D027A8"/>
    <w:rsid w:val="00D02BB7"/>
    <w:rsid w:val="00D02C25"/>
    <w:rsid w:val="00D02C5C"/>
    <w:rsid w:val="00D02E4B"/>
    <w:rsid w:val="00D032AC"/>
    <w:rsid w:val="00D03F07"/>
    <w:rsid w:val="00D03F23"/>
    <w:rsid w:val="00D04B6B"/>
    <w:rsid w:val="00D04C61"/>
    <w:rsid w:val="00D0508A"/>
    <w:rsid w:val="00D05342"/>
    <w:rsid w:val="00D05609"/>
    <w:rsid w:val="00D05CE9"/>
    <w:rsid w:val="00D05E34"/>
    <w:rsid w:val="00D05F88"/>
    <w:rsid w:val="00D0698D"/>
    <w:rsid w:val="00D06AA6"/>
    <w:rsid w:val="00D07231"/>
    <w:rsid w:val="00D07549"/>
    <w:rsid w:val="00D076B6"/>
    <w:rsid w:val="00D10196"/>
    <w:rsid w:val="00D103EA"/>
    <w:rsid w:val="00D1066E"/>
    <w:rsid w:val="00D1079B"/>
    <w:rsid w:val="00D10A7F"/>
    <w:rsid w:val="00D10E65"/>
    <w:rsid w:val="00D112EC"/>
    <w:rsid w:val="00D115B4"/>
    <w:rsid w:val="00D1196B"/>
    <w:rsid w:val="00D11D91"/>
    <w:rsid w:val="00D11F89"/>
    <w:rsid w:val="00D12174"/>
    <w:rsid w:val="00D121A1"/>
    <w:rsid w:val="00D122E1"/>
    <w:rsid w:val="00D124A6"/>
    <w:rsid w:val="00D124FB"/>
    <w:rsid w:val="00D125CD"/>
    <w:rsid w:val="00D1262F"/>
    <w:rsid w:val="00D12896"/>
    <w:rsid w:val="00D128A4"/>
    <w:rsid w:val="00D12CB6"/>
    <w:rsid w:val="00D12E2C"/>
    <w:rsid w:val="00D12E37"/>
    <w:rsid w:val="00D13800"/>
    <w:rsid w:val="00D13C90"/>
    <w:rsid w:val="00D141CD"/>
    <w:rsid w:val="00D14633"/>
    <w:rsid w:val="00D1532B"/>
    <w:rsid w:val="00D15884"/>
    <w:rsid w:val="00D15A8C"/>
    <w:rsid w:val="00D160D4"/>
    <w:rsid w:val="00D16399"/>
    <w:rsid w:val="00D165AF"/>
    <w:rsid w:val="00D166A0"/>
    <w:rsid w:val="00D17018"/>
    <w:rsid w:val="00D17036"/>
    <w:rsid w:val="00D17B85"/>
    <w:rsid w:val="00D20024"/>
    <w:rsid w:val="00D207FB"/>
    <w:rsid w:val="00D20CA3"/>
    <w:rsid w:val="00D20DF8"/>
    <w:rsid w:val="00D20EB8"/>
    <w:rsid w:val="00D20F04"/>
    <w:rsid w:val="00D211F1"/>
    <w:rsid w:val="00D213EC"/>
    <w:rsid w:val="00D21426"/>
    <w:rsid w:val="00D21879"/>
    <w:rsid w:val="00D21B30"/>
    <w:rsid w:val="00D21D20"/>
    <w:rsid w:val="00D21D69"/>
    <w:rsid w:val="00D2201C"/>
    <w:rsid w:val="00D22137"/>
    <w:rsid w:val="00D22293"/>
    <w:rsid w:val="00D222B7"/>
    <w:rsid w:val="00D22370"/>
    <w:rsid w:val="00D223A4"/>
    <w:rsid w:val="00D22BB2"/>
    <w:rsid w:val="00D23165"/>
    <w:rsid w:val="00D232AE"/>
    <w:rsid w:val="00D23503"/>
    <w:rsid w:val="00D23845"/>
    <w:rsid w:val="00D23AD0"/>
    <w:rsid w:val="00D23DD2"/>
    <w:rsid w:val="00D24955"/>
    <w:rsid w:val="00D24DEC"/>
    <w:rsid w:val="00D24E3D"/>
    <w:rsid w:val="00D24E6A"/>
    <w:rsid w:val="00D24F7A"/>
    <w:rsid w:val="00D254C4"/>
    <w:rsid w:val="00D25658"/>
    <w:rsid w:val="00D2596D"/>
    <w:rsid w:val="00D25A4C"/>
    <w:rsid w:val="00D25D0B"/>
    <w:rsid w:val="00D25D33"/>
    <w:rsid w:val="00D25D3A"/>
    <w:rsid w:val="00D25FF1"/>
    <w:rsid w:val="00D2606C"/>
    <w:rsid w:val="00D261CB"/>
    <w:rsid w:val="00D26597"/>
    <w:rsid w:val="00D26886"/>
    <w:rsid w:val="00D26BF0"/>
    <w:rsid w:val="00D26CD7"/>
    <w:rsid w:val="00D26EFC"/>
    <w:rsid w:val="00D27DC1"/>
    <w:rsid w:val="00D27F0A"/>
    <w:rsid w:val="00D30008"/>
    <w:rsid w:val="00D30136"/>
    <w:rsid w:val="00D308D5"/>
    <w:rsid w:val="00D30D66"/>
    <w:rsid w:val="00D3110A"/>
    <w:rsid w:val="00D31524"/>
    <w:rsid w:val="00D3155C"/>
    <w:rsid w:val="00D31728"/>
    <w:rsid w:val="00D319AC"/>
    <w:rsid w:val="00D31AF7"/>
    <w:rsid w:val="00D31B41"/>
    <w:rsid w:val="00D32397"/>
    <w:rsid w:val="00D32BF4"/>
    <w:rsid w:val="00D32E14"/>
    <w:rsid w:val="00D330A4"/>
    <w:rsid w:val="00D331DC"/>
    <w:rsid w:val="00D3345C"/>
    <w:rsid w:val="00D335C2"/>
    <w:rsid w:val="00D3385A"/>
    <w:rsid w:val="00D33AAC"/>
    <w:rsid w:val="00D33B4A"/>
    <w:rsid w:val="00D33BD1"/>
    <w:rsid w:val="00D33C00"/>
    <w:rsid w:val="00D33E05"/>
    <w:rsid w:val="00D34138"/>
    <w:rsid w:val="00D3469E"/>
    <w:rsid w:val="00D34919"/>
    <w:rsid w:val="00D34C2C"/>
    <w:rsid w:val="00D35A7F"/>
    <w:rsid w:val="00D35C5D"/>
    <w:rsid w:val="00D35E71"/>
    <w:rsid w:val="00D35FB2"/>
    <w:rsid w:val="00D3643B"/>
    <w:rsid w:val="00D364EB"/>
    <w:rsid w:val="00D36572"/>
    <w:rsid w:val="00D36713"/>
    <w:rsid w:val="00D367B1"/>
    <w:rsid w:val="00D368E4"/>
    <w:rsid w:val="00D368E6"/>
    <w:rsid w:val="00D3726E"/>
    <w:rsid w:val="00D37A6D"/>
    <w:rsid w:val="00D37AD3"/>
    <w:rsid w:val="00D37BD5"/>
    <w:rsid w:val="00D37EAD"/>
    <w:rsid w:val="00D401DA"/>
    <w:rsid w:val="00D40438"/>
    <w:rsid w:val="00D40DB9"/>
    <w:rsid w:val="00D417A3"/>
    <w:rsid w:val="00D417BC"/>
    <w:rsid w:val="00D41DDC"/>
    <w:rsid w:val="00D41E62"/>
    <w:rsid w:val="00D420AE"/>
    <w:rsid w:val="00D424C0"/>
    <w:rsid w:val="00D42950"/>
    <w:rsid w:val="00D42B2D"/>
    <w:rsid w:val="00D43126"/>
    <w:rsid w:val="00D438AB"/>
    <w:rsid w:val="00D4407E"/>
    <w:rsid w:val="00D440C2"/>
    <w:rsid w:val="00D4413F"/>
    <w:rsid w:val="00D441CC"/>
    <w:rsid w:val="00D44DD3"/>
    <w:rsid w:val="00D4558C"/>
    <w:rsid w:val="00D459D9"/>
    <w:rsid w:val="00D45AC3"/>
    <w:rsid w:val="00D45DAE"/>
    <w:rsid w:val="00D45DF8"/>
    <w:rsid w:val="00D4613A"/>
    <w:rsid w:val="00D4644E"/>
    <w:rsid w:val="00D465A1"/>
    <w:rsid w:val="00D465AA"/>
    <w:rsid w:val="00D466B6"/>
    <w:rsid w:val="00D46B3D"/>
    <w:rsid w:val="00D46B54"/>
    <w:rsid w:val="00D4700A"/>
    <w:rsid w:val="00D47229"/>
    <w:rsid w:val="00D472A0"/>
    <w:rsid w:val="00D473CA"/>
    <w:rsid w:val="00D475F5"/>
    <w:rsid w:val="00D47BFB"/>
    <w:rsid w:val="00D47C94"/>
    <w:rsid w:val="00D50A37"/>
    <w:rsid w:val="00D50CF4"/>
    <w:rsid w:val="00D50DB2"/>
    <w:rsid w:val="00D5118B"/>
    <w:rsid w:val="00D518A9"/>
    <w:rsid w:val="00D51D58"/>
    <w:rsid w:val="00D52210"/>
    <w:rsid w:val="00D52AF1"/>
    <w:rsid w:val="00D530BF"/>
    <w:rsid w:val="00D531CA"/>
    <w:rsid w:val="00D53803"/>
    <w:rsid w:val="00D53813"/>
    <w:rsid w:val="00D53F65"/>
    <w:rsid w:val="00D53FF9"/>
    <w:rsid w:val="00D544B3"/>
    <w:rsid w:val="00D544DA"/>
    <w:rsid w:val="00D5461E"/>
    <w:rsid w:val="00D54728"/>
    <w:rsid w:val="00D550E2"/>
    <w:rsid w:val="00D552B8"/>
    <w:rsid w:val="00D5568F"/>
    <w:rsid w:val="00D558A2"/>
    <w:rsid w:val="00D55953"/>
    <w:rsid w:val="00D55BED"/>
    <w:rsid w:val="00D55C18"/>
    <w:rsid w:val="00D55EB4"/>
    <w:rsid w:val="00D56105"/>
    <w:rsid w:val="00D56229"/>
    <w:rsid w:val="00D56298"/>
    <w:rsid w:val="00D56473"/>
    <w:rsid w:val="00D571D0"/>
    <w:rsid w:val="00D5721E"/>
    <w:rsid w:val="00D57626"/>
    <w:rsid w:val="00D57BD2"/>
    <w:rsid w:val="00D60273"/>
    <w:rsid w:val="00D60399"/>
    <w:rsid w:val="00D603F4"/>
    <w:rsid w:val="00D60522"/>
    <w:rsid w:val="00D60586"/>
    <w:rsid w:val="00D607A3"/>
    <w:rsid w:val="00D60A79"/>
    <w:rsid w:val="00D610BE"/>
    <w:rsid w:val="00D617F7"/>
    <w:rsid w:val="00D6184B"/>
    <w:rsid w:val="00D619FE"/>
    <w:rsid w:val="00D61A86"/>
    <w:rsid w:val="00D61B7F"/>
    <w:rsid w:val="00D62264"/>
    <w:rsid w:val="00D62B33"/>
    <w:rsid w:val="00D6308F"/>
    <w:rsid w:val="00D63267"/>
    <w:rsid w:val="00D63C06"/>
    <w:rsid w:val="00D64377"/>
    <w:rsid w:val="00D64450"/>
    <w:rsid w:val="00D64468"/>
    <w:rsid w:val="00D645C4"/>
    <w:rsid w:val="00D649FF"/>
    <w:rsid w:val="00D64B30"/>
    <w:rsid w:val="00D6528A"/>
    <w:rsid w:val="00D655B0"/>
    <w:rsid w:val="00D655C7"/>
    <w:rsid w:val="00D658BA"/>
    <w:rsid w:val="00D660F6"/>
    <w:rsid w:val="00D664B7"/>
    <w:rsid w:val="00D66BD5"/>
    <w:rsid w:val="00D66E06"/>
    <w:rsid w:val="00D66FE4"/>
    <w:rsid w:val="00D675E2"/>
    <w:rsid w:val="00D67721"/>
    <w:rsid w:val="00D67B36"/>
    <w:rsid w:val="00D67F0A"/>
    <w:rsid w:val="00D67FFC"/>
    <w:rsid w:val="00D70721"/>
    <w:rsid w:val="00D709D4"/>
    <w:rsid w:val="00D70B67"/>
    <w:rsid w:val="00D70EBA"/>
    <w:rsid w:val="00D7151F"/>
    <w:rsid w:val="00D72068"/>
    <w:rsid w:val="00D7208B"/>
    <w:rsid w:val="00D7239A"/>
    <w:rsid w:val="00D72562"/>
    <w:rsid w:val="00D726F7"/>
    <w:rsid w:val="00D728D5"/>
    <w:rsid w:val="00D7304D"/>
    <w:rsid w:val="00D73868"/>
    <w:rsid w:val="00D740A6"/>
    <w:rsid w:val="00D7453D"/>
    <w:rsid w:val="00D747F9"/>
    <w:rsid w:val="00D747FF"/>
    <w:rsid w:val="00D7494D"/>
    <w:rsid w:val="00D74A58"/>
    <w:rsid w:val="00D74B7E"/>
    <w:rsid w:val="00D74BDA"/>
    <w:rsid w:val="00D74FB2"/>
    <w:rsid w:val="00D751EB"/>
    <w:rsid w:val="00D7538C"/>
    <w:rsid w:val="00D7580F"/>
    <w:rsid w:val="00D7637E"/>
    <w:rsid w:val="00D76D60"/>
    <w:rsid w:val="00D76D65"/>
    <w:rsid w:val="00D76DA9"/>
    <w:rsid w:val="00D76F91"/>
    <w:rsid w:val="00D77148"/>
    <w:rsid w:val="00D778E7"/>
    <w:rsid w:val="00D77A01"/>
    <w:rsid w:val="00D80029"/>
    <w:rsid w:val="00D803FD"/>
    <w:rsid w:val="00D804FE"/>
    <w:rsid w:val="00D80BA7"/>
    <w:rsid w:val="00D80F86"/>
    <w:rsid w:val="00D81574"/>
    <w:rsid w:val="00D81647"/>
    <w:rsid w:val="00D8177F"/>
    <w:rsid w:val="00D81ADA"/>
    <w:rsid w:val="00D81C14"/>
    <w:rsid w:val="00D81E7E"/>
    <w:rsid w:val="00D82C97"/>
    <w:rsid w:val="00D82DDE"/>
    <w:rsid w:val="00D8320D"/>
    <w:rsid w:val="00D832DD"/>
    <w:rsid w:val="00D835AB"/>
    <w:rsid w:val="00D839C0"/>
    <w:rsid w:val="00D83D75"/>
    <w:rsid w:val="00D841CA"/>
    <w:rsid w:val="00D847C7"/>
    <w:rsid w:val="00D84E5C"/>
    <w:rsid w:val="00D85350"/>
    <w:rsid w:val="00D85461"/>
    <w:rsid w:val="00D85522"/>
    <w:rsid w:val="00D8571E"/>
    <w:rsid w:val="00D8592C"/>
    <w:rsid w:val="00D860EC"/>
    <w:rsid w:val="00D864BE"/>
    <w:rsid w:val="00D86E34"/>
    <w:rsid w:val="00D87013"/>
    <w:rsid w:val="00D875F1"/>
    <w:rsid w:val="00D877DC"/>
    <w:rsid w:val="00D87B1D"/>
    <w:rsid w:val="00D9038E"/>
    <w:rsid w:val="00D9105E"/>
    <w:rsid w:val="00D911FD"/>
    <w:rsid w:val="00D9144C"/>
    <w:rsid w:val="00D9147A"/>
    <w:rsid w:val="00D91A12"/>
    <w:rsid w:val="00D91EA5"/>
    <w:rsid w:val="00D91F2A"/>
    <w:rsid w:val="00D9230D"/>
    <w:rsid w:val="00D92763"/>
    <w:rsid w:val="00D927BE"/>
    <w:rsid w:val="00D929D7"/>
    <w:rsid w:val="00D92B2C"/>
    <w:rsid w:val="00D92B68"/>
    <w:rsid w:val="00D92D42"/>
    <w:rsid w:val="00D93154"/>
    <w:rsid w:val="00D931C8"/>
    <w:rsid w:val="00D934F2"/>
    <w:rsid w:val="00D93791"/>
    <w:rsid w:val="00D93998"/>
    <w:rsid w:val="00D93A34"/>
    <w:rsid w:val="00D9408C"/>
    <w:rsid w:val="00D94E21"/>
    <w:rsid w:val="00D95143"/>
    <w:rsid w:val="00D95574"/>
    <w:rsid w:val="00D960DD"/>
    <w:rsid w:val="00D96297"/>
    <w:rsid w:val="00D96519"/>
    <w:rsid w:val="00D96DA7"/>
    <w:rsid w:val="00D96EDD"/>
    <w:rsid w:val="00D97652"/>
    <w:rsid w:val="00DA00B0"/>
    <w:rsid w:val="00DA05A3"/>
    <w:rsid w:val="00DA0A45"/>
    <w:rsid w:val="00DA0B32"/>
    <w:rsid w:val="00DA0BAB"/>
    <w:rsid w:val="00DA1208"/>
    <w:rsid w:val="00DA13EB"/>
    <w:rsid w:val="00DA1637"/>
    <w:rsid w:val="00DA1C30"/>
    <w:rsid w:val="00DA21FF"/>
    <w:rsid w:val="00DA2610"/>
    <w:rsid w:val="00DA26C6"/>
    <w:rsid w:val="00DA2919"/>
    <w:rsid w:val="00DA2B3D"/>
    <w:rsid w:val="00DA2D2A"/>
    <w:rsid w:val="00DA3236"/>
    <w:rsid w:val="00DA358A"/>
    <w:rsid w:val="00DA3628"/>
    <w:rsid w:val="00DA4076"/>
    <w:rsid w:val="00DA4533"/>
    <w:rsid w:val="00DA46F4"/>
    <w:rsid w:val="00DA4DB5"/>
    <w:rsid w:val="00DA5298"/>
    <w:rsid w:val="00DA571B"/>
    <w:rsid w:val="00DA59A3"/>
    <w:rsid w:val="00DA65E4"/>
    <w:rsid w:val="00DA677E"/>
    <w:rsid w:val="00DA6D67"/>
    <w:rsid w:val="00DA6DC8"/>
    <w:rsid w:val="00DA70D9"/>
    <w:rsid w:val="00DA7540"/>
    <w:rsid w:val="00DA77D7"/>
    <w:rsid w:val="00DA7DDF"/>
    <w:rsid w:val="00DB005C"/>
    <w:rsid w:val="00DB0198"/>
    <w:rsid w:val="00DB01F3"/>
    <w:rsid w:val="00DB0993"/>
    <w:rsid w:val="00DB0B38"/>
    <w:rsid w:val="00DB0DE0"/>
    <w:rsid w:val="00DB1750"/>
    <w:rsid w:val="00DB1C26"/>
    <w:rsid w:val="00DB28EF"/>
    <w:rsid w:val="00DB2982"/>
    <w:rsid w:val="00DB2C6B"/>
    <w:rsid w:val="00DB321C"/>
    <w:rsid w:val="00DB3648"/>
    <w:rsid w:val="00DB384C"/>
    <w:rsid w:val="00DB3B5C"/>
    <w:rsid w:val="00DB47C9"/>
    <w:rsid w:val="00DB4D4E"/>
    <w:rsid w:val="00DB4F80"/>
    <w:rsid w:val="00DB5166"/>
    <w:rsid w:val="00DB5CFD"/>
    <w:rsid w:val="00DB5F30"/>
    <w:rsid w:val="00DB689F"/>
    <w:rsid w:val="00DB691C"/>
    <w:rsid w:val="00DB69ED"/>
    <w:rsid w:val="00DB70BD"/>
    <w:rsid w:val="00DB7133"/>
    <w:rsid w:val="00DB79CB"/>
    <w:rsid w:val="00DB7A1C"/>
    <w:rsid w:val="00DB7A49"/>
    <w:rsid w:val="00DB7CCC"/>
    <w:rsid w:val="00DB7FEB"/>
    <w:rsid w:val="00DC00C7"/>
    <w:rsid w:val="00DC0AB3"/>
    <w:rsid w:val="00DC11E0"/>
    <w:rsid w:val="00DC1362"/>
    <w:rsid w:val="00DC1695"/>
    <w:rsid w:val="00DC1CF5"/>
    <w:rsid w:val="00DC20E5"/>
    <w:rsid w:val="00DC28CE"/>
    <w:rsid w:val="00DC29F0"/>
    <w:rsid w:val="00DC342E"/>
    <w:rsid w:val="00DC36DD"/>
    <w:rsid w:val="00DC38E9"/>
    <w:rsid w:val="00DC3C35"/>
    <w:rsid w:val="00DC42DA"/>
    <w:rsid w:val="00DC4604"/>
    <w:rsid w:val="00DC4608"/>
    <w:rsid w:val="00DC46F5"/>
    <w:rsid w:val="00DC4A02"/>
    <w:rsid w:val="00DC4A98"/>
    <w:rsid w:val="00DC4C1E"/>
    <w:rsid w:val="00DC4E28"/>
    <w:rsid w:val="00DC4E9C"/>
    <w:rsid w:val="00DC5318"/>
    <w:rsid w:val="00DC581B"/>
    <w:rsid w:val="00DC611F"/>
    <w:rsid w:val="00DC684A"/>
    <w:rsid w:val="00DC6AE3"/>
    <w:rsid w:val="00DC6B98"/>
    <w:rsid w:val="00DC707C"/>
    <w:rsid w:val="00DC7D8E"/>
    <w:rsid w:val="00DD028B"/>
    <w:rsid w:val="00DD044B"/>
    <w:rsid w:val="00DD0503"/>
    <w:rsid w:val="00DD064D"/>
    <w:rsid w:val="00DD0973"/>
    <w:rsid w:val="00DD09E4"/>
    <w:rsid w:val="00DD13D0"/>
    <w:rsid w:val="00DD18C8"/>
    <w:rsid w:val="00DD1DD8"/>
    <w:rsid w:val="00DD1FF8"/>
    <w:rsid w:val="00DD2644"/>
    <w:rsid w:val="00DD28CF"/>
    <w:rsid w:val="00DD2AFE"/>
    <w:rsid w:val="00DD2B32"/>
    <w:rsid w:val="00DD2DAD"/>
    <w:rsid w:val="00DD3278"/>
    <w:rsid w:val="00DD3593"/>
    <w:rsid w:val="00DD365C"/>
    <w:rsid w:val="00DD3821"/>
    <w:rsid w:val="00DD422A"/>
    <w:rsid w:val="00DD4405"/>
    <w:rsid w:val="00DD4451"/>
    <w:rsid w:val="00DD490B"/>
    <w:rsid w:val="00DD4C93"/>
    <w:rsid w:val="00DD5016"/>
    <w:rsid w:val="00DD5092"/>
    <w:rsid w:val="00DD557A"/>
    <w:rsid w:val="00DD5585"/>
    <w:rsid w:val="00DD5601"/>
    <w:rsid w:val="00DD5993"/>
    <w:rsid w:val="00DD5AF4"/>
    <w:rsid w:val="00DD5D71"/>
    <w:rsid w:val="00DD5EBF"/>
    <w:rsid w:val="00DD5F06"/>
    <w:rsid w:val="00DD5FCF"/>
    <w:rsid w:val="00DD6891"/>
    <w:rsid w:val="00DD6D00"/>
    <w:rsid w:val="00DD778E"/>
    <w:rsid w:val="00DD78B1"/>
    <w:rsid w:val="00DD7A71"/>
    <w:rsid w:val="00DD7ABA"/>
    <w:rsid w:val="00DD7E25"/>
    <w:rsid w:val="00DD7E9C"/>
    <w:rsid w:val="00DE0162"/>
    <w:rsid w:val="00DE09DA"/>
    <w:rsid w:val="00DE0B3C"/>
    <w:rsid w:val="00DE0C2C"/>
    <w:rsid w:val="00DE1230"/>
    <w:rsid w:val="00DE12B9"/>
    <w:rsid w:val="00DE19D0"/>
    <w:rsid w:val="00DE1A1F"/>
    <w:rsid w:val="00DE1CDB"/>
    <w:rsid w:val="00DE1D3D"/>
    <w:rsid w:val="00DE24BE"/>
    <w:rsid w:val="00DE26E6"/>
    <w:rsid w:val="00DE3371"/>
    <w:rsid w:val="00DE3740"/>
    <w:rsid w:val="00DE3897"/>
    <w:rsid w:val="00DE38BB"/>
    <w:rsid w:val="00DE3A94"/>
    <w:rsid w:val="00DE400E"/>
    <w:rsid w:val="00DE409A"/>
    <w:rsid w:val="00DE43D7"/>
    <w:rsid w:val="00DE4971"/>
    <w:rsid w:val="00DE4D4E"/>
    <w:rsid w:val="00DE50FF"/>
    <w:rsid w:val="00DE5DA7"/>
    <w:rsid w:val="00DE5F1B"/>
    <w:rsid w:val="00DE60F0"/>
    <w:rsid w:val="00DE636C"/>
    <w:rsid w:val="00DE6628"/>
    <w:rsid w:val="00DE6651"/>
    <w:rsid w:val="00DE6829"/>
    <w:rsid w:val="00DE6837"/>
    <w:rsid w:val="00DE6ADC"/>
    <w:rsid w:val="00DE6E07"/>
    <w:rsid w:val="00DE6ECA"/>
    <w:rsid w:val="00DE6F62"/>
    <w:rsid w:val="00DE7430"/>
    <w:rsid w:val="00DE7645"/>
    <w:rsid w:val="00DE7C54"/>
    <w:rsid w:val="00DF0031"/>
    <w:rsid w:val="00DF006F"/>
    <w:rsid w:val="00DF008F"/>
    <w:rsid w:val="00DF04CF"/>
    <w:rsid w:val="00DF0B02"/>
    <w:rsid w:val="00DF0B6D"/>
    <w:rsid w:val="00DF0CF5"/>
    <w:rsid w:val="00DF0D5C"/>
    <w:rsid w:val="00DF1420"/>
    <w:rsid w:val="00DF1D70"/>
    <w:rsid w:val="00DF1EBF"/>
    <w:rsid w:val="00DF2889"/>
    <w:rsid w:val="00DF29A9"/>
    <w:rsid w:val="00DF3339"/>
    <w:rsid w:val="00DF3430"/>
    <w:rsid w:val="00DF36A8"/>
    <w:rsid w:val="00DF38C7"/>
    <w:rsid w:val="00DF3A2A"/>
    <w:rsid w:val="00DF427F"/>
    <w:rsid w:val="00DF453A"/>
    <w:rsid w:val="00DF4903"/>
    <w:rsid w:val="00DF501C"/>
    <w:rsid w:val="00DF523C"/>
    <w:rsid w:val="00DF5EAA"/>
    <w:rsid w:val="00DF5EE9"/>
    <w:rsid w:val="00DF5FC9"/>
    <w:rsid w:val="00DF62A1"/>
    <w:rsid w:val="00DF6896"/>
    <w:rsid w:val="00DF6D82"/>
    <w:rsid w:val="00DF71D5"/>
    <w:rsid w:val="00DF7360"/>
    <w:rsid w:val="00DF7545"/>
    <w:rsid w:val="00DF754B"/>
    <w:rsid w:val="00DF758A"/>
    <w:rsid w:val="00DF75BA"/>
    <w:rsid w:val="00DF7742"/>
    <w:rsid w:val="00DF77D9"/>
    <w:rsid w:val="00DF7BEC"/>
    <w:rsid w:val="00E001D6"/>
    <w:rsid w:val="00E002AC"/>
    <w:rsid w:val="00E00633"/>
    <w:rsid w:val="00E00874"/>
    <w:rsid w:val="00E00BEC"/>
    <w:rsid w:val="00E00C8A"/>
    <w:rsid w:val="00E015BE"/>
    <w:rsid w:val="00E015CF"/>
    <w:rsid w:val="00E016EC"/>
    <w:rsid w:val="00E0198F"/>
    <w:rsid w:val="00E01A4E"/>
    <w:rsid w:val="00E01C54"/>
    <w:rsid w:val="00E01C8D"/>
    <w:rsid w:val="00E024F4"/>
    <w:rsid w:val="00E025B7"/>
    <w:rsid w:val="00E02C5B"/>
    <w:rsid w:val="00E02F49"/>
    <w:rsid w:val="00E030A3"/>
    <w:rsid w:val="00E0328D"/>
    <w:rsid w:val="00E0392C"/>
    <w:rsid w:val="00E03F25"/>
    <w:rsid w:val="00E048F6"/>
    <w:rsid w:val="00E04BA8"/>
    <w:rsid w:val="00E04EEE"/>
    <w:rsid w:val="00E0526B"/>
    <w:rsid w:val="00E0565F"/>
    <w:rsid w:val="00E062A7"/>
    <w:rsid w:val="00E066D8"/>
    <w:rsid w:val="00E068B3"/>
    <w:rsid w:val="00E06C22"/>
    <w:rsid w:val="00E06D74"/>
    <w:rsid w:val="00E06DCC"/>
    <w:rsid w:val="00E07043"/>
    <w:rsid w:val="00E07274"/>
    <w:rsid w:val="00E0741B"/>
    <w:rsid w:val="00E07F0B"/>
    <w:rsid w:val="00E10163"/>
    <w:rsid w:val="00E10214"/>
    <w:rsid w:val="00E106C2"/>
    <w:rsid w:val="00E10A86"/>
    <w:rsid w:val="00E10CF7"/>
    <w:rsid w:val="00E112D2"/>
    <w:rsid w:val="00E113FB"/>
    <w:rsid w:val="00E1192B"/>
    <w:rsid w:val="00E11935"/>
    <w:rsid w:val="00E11B91"/>
    <w:rsid w:val="00E11C0B"/>
    <w:rsid w:val="00E12485"/>
    <w:rsid w:val="00E12510"/>
    <w:rsid w:val="00E125AF"/>
    <w:rsid w:val="00E12B70"/>
    <w:rsid w:val="00E12C25"/>
    <w:rsid w:val="00E12E7C"/>
    <w:rsid w:val="00E12F71"/>
    <w:rsid w:val="00E131DA"/>
    <w:rsid w:val="00E133E6"/>
    <w:rsid w:val="00E13747"/>
    <w:rsid w:val="00E140D7"/>
    <w:rsid w:val="00E14222"/>
    <w:rsid w:val="00E14603"/>
    <w:rsid w:val="00E14B83"/>
    <w:rsid w:val="00E14F0B"/>
    <w:rsid w:val="00E150CD"/>
    <w:rsid w:val="00E15118"/>
    <w:rsid w:val="00E15CFC"/>
    <w:rsid w:val="00E16170"/>
    <w:rsid w:val="00E165CA"/>
    <w:rsid w:val="00E165FC"/>
    <w:rsid w:val="00E16615"/>
    <w:rsid w:val="00E169EF"/>
    <w:rsid w:val="00E16A0D"/>
    <w:rsid w:val="00E16C1C"/>
    <w:rsid w:val="00E16C5E"/>
    <w:rsid w:val="00E16E26"/>
    <w:rsid w:val="00E16FDD"/>
    <w:rsid w:val="00E1712D"/>
    <w:rsid w:val="00E17302"/>
    <w:rsid w:val="00E173BF"/>
    <w:rsid w:val="00E1785E"/>
    <w:rsid w:val="00E17878"/>
    <w:rsid w:val="00E1788A"/>
    <w:rsid w:val="00E17A73"/>
    <w:rsid w:val="00E208FF"/>
    <w:rsid w:val="00E20C71"/>
    <w:rsid w:val="00E210F5"/>
    <w:rsid w:val="00E21150"/>
    <w:rsid w:val="00E2124C"/>
    <w:rsid w:val="00E21400"/>
    <w:rsid w:val="00E2252E"/>
    <w:rsid w:val="00E22896"/>
    <w:rsid w:val="00E228A2"/>
    <w:rsid w:val="00E22A7C"/>
    <w:rsid w:val="00E22B43"/>
    <w:rsid w:val="00E22CE1"/>
    <w:rsid w:val="00E22DDD"/>
    <w:rsid w:val="00E232CC"/>
    <w:rsid w:val="00E23415"/>
    <w:rsid w:val="00E2377B"/>
    <w:rsid w:val="00E23801"/>
    <w:rsid w:val="00E239C8"/>
    <w:rsid w:val="00E23A86"/>
    <w:rsid w:val="00E23AA9"/>
    <w:rsid w:val="00E241D1"/>
    <w:rsid w:val="00E245E5"/>
    <w:rsid w:val="00E2462B"/>
    <w:rsid w:val="00E246DA"/>
    <w:rsid w:val="00E2476D"/>
    <w:rsid w:val="00E24D9A"/>
    <w:rsid w:val="00E2502C"/>
    <w:rsid w:val="00E2527E"/>
    <w:rsid w:val="00E254C9"/>
    <w:rsid w:val="00E255C0"/>
    <w:rsid w:val="00E25723"/>
    <w:rsid w:val="00E2576F"/>
    <w:rsid w:val="00E25CA3"/>
    <w:rsid w:val="00E25FAD"/>
    <w:rsid w:val="00E26052"/>
    <w:rsid w:val="00E263E1"/>
    <w:rsid w:val="00E264B6"/>
    <w:rsid w:val="00E265FA"/>
    <w:rsid w:val="00E26770"/>
    <w:rsid w:val="00E26F3B"/>
    <w:rsid w:val="00E27372"/>
    <w:rsid w:val="00E2738D"/>
    <w:rsid w:val="00E27417"/>
    <w:rsid w:val="00E276DC"/>
    <w:rsid w:val="00E279A1"/>
    <w:rsid w:val="00E27A36"/>
    <w:rsid w:val="00E301EC"/>
    <w:rsid w:val="00E30D50"/>
    <w:rsid w:val="00E30EA0"/>
    <w:rsid w:val="00E31015"/>
    <w:rsid w:val="00E31054"/>
    <w:rsid w:val="00E311C5"/>
    <w:rsid w:val="00E315FD"/>
    <w:rsid w:val="00E3171D"/>
    <w:rsid w:val="00E31838"/>
    <w:rsid w:val="00E31887"/>
    <w:rsid w:val="00E318DF"/>
    <w:rsid w:val="00E31966"/>
    <w:rsid w:val="00E31D5B"/>
    <w:rsid w:val="00E3250D"/>
    <w:rsid w:val="00E32621"/>
    <w:rsid w:val="00E32922"/>
    <w:rsid w:val="00E32D0B"/>
    <w:rsid w:val="00E32D22"/>
    <w:rsid w:val="00E32D4E"/>
    <w:rsid w:val="00E32D61"/>
    <w:rsid w:val="00E3368B"/>
    <w:rsid w:val="00E336B1"/>
    <w:rsid w:val="00E33DF0"/>
    <w:rsid w:val="00E33F08"/>
    <w:rsid w:val="00E34368"/>
    <w:rsid w:val="00E3481B"/>
    <w:rsid w:val="00E352EB"/>
    <w:rsid w:val="00E3560D"/>
    <w:rsid w:val="00E35792"/>
    <w:rsid w:val="00E35ADE"/>
    <w:rsid w:val="00E35F57"/>
    <w:rsid w:val="00E367DC"/>
    <w:rsid w:val="00E36B76"/>
    <w:rsid w:val="00E374F8"/>
    <w:rsid w:val="00E378FB"/>
    <w:rsid w:val="00E3798D"/>
    <w:rsid w:val="00E37AF8"/>
    <w:rsid w:val="00E40012"/>
    <w:rsid w:val="00E40052"/>
    <w:rsid w:val="00E400EB"/>
    <w:rsid w:val="00E40571"/>
    <w:rsid w:val="00E40B24"/>
    <w:rsid w:val="00E413D8"/>
    <w:rsid w:val="00E41E0C"/>
    <w:rsid w:val="00E41E61"/>
    <w:rsid w:val="00E42023"/>
    <w:rsid w:val="00E425A8"/>
    <w:rsid w:val="00E43223"/>
    <w:rsid w:val="00E43413"/>
    <w:rsid w:val="00E43591"/>
    <w:rsid w:val="00E435A0"/>
    <w:rsid w:val="00E43C77"/>
    <w:rsid w:val="00E43DA4"/>
    <w:rsid w:val="00E444DB"/>
    <w:rsid w:val="00E4455A"/>
    <w:rsid w:val="00E4472B"/>
    <w:rsid w:val="00E44DA4"/>
    <w:rsid w:val="00E459F0"/>
    <w:rsid w:val="00E45AC4"/>
    <w:rsid w:val="00E45B04"/>
    <w:rsid w:val="00E45EED"/>
    <w:rsid w:val="00E4660B"/>
    <w:rsid w:val="00E46902"/>
    <w:rsid w:val="00E46A7A"/>
    <w:rsid w:val="00E46E74"/>
    <w:rsid w:val="00E46F66"/>
    <w:rsid w:val="00E470F2"/>
    <w:rsid w:val="00E4760B"/>
    <w:rsid w:val="00E479EC"/>
    <w:rsid w:val="00E47AA5"/>
    <w:rsid w:val="00E47ADB"/>
    <w:rsid w:val="00E47BFA"/>
    <w:rsid w:val="00E47D83"/>
    <w:rsid w:val="00E50033"/>
    <w:rsid w:val="00E50203"/>
    <w:rsid w:val="00E50475"/>
    <w:rsid w:val="00E50977"/>
    <w:rsid w:val="00E50A2E"/>
    <w:rsid w:val="00E50B50"/>
    <w:rsid w:val="00E50F96"/>
    <w:rsid w:val="00E5102D"/>
    <w:rsid w:val="00E513C2"/>
    <w:rsid w:val="00E5172A"/>
    <w:rsid w:val="00E5281E"/>
    <w:rsid w:val="00E52835"/>
    <w:rsid w:val="00E528F6"/>
    <w:rsid w:val="00E52D0F"/>
    <w:rsid w:val="00E52D85"/>
    <w:rsid w:val="00E531F1"/>
    <w:rsid w:val="00E532CF"/>
    <w:rsid w:val="00E53F9E"/>
    <w:rsid w:val="00E53FE4"/>
    <w:rsid w:val="00E54283"/>
    <w:rsid w:val="00E5439D"/>
    <w:rsid w:val="00E54757"/>
    <w:rsid w:val="00E54B45"/>
    <w:rsid w:val="00E54F25"/>
    <w:rsid w:val="00E553DA"/>
    <w:rsid w:val="00E5547A"/>
    <w:rsid w:val="00E557E4"/>
    <w:rsid w:val="00E55BD8"/>
    <w:rsid w:val="00E55C75"/>
    <w:rsid w:val="00E560A1"/>
    <w:rsid w:val="00E56665"/>
    <w:rsid w:val="00E568B3"/>
    <w:rsid w:val="00E56B96"/>
    <w:rsid w:val="00E570A1"/>
    <w:rsid w:val="00E57613"/>
    <w:rsid w:val="00E57D9C"/>
    <w:rsid w:val="00E6002F"/>
    <w:rsid w:val="00E6005D"/>
    <w:rsid w:val="00E60435"/>
    <w:rsid w:val="00E60519"/>
    <w:rsid w:val="00E6059C"/>
    <w:rsid w:val="00E606E9"/>
    <w:rsid w:val="00E60AE7"/>
    <w:rsid w:val="00E60E15"/>
    <w:rsid w:val="00E6149A"/>
    <w:rsid w:val="00E615ED"/>
    <w:rsid w:val="00E61807"/>
    <w:rsid w:val="00E6196D"/>
    <w:rsid w:val="00E61D53"/>
    <w:rsid w:val="00E61DF1"/>
    <w:rsid w:val="00E6205E"/>
    <w:rsid w:val="00E62221"/>
    <w:rsid w:val="00E6290E"/>
    <w:rsid w:val="00E63096"/>
    <w:rsid w:val="00E633DD"/>
    <w:rsid w:val="00E63542"/>
    <w:rsid w:val="00E63E06"/>
    <w:rsid w:val="00E63F13"/>
    <w:rsid w:val="00E64E94"/>
    <w:rsid w:val="00E65347"/>
    <w:rsid w:val="00E6566E"/>
    <w:rsid w:val="00E65BB3"/>
    <w:rsid w:val="00E65CE6"/>
    <w:rsid w:val="00E65F24"/>
    <w:rsid w:val="00E6606B"/>
    <w:rsid w:val="00E6635F"/>
    <w:rsid w:val="00E66611"/>
    <w:rsid w:val="00E66FA1"/>
    <w:rsid w:val="00E670E0"/>
    <w:rsid w:val="00E6721F"/>
    <w:rsid w:val="00E67E7B"/>
    <w:rsid w:val="00E67F80"/>
    <w:rsid w:val="00E67FB6"/>
    <w:rsid w:val="00E702B6"/>
    <w:rsid w:val="00E703D9"/>
    <w:rsid w:val="00E70AE9"/>
    <w:rsid w:val="00E70F2D"/>
    <w:rsid w:val="00E713CE"/>
    <w:rsid w:val="00E71999"/>
    <w:rsid w:val="00E71B84"/>
    <w:rsid w:val="00E71E08"/>
    <w:rsid w:val="00E72119"/>
    <w:rsid w:val="00E72310"/>
    <w:rsid w:val="00E724D9"/>
    <w:rsid w:val="00E72651"/>
    <w:rsid w:val="00E7293B"/>
    <w:rsid w:val="00E72A66"/>
    <w:rsid w:val="00E72FAB"/>
    <w:rsid w:val="00E73098"/>
    <w:rsid w:val="00E7311D"/>
    <w:rsid w:val="00E731BB"/>
    <w:rsid w:val="00E732B0"/>
    <w:rsid w:val="00E7353E"/>
    <w:rsid w:val="00E73737"/>
    <w:rsid w:val="00E73DA5"/>
    <w:rsid w:val="00E74240"/>
    <w:rsid w:val="00E7482D"/>
    <w:rsid w:val="00E74B5B"/>
    <w:rsid w:val="00E74BAF"/>
    <w:rsid w:val="00E74F52"/>
    <w:rsid w:val="00E7502B"/>
    <w:rsid w:val="00E7569E"/>
    <w:rsid w:val="00E756B1"/>
    <w:rsid w:val="00E75AE2"/>
    <w:rsid w:val="00E75FD1"/>
    <w:rsid w:val="00E76699"/>
    <w:rsid w:val="00E76C06"/>
    <w:rsid w:val="00E770B0"/>
    <w:rsid w:val="00E77376"/>
    <w:rsid w:val="00E776A1"/>
    <w:rsid w:val="00E77709"/>
    <w:rsid w:val="00E778B6"/>
    <w:rsid w:val="00E77A78"/>
    <w:rsid w:val="00E77D82"/>
    <w:rsid w:val="00E77DA4"/>
    <w:rsid w:val="00E77DBF"/>
    <w:rsid w:val="00E77EE7"/>
    <w:rsid w:val="00E80004"/>
    <w:rsid w:val="00E8027A"/>
    <w:rsid w:val="00E802D9"/>
    <w:rsid w:val="00E806FA"/>
    <w:rsid w:val="00E808F8"/>
    <w:rsid w:val="00E80A9C"/>
    <w:rsid w:val="00E810A4"/>
    <w:rsid w:val="00E811C7"/>
    <w:rsid w:val="00E81212"/>
    <w:rsid w:val="00E8149F"/>
    <w:rsid w:val="00E81969"/>
    <w:rsid w:val="00E81F01"/>
    <w:rsid w:val="00E8237C"/>
    <w:rsid w:val="00E82402"/>
    <w:rsid w:val="00E8241B"/>
    <w:rsid w:val="00E82767"/>
    <w:rsid w:val="00E82EBC"/>
    <w:rsid w:val="00E8300C"/>
    <w:rsid w:val="00E83230"/>
    <w:rsid w:val="00E835D3"/>
    <w:rsid w:val="00E83609"/>
    <w:rsid w:val="00E8374B"/>
    <w:rsid w:val="00E84295"/>
    <w:rsid w:val="00E84609"/>
    <w:rsid w:val="00E84C64"/>
    <w:rsid w:val="00E8504E"/>
    <w:rsid w:val="00E85081"/>
    <w:rsid w:val="00E85641"/>
    <w:rsid w:val="00E8581C"/>
    <w:rsid w:val="00E85C3A"/>
    <w:rsid w:val="00E86102"/>
    <w:rsid w:val="00E86190"/>
    <w:rsid w:val="00E86866"/>
    <w:rsid w:val="00E869CC"/>
    <w:rsid w:val="00E86A36"/>
    <w:rsid w:val="00E86B2F"/>
    <w:rsid w:val="00E86E7C"/>
    <w:rsid w:val="00E87635"/>
    <w:rsid w:val="00E879DC"/>
    <w:rsid w:val="00E87DF2"/>
    <w:rsid w:val="00E902EF"/>
    <w:rsid w:val="00E905D9"/>
    <w:rsid w:val="00E90795"/>
    <w:rsid w:val="00E907C8"/>
    <w:rsid w:val="00E9151F"/>
    <w:rsid w:val="00E915D0"/>
    <w:rsid w:val="00E9191E"/>
    <w:rsid w:val="00E91A75"/>
    <w:rsid w:val="00E91BCF"/>
    <w:rsid w:val="00E91F71"/>
    <w:rsid w:val="00E920A9"/>
    <w:rsid w:val="00E92641"/>
    <w:rsid w:val="00E92797"/>
    <w:rsid w:val="00E927D1"/>
    <w:rsid w:val="00E92C72"/>
    <w:rsid w:val="00E92DB6"/>
    <w:rsid w:val="00E93063"/>
    <w:rsid w:val="00E9351E"/>
    <w:rsid w:val="00E937BC"/>
    <w:rsid w:val="00E938B7"/>
    <w:rsid w:val="00E93B29"/>
    <w:rsid w:val="00E93BD7"/>
    <w:rsid w:val="00E93C75"/>
    <w:rsid w:val="00E943CA"/>
    <w:rsid w:val="00E946C6"/>
    <w:rsid w:val="00E94D42"/>
    <w:rsid w:val="00E94DD2"/>
    <w:rsid w:val="00E94EC8"/>
    <w:rsid w:val="00E9526A"/>
    <w:rsid w:val="00E9552F"/>
    <w:rsid w:val="00E95687"/>
    <w:rsid w:val="00E959ED"/>
    <w:rsid w:val="00E95B62"/>
    <w:rsid w:val="00E96387"/>
    <w:rsid w:val="00E96804"/>
    <w:rsid w:val="00E96FB5"/>
    <w:rsid w:val="00E97843"/>
    <w:rsid w:val="00E97B73"/>
    <w:rsid w:val="00E97BCB"/>
    <w:rsid w:val="00E97BE1"/>
    <w:rsid w:val="00E97EF9"/>
    <w:rsid w:val="00EA0005"/>
    <w:rsid w:val="00EA0B0C"/>
    <w:rsid w:val="00EA0D52"/>
    <w:rsid w:val="00EA0E6E"/>
    <w:rsid w:val="00EA124F"/>
    <w:rsid w:val="00EA135D"/>
    <w:rsid w:val="00EA183D"/>
    <w:rsid w:val="00EA1FFD"/>
    <w:rsid w:val="00EA2001"/>
    <w:rsid w:val="00EA2019"/>
    <w:rsid w:val="00EA2472"/>
    <w:rsid w:val="00EA264E"/>
    <w:rsid w:val="00EA2DF4"/>
    <w:rsid w:val="00EA2E9E"/>
    <w:rsid w:val="00EA335D"/>
    <w:rsid w:val="00EA3479"/>
    <w:rsid w:val="00EA3702"/>
    <w:rsid w:val="00EA3AE5"/>
    <w:rsid w:val="00EA3C73"/>
    <w:rsid w:val="00EA3F16"/>
    <w:rsid w:val="00EA3F63"/>
    <w:rsid w:val="00EA4355"/>
    <w:rsid w:val="00EA43CE"/>
    <w:rsid w:val="00EA45B9"/>
    <w:rsid w:val="00EA4D22"/>
    <w:rsid w:val="00EA50BD"/>
    <w:rsid w:val="00EA549E"/>
    <w:rsid w:val="00EA56E7"/>
    <w:rsid w:val="00EA57CE"/>
    <w:rsid w:val="00EA5881"/>
    <w:rsid w:val="00EA594A"/>
    <w:rsid w:val="00EA5C9F"/>
    <w:rsid w:val="00EA6013"/>
    <w:rsid w:val="00EA6120"/>
    <w:rsid w:val="00EA6572"/>
    <w:rsid w:val="00EA68E7"/>
    <w:rsid w:val="00EA6EE4"/>
    <w:rsid w:val="00EA7161"/>
    <w:rsid w:val="00EA771E"/>
    <w:rsid w:val="00EA7E3C"/>
    <w:rsid w:val="00EA7E3E"/>
    <w:rsid w:val="00EA7EB6"/>
    <w:rsid w:val="00EA7FD6"/>
    <w:rsid w:val="00EB060A"/>
    <w:rsid w:val="00EB0C93"/>
    <w:rsid w:val="00EB0CCA"/>
    <w:rsid w:val="00EB0ED3"/>
    <w:rsid w:val="00EB1187"/>
    <w:rsid w:val="00EB1543"/>
    <w:rsid w:val="00EB1DCD"/>
    <w:rsid w:val="00EB2030"/>
    <w:rsid w:val="00EB2CBE"/>
    <w:rsid w:val="00EB2D18"/>
    <w:rsid w:val="00EB3203"/>
    <w:rsid w:val="00EB35CE"/>
    <w:rsid w:val="00EB37EF"/>
    <w:rsid w:val="00EB45F6"/>
    <w:rsid w:val="00EB4738"/>
    <w:rsid w:val="00EB4AB7"/>
    <w:rsid w:val="00EB4B8E"/>
    <w:rsid w:val="00EB5990"/>
    <w:rsid w:val="00EB59EA"/>
    <w:rsid w:val="00EB5B75"/>
    <w:rsid w:val="00EB5D4D"/>
    <w:rsid w:val="00EB6076"/>
    <w:rsid w:val="00EB624B"/>
    <w:rsid w:val="00EB6E7B"/>
    <w:rsid w:val="00EB7228"/>
    <w:rsid w:val="00EB7539"/>
    <w:rsid w:val="00EB7616"/>
    <w:rsid w:val="00EC020A"/>
    <w:rsid w:val="00EC0772"/>
    <w:rsid w:val="00EC08A1"/>
    <w:rsid w:val="00EC099E"/>
    <w:rsid w:val="00EC0A67"/>
    <w:rsid w:val="00EC0AC3"/>
    <w:rsid w:val="00EC138D"/>
    <w:rsid w:val="00EC1BF3"/>
    <w:rsid w:val="00EC1F27"/>
    <w:rsid w:val="00EC20B0"/>
    <w:rsid w:val="00EC214E"/>
    <w:rsid w:val="00EC26C9"/>
    <w:rsid w:val="00EC292C"/>
    <w:rsid w:val="00EC2E3A"/>
    <w:rsid w:val="00EC2F7F"/>
    <w:rsid w:val="00EC349A"/>
    <w:rsid w:val="00EC3B43"/>
    <w:rsid w:val="00EC3F28"/>
    <w:rsid w:val="00EC4010"/>
    <w:rsid w:val="00EC4448"/>
    <w:rsid w:val="00EC4698"/>
    <w:rsid w:val="00EC48E0"/>
    <w:rsid w:val="00EC4999"/>
    <w:rsid w:val="00EC4A4E"/>
    <w:rsid w:val="00EC549E"/>
    <w:rsid w:val="00EC5550"/>
    <w:rsid w:val="00EC5670"/>
    <w:rsid w:val="00EC596A"/>
    <w:rsid w:val="00EC5E37"/>
    <w:rsid w:val="00EC6196"/>
    <w:rsid w:val="00EC65C7"/>
    <w:rsid w:val="00EC68B9"/>
    <w:rsid w:val="00EC6F8D"/>
    <w:rsid w:val="00EC77F6"/>
    <w:rsid w:val="00EC7A8E"/>
    <w:rsid w:val="00EC7BAA"/>
    <w:rsid w:val="00EC7D7E"/>
    <w:rsid w:val="00ED04A4"/>
    <w:rsid w:val="00ED08E4"/>
    <w:rsid w:val="00ED0B29"/>
    <w:rsid w:val="00ED0C5A"/>
    <w:rsid w:val="00ED0FFF"/>
    <w:rsid w:val="00ED180D"/>
    <w:rsid w:val="00ED1931"/>
    <w:rsid w:val="00ED1FCD"/>
    <w:rsid w:val="00ED2039"/>
    <w:rsid w:val="00ED2461"/>
    <w:rsid w:val="00ED2725"/>
    <w:rsid w:val="00ED2CCF"/>
    <w:rsid w:val="00ED34A5"/>
    <w:rsid w:val="00ED37F2"/>
    <w:rsid w:val="00ED39FD"/>
    <w:rsid w:val="00ED3F6E"/>
    <w:rsid w:val="00ED417F"/>
    <w:rsid w:val="00ED4856"/>
    <w:rsid w:val="00ED4921"/>
    <w:rsid w:val="00ED4FE2"/>
    <w:rsid w:val="00ED5295"/>
    <w:rsid w:val="00ED5BE1"/>
    <w:rsid w:val="00ED5FB6"/>
    <w:rsid w:val="00ED65D7"/>
    <w:rsid w:val="00ED6A2E"/>
    <w:rsid w:val="00ED6BBF"/>
    <w:rsid w:val="00ED6F28"/>
    <w:rsid w:val="00ED72A3"/>
    <w:rsid w:val="00ED7CA9"/>
    <w:rsid w:val="00EE00D2"/>
    <w:rsid w:val="00EE0293"/>
    <w:rsid w:val="00EE04AE"/>
    <w:rsid w:val="00EE07C5"/>
    <w:rsid w:val="00EE0A7E"/>
    <w:rsid w:val="00EE0BB3"/>
    <w:rsid w:val="00EE0ED8"/>
    <w:rsid w:val="00EE1115"/>
    <w:rsid w:val="00EE21BB"/>
    <w:rsid w:val="00EE21F8"/>
    <w:rsid w:val="00EE229F"/>
    <w:rsid w:val="00EE2512"/>
    <w:rsid w:val="00EE2657"/>
    <w:rsid w:val="00EE2725"/>
    <w:rsid w:val="00EE2FA2"/>
    <w:rsid w:val="00EE31F6"/>
    <w:rsid w:val="00EE33FB"/>
    <w:rsid w:val="00EE3505"/>
    <w:rsid w:val="00EE36D0"/>
    <w:rsid w:val="00EE3C41"/>
    <w:rsid w:val="00EE4877"/>
    <w:rsid w:val="00EE4938"/>
    <w:rsid w:val="00EE4B17"/>
    <w:rsid w:val="00EE4EAB"/>
    <w:rsid w:val="00EE5077"/>
    <w:rsid w:val="00EE59EB"/>
    <w:rsid w:val="00EE6242"/>
    <w:rsid w:val="00EE67D4"/>
    <w:rsid w:val="00EE6992"/>
    <w:rsid w:val="00EE6A86"/>
    <w:rsid w:val="00EE6BC5"/>
    <w:rsid w:val="00EE6F55"/>
    <w:rsid w:val="00EE70EE"/>
    <w:rsid w:val="00EE7199"/>
    <w:rsid w:val="00EE71E6"/>
    <w:rsid w:val="00EE779A"/>
    <w:rsid w:val="00EE7841"/>
    <w:rsid w:val="00EE7B28"/>
    <w:rsid w:val="00EE7B84"/>
    <w:rsid w:val="00EF049F"/>
    <w:rsid w:val="00EF05F5"/>
    <w:rsid w:val="00EF07FA"/>
    <w:rsid w:val="00EF0B30"/>
    <w:rsid w:val="00EF0C07"/>
    <w:rsid w:val="00EF0EF8"/>
    <w:rsid w:val="00EF156E"/>
    <w:rsid w:val="00EF15DC"/>
    <w:rsid w:val="00EF1955"/>
    <w:rsid w:val="00EF1A1B"/>
    <w:rsid w:val="00EF1A1E"/>
    <w:rsid w:val="00EF1CFA"/>
    <w:rsid w:val="00EF2283"/>
    <w:rsid w:val="00EF23AC"/>
    <w:rsid w:val="00EF2528"/>
    <w:rsid w:val="00EF2881"/>
    <w:rsid w:val="00EF2B14"/>
    <w:rsid w:val="00EF2CF5"/>
    <w:rsid w:val="00EF348C"/>
    <w:rsid w:val="00EF34D9"/>
    <w:rsid w:val="00EF37C1"/>
    <w:rsid w:val="00EF39F6"/>
    <w:rsid w:val="00EF49AC"/>
    <w:rsid w:val="00EF4AE2"/>
    <w:rsid w:val="00EF4E64"/>
    <w:rsid w:val="00EF5309"/>
    <w:rsid w:val="00EF56DC"/>
    <w:rsid w:val="00EF5771"/>
    <w:rsid w:val="00EF584F"/>
    <w:rsid w:val="00EF6342"/>
    <w:rsid w:val="00EF66A6"/>
    <w:rsid w:val="00EF673E"/>
    <w:rsid w:val="00EF679D"/>
    <w:rsid w:val="00EF688F"/>
    <w:rsid w:val="00EF744B"/>
    <w:rsid w:val="00EF7726"/>
    <w:rsid w:val="00EF7817"/>
    <w:rsid w:val="00EF7C44"/>
    <w:rsid w:val="00F000C6"/>
    <w:rsid w:val="00F003C1"/>
    <w:rsid w:val="00F00725"/>
    <w:rsid w:val="00F007F9"/>
    <w:rsid w:val="00F0087A"/>
    <w:rsid w:val="00F009EF"/>
    <w:rsid w:val="00F00EBE"/>
    <w:rsid w:val="00F012DF"/>
    <w:rsid w:val="00F012F1"/>
    <w:rsid w:val="00F013BF"/>
    <w:rsid w:val="00F0149C"/>
    <w:rsid w:val="00F0211C"/>
    <w:rsid w:val="00F0256E"/>
    <w:rsid w:val="00F02A98"/>
    <w:rsid w:val="00F02EDD"/>
    <w:rsid w:val="00F0303A"/>
    <w:rsid w:val="00F0312B"/>
    <w:rsid w:val="00F0360A"/>
    <w:rsid w:val="00F03F24"/>
    <w:rsid w:val="00F04598"/>
    <w:rsid w:val="00F04B63"/>
    <w:rsid w:val="00F04E98"/>
    <w:rsid w:val="00F05258"/>
    <w:rsid w:val="00F05693"/>
    <w:rsid w:val="00F05C9E"/>
    <w:rsid w:val="00F05CD1"/>
    <w:rsid w:val="00F05F63"/>
    <w:rsid w:val="00F05F91"/>
    <w:rsid w:val="00F0620B"/>
    <w:rsid w:val="00F06328"/>
    <w:rsid w:val="00F06997"/>
    <w:rsid w:val="00F06FFF"/>
    <w:rsid w:val="00F07428"/>
    <w:rsid w:val="00F077E3"/>
    <w:rsid w:val="00F07A2D"/>
    <w:rsid w:val="00F07A6C"/>
    <w:rsid w:val="00F07E57"/>
    <w:rsid w:val="00F07E69"/>
    <w:rsid w:val="00F10AD7"/>
    <w:rsid w:val="00F10D00"/>
    <w:rsid w:val="00F115EF"/>
    <w:rsid w:val="00F11A86"/>
    <w:rsid w:val="00F120E4"/>
    <w:rsid w:val="00F128E2"/>
    <w:rsid w:val="00F12C70"/>
    <w:rsid w:val="00F1312E"/>
    <w:rsid w:val="00F13273"/>
    <w:rsid w:val="00F1328F"/>
    <w:rsid w:val="00F132C2"/>
    <w:rsid w:val="00F133AC"/>
    <w:rsid w:val="00F13C39"/>
    <w:rsid w:val="00F1417E"/>
    <w:rsid w:val="00F14834"/>
    <w:rsid w:val="00F14D85"/>
    <w:rsid w:val="00F14E3C"/>
    <w:rsid w:val="00F14E74"/>
    <w:rsid w:val="00F1522F"/>
    <w:rsid w:val="00F1542E"/>
    <w:rsid w:val="00F156EE"/>
    <w:rsid w:val="00F15F43"/>
    <w:rsid w:val="00F1692D"/>
    <w:rsid w:val="00F1693B"/>
    <w:rsid w:val="00F16E6E"/>
    <w:rsid w:val="00F17122"/>
    <w:rsid w:val="00F176C0"/>
    <w:rsid w:val="00F17A1C"/>
    <w:rsid w:val="00F17B69"/>
    <w:rsid w:val="00F17DE9"/>
    <w:rsid w:val="00F17E6F"/>
    <w:rsid w:val="00F201F7"/>
    <w:rsid w:val="00F2151F"/>
    <w:rsid w:val="00F21950"/>
    <w:rsid w:val="00F21D75"/>
    <w:rsid w:val="00F21D9B"/>
    <w:rsid w:val="00F227E7"/>
    <w:rsid w:val="00F229F5"/>
    <w:rsid w:val="00F22BDC"/>
    <w:rsid w:val="00F22BE6"/>
    <w:rsid w:val="00F2389C"/>
    <w:rsid w:val="00F239A7"/>
    <w:rsid w:val="00F23FB9"/>
    <w:rsid w:val="00F24003"/>
    <w:rsid w:val="00F246FD"/>
    <w:rsid w:val="00F247BB"/>
    <w:rsid w:val="00F2484F"/>
    <w:rsid w:val="00F24999"/>
    <w:rsid w:val="00F24A19"/>
    <w:rsid w:val="00F24D21"/>
    <w:rsid w:val="00F24DF9"/>
    <w:rsid w:val="00F2535A"/>
    <w:rsid w:val="00F25836"/>
    <w:rsid w:val="00F25928"/>
    <w:rsid w:val="00F25A8C"/>
    <w:rsid w:val="00F25AF7"/>
    <w:rsid w:val="00F26798"/>
    <w:rsid w:val="00F26C63"/>
    <w:rsid w:val="00F274EA"/>
    <w:rsid w:val="00F27535"/>
    <w:rsid w:val="00F27BB1"/>
    <w:rsid w:val="00F3002F"/>
    <w:rsid w:val="00F30086"/>
    <w:rsid w:val="00F300D3"/>
    <w:rsid w:val="00F3042C"/>
    <w:rsid w:val="00F3090E"/>
    <w:rsid w:val="00F30920"/>
    <w:rsid w:val="00F30B09"/>
    <w:rsid w:val="00F30BFB"/>
    <w:rsid w:val="00F3121F"/>
    <w:rsid w:val="00F314AC"/>
    <w:rsid w:val="00F3174F"/>
    <w:rsid w:val="00F31C8A"/>
    <w:rsid w:val="00F31F3E"/>
    <w:rsid w:val="00F31F55"/>
    <w:rsid w:val="00F3254A"/>
    <w:rsid w:val="00F32B28"/>
    <w:rsid w:val="00F32B57"/>
    <w:rsid w:val="00F32B90"/>
    <w:rsid w:val="00F32CA5"/>
    <w:rsid w:val="00F33223"/>
    <w:rsid w:val="00F333C8"/>
    <w:rsid w:val="00F3442B"/>
    <w:rsid w:val="00F3486C"/>
    <w:rsid w:val="00F34CE2"/>
    <w:rsid w:val="00F34DA4"/>
    <w:rsid w:val="00F34EEF"/>
    <w:rsid w:val="00F35116"/>
    <w:rsid w:val="00F359D7"/>
    <w:rsid w:val="00F35C11"/>
    <w:rsid w:val="00F35D38"/>
    <w:rsid w:val="00F362E8"/>
    <w:rsid w:val="00F36BCE"/>
    <w:rsid w:val="00F37324"/>
    <w:rsid w:val="00F37565"/>
    <w:rsid w:val="00F37D1F"/>
    <w:rsid w:val="00F401B8"/>
    <w:rsid w:val="00F4034D"/>
    <w:rsid w:val="00F404B9"/>
    <w:rsid w:val="00F40871"/>
    <w:rsid w:val="00F408C0"/>
    <w:rsid w:val="00F40B45"/>
    <w:rsid w:val="00F40BFF"/>
    <w:rsid w:val="00F40DC1"/>
    <w:rsid w:val="00F40DD9"/>
    <w:rsid w:val="00F40F95"/>
    <w:rsid w:val="00F41424"/>
    <w:rsid w:val="00F41975"/>
    <w:rsid w:val="00F41AD1"/>
    <w:rsid w:val="00F41EBE"/>
    <w:rsid w:val="00F41F8A"/>
    <w:rsid w:val="00F42009"/>
    <w:rsid w:val="00F422FF"/>
    <w:rsid w:val="00F42AD8"/>
    <w:rsid w:val="00F42FE9"/>
    <w:rsid w:val="00F4341D"/>
    <w:rsid w:val="00F43633"/>
    <w:rsid w:val="00F436D2"/>
    <w:rsid w:val="00F43919"/>
    <w:rsid w:val="00F43C6E"/>
    <w:rsid w:val="00F43DC4"/>
    <w:rsid w:val="00F43DE6"/>
    <w:rsid w:val="00F43E05"/>
    <w:rsid w:val="00F446D9"/>
    <w:rsid w:val="00F451A7"/>
    <w:rsid w:val="00F45208"/>
    <w:rsid w:val="00F45209"/>
    <w:rsid w:val="00F4557D"/>
    <w:rsid w:val="00F457AA"/>
    <w:rsid w:val="00F45C0A"/>
    <w:rsid w:val="00F45C93"/>
    <w:rsid w:val="00F462DB"/>
    <w:rsid w:val="00F469CD"/>
    <w:rsid w:val="00F471EF"/>
    <w:rsid w:val="00F47436"/>
    <w:rsid w:val="00F4754F"/>
    <w:rsid w:val="00F4758C"/>
    <w:rsid w:val="00F4776B"/>
    <w:rsid w:val="00F479B3"/>
    <w:rsid w:val="00F47A87"/>
    <w:rsid w:val="00F47B95"/>
    <w:rsid w:val="00F47C06"/>
    <w:rsid w:val="00F500FE"/>
    <w:rsid w:val="00F501B6"/>
    <w:rsid w:val="00F503FE"/>
    <w:rsid w:val="00F50B08"/>
    <w:rsid w:val="00F50BA9"/>
    <w:rsid w:val="00F51314"/>
    <w:rsid w:val="00F51B0F"/>
    <w:rsid w:val="00F526E2"/>
    <w:rsid w:val="00F53026"/>
    <w:rsid w:val="00F530BC"/>
    <w:rsid w:val="00F5330A"/>
    <w:rsid w:val="00F53461"/>
    <w:rsid w:val="00F538E3"/>
    <w:rsid w:val="00F53E78"/>
    <w:rsid w:val="00F53F2F"/>
    <w:rsid w:val="00F54141"/>
    <w:rsid w:val="00F541A7"/>
    <w:rsid w:val="00F541D7"/>
    <w:rsid w:val="00F54394"/>
    <w:rsid w:val="00F54490"/>
    <w:rsid w:val="00F544DE"/>
    <w:rsid w:val="00F54AB1"/>
    <w:rsid w:val="00F54EBF"/>
    <w:rsid w:val="00F54F4A"/>
    <w:rsid w:val="00F5507E"/>
    <w:rsid w:val="00F556AC"/>
    <w:rsid w:val="00F55843"/>
    <w:rsid w:val="00F55E1D"/>
    <w:rsid w:val="00F55E5C"/>
    <w:rsid w:val="00F560E8"/>
    <w:rsid w:val="00F560FC"/>
    <w:rsid w:val="00F561B0"/>
    <w:rsid w:val="00F56A02"/>
    <w:rsid w:val="00F56A35"/>
    <w:rsid w:val="00F56BAF"/>
    <w:rsid w:val="00F56D63"/>
    <w:rsid w:val="00F56E66"/>
    <w:rsid w:val="00F57577"/>
    <w:rsid w:val="00F5769D"/>
    <w:rsid w:val="00F57BB5"/>
    <w:rsid w:val="00F57EDF"/>
    <w:rsid w:val="00F60233"/>
    <w:rsid w:val="00F61A54"/>
    <w:rsid w:val="00F61BE2"/>
    <w:rsid w:val="00F61E2C"/>
    <w:rsid w:val="00F62634"/>
    <w:rsid w:val="00F627CD"/>
    <w:rsid w:val="00F62BDC"/>
    <w:rsid w:val="00F62C19"/>
    <w:rsid w:val="00F62DEF"/>
    <w:rsid w:val="00F634D4"/>
    <w:rsid w:val="00F63AA1"/>
    <w:rsid w:val="00F6404F"/>
    <w:rsid w:val="00F6492F"/>
    <w:rsid w:val="00F64A34"/>
    <w:rsid w:val="00F65001"/>
    <w:rsid w:val="00F650B9"/>
    <w:rsid w:val="00F65E0F"/>
    <w:rsid w:val="00F66216"/>
    <w:rsid w:val="00F66EFB"/>
    <w:rsid w:val="00F672DE"/>
    <w:rsid w:val="00F67820"/>
    <w:rsid w:val="00F67879"/>
    <w:rsid w:val="00F67905"/>
    <w:rsid w:val="00F67B8F"/>
    <w:rsid w:val="00F70187"/>
    <w:rsid w:val="00F702FF"/>
    <w:rsid w:val="00F70416"/>
    <w:rsid w:val="00F704F7"/>
    <w:rsid w:val="00F70744"/>
    <w:rsid w:val="00F71E17"/>
    <w:rsid w:val="00F72E75"/>
    <w:rsid w:val="00F72F5E"/>
    <w:rsid w:val="00F7337F"/>
    <w:rsid w:val="00F73D6C"/>
    <w:rsid w:val="00F73FED"/>
    <w:rsid w:val="00F748C7"/>
    <w:rsid w:val="00F74C90"/>
    <w:rsid w:val="00F75C84"/>
    <w:rsid w:val="00F75D58"/>
    <w:rsid w:val="00F76022"/>
    <w:rsid w:val="00F76325"/>
    <w:rsid w:val="00F76492"/>
    <w:rsid w:val="00F767A4"/>
    <w:rsid w:val="00F76A57"/>
    <w:rsid w:val="00F76B6D"/>
    <w:rsid w:val="00F772D9"/>
    <w:rsid w:val="00F77524"/>
    <w:rsid w:val="00F77D1E"/>
    <w:rsid w:val="00F8076F"/>
    <w:rsid w:val="00F8100D"/>
    <w:rsid w:val="00F81097"/>
    <w:rsid w:val="00F81195"/>
    <w:rsid w:val="00F8119D"/>
    <w:rsid w:val="00F81301"/>
    <w:rsid w:val="00F81AEA"/>
    <w:rsid w:val="00F821B6"/>
    <w:rsid w:val="00F825F8"/>
    <w:rsid w:val="00F82898"/>
    <w:rsid w:val="00F82B47"/>
    <w:rsid w:val="00F82D87"/>
    <w:rsid w:val="00F83487"/>
    <w:rsid w:val="00F834BE"/>
    <w:rsid w:val="00F8395A"/>
    <w:rsid w:val="00F83EC3"/>
    <w:rsid w:val="00F8407B"/>
    <w:rsid w:val="00F8476F"/>
    <w:rsid w:val="00F8497B"/>
    <w:rsid w:val="00F84C4C"/>
    <w:rsid w:val="00F84CC9"/>
    <w:rsid w:val="00F84DF2"/>
    <w:rsid w:val="00F8513C"/>
    <w:rsid w:val="00F8535D"/>
    <w:rsid w:val="00F85705"/>
    <w:rsid w:val="00F85C18"/>
    <w:rsid w:val="00F85DC5"/>
    <w:rsid w:val="00F85FBF"/>
    <w:rsid w:val="00F86091"/>
    <w:rsid w:val="00F86304"/>
    <w:rsid w:val="00F868E5"/>
    <w:rsid w:val="00F86DCF"/>
    <w:rsid w:val="00F86E6C"/>
    <w:rsid w:val="00F8774E"/>
    <w:rsid w:val="00F87773"/>
    <w:rsid w:val="00F8781E"/>
    <w:rsid w:val="00F87F95"/>
    <w:rsid w:val="00F87FF7"/>
    <w:rsid w:val="00F90160"/>
    <w:rsid w:val="00F901DE"/>
    <w:rsid w:val="00F903EB"/>
    <w:rsid w:val="00F90E3E"/>
    <w:rsid w:val="00F9101A"/>
    <w:rsid w:val="00F9110D"/>
    <w:rsid w:val="00F91231"/>
    <w:rsid w:val="00F9189A"/>
    <w:rsid w:val="00F92075"/>
    <w:rsid w:val="00F921A1"/>
    <w:rsid w:val="00F92433"/>
    <w:rsid w:val="00F927BB"/>
    <w:rsid w:val="00F9288E"/>
    <w:rsid w:val="00F92986"/>
    <w:rsid w:val="00F9306E"/>
    <w:rsid w:val="00F932DF"/>
    <w:rsid w:val="00F9351D"/>
    <w:rsid w:val="00F935A6"/>
    <w:rsid w:val="00F93733"/>
    <w:rsid w:val="00F939EC"/>
    <w:rsid w:val="00F93F8C"/>
    <w:rsid w:val="00F94757"/>
    <w:rsid w:val="00F948CE"/>
    <w:rsid w:val="00F955B2"/>
    <w:rsid w:val="00F9572D"/>
    <w:rsid w:val="00F95C26"/>
    <w:rsid w:val="00F95F21"/>
    <w:rsid w:val="00F95FD4"/>
    <w:rsid w:val="00F960CF"/>
    <w:rsid w:val="00F961B9"/>
    <w:rsid w:val="00F963D0"/>
    <w:rsid w:val="00F96500"/>
    <w:rsid w:val="00F9655F"/>
    <w:rsid w:val="00F967D4"/>
    <w:rsid w:val="00F968BA"/>
    <w:rsid w:val="00F9709E"/>
    <w:rsid w:val="00F972F5"/>
    <w:rsid w:val="00F974AE"/>
    <w:rsid w:val="00F976A6"/>
    <w:rsid w:val="00F97895"/>
    <w:rsid w:val="00F97C13"/>
    <w:rsid w:val="00F97E3B"/>
    <w:rsid w:val="00FA00B7"/>
    <w:rsid w:val="00FA0491"/>
    <w:rsid w:val="00FA11D9"/>
    <w:rsid w:val="00FA1397"/>
    <w:rsid w:val="00FA1408"/>
    <w:rsid w:val="00FA1856"/>
    <w:rsid w:val="00FA1912"/>
    <w:rsid w:val="00FA244F"/>
    <w:rsid w:val="00FA2BC3"/>
    <w:rsid w:val="00FA2EE3"/>
    <w:rsid w:val="00FA3C65"/>
    <w:rsid w:val="00FA45EB"/>
    <w:rsid w:val="00FA4D44"/>
    <w:rsid w:val="00FA506E"/>
    <w:rsid w:val="00FA55F7"/>
    <w:rsid w:val="00FA5798"/>
    <w:rsid w:val="00FA58C1"/>
    <w:rsid w:val="00FA5DDF"/>
    <w:rsid w:val="00FA5F6D"/>
    <w:rsid w:val="00FA5FD7"/>
    <w:rsid w:val="00FA616D"/>
    <w:rsid w:val="00FA671D"/>
    <w:rsid w:val="00FA6768"/>
    <w:rsid w:val="00FA68BF"/>
    <w:rsid w:val="00FA694B"/>
    <w:rsid w:val="00FA6CE4"/>
    <w:rsid w:val="00FA6E21"/>
    <w:rsid w:val="00FA6FE3"/>
    <w:rsid w:val="00FA71C7"/>
    <w:rsid w:val="00FA7250"/>
    <w:rsid w:val="00FA74D3"/>
    <w:rsid w:val="00FA75A9"/>
    <w:rsid w:val="00FA75F1"/>
    <w:rsid w:val="00FB021E"/>
    <w:rsid w:val="00FB0382"/>
    <w:rsid w:val="00FB0A92"/>
    <w:rsid w:val="00FB0ECF"/>
    <w:rsid w:val="00FB1281"/>
    <w:rsid w:val="00FB17D5"/>
    <w:rsid w:val="00FB1E8A"/>
    <w:rsid w:val="00FB24AA"/>
    <w:rsid w:val="00FB25BE"/>
    <w:rsid w:val="00FB28BE"/>
    <w:rsid w:val="00FB2EC4"/>
    <w:rsid w:val="00FB2F0E"/>
    <w:rsid w:val="00FB2FA5"/>
    <w:rsid w:val="00FB2FA6"/>
    <w:rsid w:val="00FB3575"/>
    <w:rsid w:val="00FB3867"/>
    <w:rsid w:val="00FB394A"/>
    <w:rsid w:val="00FB3A07"/>
    <w:rsid w:val="00FB45E1"/>
    <w:rsid w:val="00FB4609"/>
    <w:rsid w:val="00FB49C5"/>
    <w:rsid w:val="00FB4AAE"/>
    <w:rsid w:val="00FB4AF2"/>
    <w:rsid w:val="00FB4C41"/>
    <w:rsid w:val="00FB4D34"/>
    <w:rsid w:val="00FB4EAB"/>
    <w:rsid w:val="00FB4FBA"/>
    <w:rsid w:val="00FB5274"/>
    <w:rsid w:val="00FB52D2"/>
    <w:rsid w:val="00FB52FE"/>
    <w:rsid w:val="00FB5356"/>
    <w:rsid w:val="00FB5458"/>
    <w:rsid w:val="00FB573E"/>
    <w:rsid w:val="00FB58F3"/>
    <w:rsid w:val="00FB5C04"/>
    <w:rsid w:val="00FB5CBB"/>
    <w:rsid w:val="00FB600F"/>
    <w:rsid w:val="00FB6057"/>
    <w:rsid w:val="00FB641A"/>
    <w:rsid w:val="00FB6671"/>
    <w:rsid w:val="00FB6969"/>
    <w:rsid w:val="00FB6CD7"/>
    <w:rsid w:val="00FB6D61"/>
    <w:rsid w:val="00FB7450"/>
    <w:rsid w:val="00FB75F5"/>
    <w:rsid w:val="00FB7D48"/>
    <w:rsid w:val="00FB7EFC"/>
    <w:rsid w:val="00FC011C"/>
    <w:rsid w:val="00FC04DB"/>
    <w:rsid w:val="00FC0A6A"/>
    <w:rsid w:val="00FC11E9"/>
    <w:rsid w:val="00FC11F6"/>
    <w:rsid w:val="00FC18BB"/>
    <w:rsid w:val="00FC1FD7"/>
    <w:rsid w:val="00FC20E2"/>
    <w:rsid w:val="00FC2977"/>
    <w:rsid w:val="00FC2F9B"/>
    <w:rsid w:val="00FC307B"/>
    <w:rsid w:val="00FC3287"/>
    <w:rsid w:val="00FC35AA"/>
    <w:rsid w:val="00FC368E"/>
    <w:rsid w:val="00FC369F"/>
    <w:rsid w:val="00FC394C"/>
    <w:rsid w:val="00FC3D0B"/>
    <w:rsid w:val="00FC452A"/>
    <w:rsid w:val="00FC522B"/>
    <w:rsid w:val="00FC562D"/>
    <w:rsid w:val="00FC5CAB"/>
    <w:rsid w:val="00FC6506"/>
    <w:rsid w:val="00FC6760"/>
    <w:rsid w:val="00FC6766"/>
    <w:rsid w:val="00FC70D7"/>
    <w:rsid w:val="00FC71E8"/>
    <w:rsid w:val="00FC72A7"/>
    <w:rsid w:val="00FC7397"/>
    <w:rsid w:val="00FC742D"/>
    <w:rsid w:val="00FC7D31"/>
    <w:rsid w:val="00FD058D"/>
    <w:rsid w:val="00FD0C05"/>
    <w:rsid w:val="00FD0DF3"/>
    <w:rsid w:val="00FD11C0"/>
    <w:rsid w:val="00FD1597"/>
    <w:rsid w:val="00FD1AE7"/>
    <w:rsid w:val="00FD1E55"/>
    <w:rsid w:val="00FD2002"/>
    <w:rsid w:val="00FD20FD"/>
    <w:rsid w:val="00FD213F"/>
    <w:rsid w:val="00FD2289"/>
    <w:rsid w:val="00FD3340"/>
    <w:rsid w:val="00FD3446"/>
    <w:rsid w:val="00FD3CC6"/>
    <w:rsid w:val="00FD3F36"/>
    <w:rsid w:val="00FD431B"/>
    <w:rsid w:val="00FD44C3"/>
    <w:rsid w:val="00FD4C17"/>
    <w:rsid w:val="00FD4C52"/>
    <w:rsid w:val="00FD4CB4"/>
    <w:rsid w:val="00FD4DE8"/>
    <w:rsid w:val="00FD5117"/>
    <w:rsid w:val="00FD553B"/>
    <w:rsid w:val="00FD5B3A"/>
    <w:rsid w:val="00FD5B4C"/>
    <w:rsid w:val="00FD6520"/>
    <w:rsid w:val="00FD69E0"/>
    <w:rsid w:val="00FD6AC6"/>
    <w:rsid w:val="00FD6C30"/>
    <w:rsid w:val="00FD6C82"/>
    <w:rsid w:val="00FD7012"/>
    <w:rsid w:val="00FD702F"/>
    <w:rsid w:val="00FD70CB"/>
    <w:rsid w:val="00FD74D0"/>
    <w:rsid w:val="00FE05B4"/>
    <w:rsid w:val="00FE08C3"/>
    <w:rsid w:val="00FE0B94"/>
    <w:rsid w:val="00FE0DCC"/>
    <w:rsid w:val="00FE17D4"/>
    <w:rsid w:val="00FE1A3B"/>
    <w:rsid w:val="00FE2BC2"/>
    <w:rsid w:val="00FE2DCA"/>
    <w:rsid w:val="00FE331F"/>
    <w:rsid w:val="00FE3671"/>
    <w:rsid w:val="00FE3829"/>
    <w:rsid w:val="00FE40B9"/>
    <w:rsid w:val="00FE42E7"/>
    <w:rsid w:val="00FE45BD"/>
    <w:rsid w:val="00FE48D0"/>
    <w:rsid w:val="00FE512A"/>
    <w:rsid w:val="00FE5184"/>
    <w:rsid w:val="00FE5799"/>
    <w:rsid w:val="00FE5D35"/>
    <w:rsid w:val="00FE5EA5"/>
    <w:rsid w:val="00FE6358"/>
    <w:rsid w:val="00FE66D9"/>
    <w:rsid w:val="00FE6BB1"/>
    <w:rsid w:val="00FE6FC3"/>
    <w:rsid w:val="00FE7712"/>
    <w:rsid w:val="00FE7790"/>
    <w:rsid w:val="00FE7D7E"/>
    <w:rsid w:val="00FE7E10"/>
    <w:rsid w:val="00FE7E5A"/>
    <w:rsid w:val="00FE7F26"/>
    <w:rsid w:val="00FF0239"/>
    <w:rsid w:val="00FF0C3B"/>
    <w:rsid w:val="00FF1509"/>
    <w:rsid w:val="00FF1B89"/>
    <w:rsid w:val="00FF1D89"/>
    <w:rsid w:val="00FF217E"/>
    <w:rsid w:val="00FF30B1"/>
    <w:rsid w:val="00FF3280"/>
    <w:rsid w:val="00FF34C5"/>
    <w:rsid w:val="00FF3893"/>
    <w:rsid w:val="00FF3C4C"/>
    <w:rsid w:val="00FF3F38"/>
    <w:rsid w:val="00FF41B1"/>
    <w:rsid w:val="00FF4947"/>
    <w:rsid w:val="00FF4A66"/>
    <w:rsid w:val="00FF4AA7"/>
    <w:rsid w:val="00FF4C6F"/>
    <w:rsid w:val="00FF4C94"/>
    <w:rsid w:val="00FF4EEA"/>
    <w:rsid w:val="00FF5141"/>
    <w:rsid w:val="00FF546E"/>
    <w:rsid w:val="00FF592C"/>
    <w:rsid w:val="00FF59D3"/>
    <w:rsid w:val="00FF5F9E"/>
    <w:rsid w:val="00FF60DF"/>
    <w:rsid w:val="00FF61FD"/>
    <w:rsid w:val="00FF6441"/>
    <w:rsid w:val="00FF694E"/>
    <w:rsid w:val="00FF6A8F"/>
    <w:rsid w:val="00FF6AE5"/>
    <w:rsid w:val="00FF6C98"/>
    <w:rsid w:val="00FF6DA1"/>
    <w:rsid w:val="00FF6DCF"/>
    <w:rsid w:val="00FF751B"/>
    <w:rsid w:val="00FF752C"/>
    <w:rsid w:val="00FF7EBD"/>
    <w:rsid w:val="0B1A62CC"/>
    <w:rsid w:val="0FCC7DE6"/>
    <w:rsid w:val="1412742E"/>
    <w:rsid w:val="15100077"/>
    <w:rsid w:val="190C674F"/>
    <w:rsid w:val="1FB546D2"/>
    <w:rsid w:val="23C866C1"/>
    <w:rsid w:val="266E643B"/>
    <w:rsid w:val="289C1B63"/>
    <w:rsid w:val="29E7345D"/>
    <w:rsid w:val="30C24F3F"/>
    <w:rsid w:val="481B79BA"/>
    <w:rsid w:val="4B934624"/>
    <w:rsid w:val="51C77B67"/>
    <w:rsid w:val="52854D09"/>
    <w:rsid w:val="56D35DC9"/>
    <w:rsid w:val="5ED41D31"/>
    <w:rsid w:val="5F710E85"/>
    <w:rsid w:val="60A7785E"/>
    <w:rsid w:val="702E1B46"/>
    <w:rsid w:val="704A599A"/>
    <w:rsid w:val="72F032BB"/>
    <w:rsid w:val="771C692F"/>
    <w:rsid w:val="783811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spacing w:before="340" w:after="330" w:line="578" w:lineRule="auto"/>
      <w:outlineLvl w:val="0"/>
    </w:pPr>
    <w:rPr>
      <w:rFonts w:eastAsia="黑体"/>
      <w:bCs/>
      <w:kern w:val="44"/>
      <w:sz w:val="32"/>
      <w:szCs w:val="44"/>
    </w:rPr>
  </w:style>
  <w:style w:type="paragraph" w:styleId="3">
    <w:name w:val="heading 2"/>
    <w:basedOn w:val="1"/>
    <w:next w:val="1"/>
    <w:link w:val="20"/>
    <w:unhideWhenUsed/>
    <w:qFormat/>
    <w:uiPriority w:val="9"/>
    <w:pPr>
      <w:spacing w:before="260" w:after="260" w:line="415" w:lineRule="auto"/>
      <w:outlineLvl w:val="1"/>
    </w:pPr>
    <w:rPr>
      <w:rFonts w:eastAsia="楷体" w:asciiTheme="majorHAnsi" w:hAnsiTheme="majorHAnsi" w:cstheme="majorBidi"/>
      <w:b/>
      <w:bCs/>
      <w:sz w:val="32"/>
      <w:szCs w:val="32"/>
    </w:rPr>
  </w:style>
  <w:style w:type="paragraph" w:styleId="4">
    <w:name w:val="heading 3"/>
    <w:basedOn w:val="1"/>
    <w:next w:val="1"/>
    <w:link w:val="27"/>
    <w:unhideWhenUsed/>
    <w:qFormat/>
    <w:uiPriority w:val="9"/>
    <w:pPr>
      <w:spacing w:before="260" w:after="260" w:line="415" w:lineRule="auto"/>
      <w:outlineLvl w:val="2"/>
    </w:pPr>
    <w:rPr>
      <w:rFonts w:eastAsia="仿宋"/>
      <w:b/>
      <w:bCs/>
      <w:sz w:val="32"/>
      <w:szCs w:val="32"/>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Document Map"/>
    <w:basedOn w:val="1"/>
    <w:link w:val="37"/>
    <w:semiHidden/>
    <w:unhideWhenUsed/>
    <w:qFormat/>
    <w:uiPriority w:val="99"/>
    <w:rPr>
      <w:rFonts w:ascii="宋体" w:eastAsia="宋体"/>
      <w:sz w:val="18"/>
      <w:szCs w:val="18"/>
    </w:rPr>
  </w:style>
  <w:style w:type="paragraph" w:styleId="6">
    <w:name w:val="annotation text"/>
    <w:basedOn w:val="1"/>
    <w:link w:val="28"/>
    <w:semiHidden/>
    <w:unhideWhenUsed/>
    <w:qFormat/>
    <w:uiPriority w:val="99"/>
    <w:pPr>
      <w:jc w:val="left"/>
    </w:pPr>
  </w:style>
  <w:style w:type="paragraph" w:styleId="7">
    <w:name w:val="Date"/>
    <w:basedOn w:val="1"/>
    <w:next w:val="1"/>
    <w:link w:val="39"/>
    <w:semiHidden/>
    <w:unhideWhenUsed/>
    <w:qFormat/>
    <w:uiPriority w:val="99"/>
    <w:pPr>
      <w:ind w:left="100" w:leftChars="2500"/>
    </w:pPr>
  </w:style>
  <w:style w:type="paragraph" w:styleId="8">
    <w:name w:val="Balloon Text"/>
    <w:basedOn w:val="1"/>
    <w:link w:val="24"/>
    <w:semiHidden/>
    <w:unhideWhenUsed/>
    <w:qFormat/>
    <w:uiPriority w:val="99"/>
    <w:rPr>
      <w:sz w:val="18"/>
      <w:szCs w:val="18"/>
    </w:rPr>
  </w:style>
  <w:style w:type="paragraph" w:styleId="9">
    <w:name w:val="footer"/>
    <w:basedOn w:val="1"/>
    <w:link w:val="23"/>
    <w:unhideWhenUsed/>
    <w:qFormat/>
    <w:uiPriority w:val="0"/>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99"/>
    <w:pPr>
      <w:tabs>
        <w:tab w:val="right" w:leader="dot" w:pos="8778"/>
      </w:tabs>
      <w:spacing w:line="600" w:lineRule="exact"/>
      <w:ind w:firstLine="630" w:firstLineChars="196"/>
    </w:pPr>
    <w:rPr>
      <w:rFonts w:ascii="楷体" w:hAnsi="楷体" w:eastAsia="楷体" w:cs="Times New Roman"/>
      <w:b/>
      <w:caps/>
      <w:color w:val="000000"/>
      <w:sz w:val="32"/>
      <w:szCs w:val="32"/>
    </w:rPr>
  </w:style>
  <w:style w:type="paragraph" w:styleId="12">
    <w:name w:val="Subtitle"/>
    <w:basedOn w:val="1"/>
    <w:next w:val="1"/>
    <w:link w:val="40"/>
    <w:qFormat/>
    <w:uiPriority w:val="99"/>
    <w:pPr>
      <w:spacing w:before="240" w:after="60" w:line="312" w:lineRule="auto"/>
      <w:jc w:val="center"/>
      <w:outlineLvl w:val="1"/>
    </w:pPr>
    <w:rPr>
      <w:rFonts w:ascii="Cambria" w:hAnsi="Cambria"/>
      <w:b/>
      <w:bCs/>
      <w:kern w:val="28"/>
      <w:sz w:val="32"/>
      <w:szCs w:val="32"/>
    </w:rPr>
  </w:style>
  <w:style w:type="paragraph" w:styleId="13">
    <w:name w:val="Normal (Web)"/>
    <w:basedOn w:val="1"/>
    <w:semiHidden/>
    <w:unhideWhenUsed/>
    <w:qFormat/>
    <w:uiPriority w:val="99"/>
    <w:pPr>
      <w:spacing w:beforeAutospacing="1" w:afterAutospacing="1"/>
      <w:jc w:val="left"/>
    </w:pPr>
    <w:rPr>
      <w:rFonts w:cs="Times New Roman"/>
      <w:kern w:val="0"/>
      <w:sz w:val="24"/>
    </w:rPr>
  </w:style>
  <w:style w:type="paragraph" w:styleId="14">
    <w:name w:val="annotation subject"/>
    <w:basedOn w:val="6"/>
    <w:next w:val="6"/>
    <w:link w:val="29"/>
    <w:semiHidden/>
    <w:unhideWhenUsed/>
    <w:qFormat/>
    <w:uiPriority w:val="99"/>
    <w:rPr>
      <w:b/>
      <w:bCs/>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qFormat/>
    <w:uiPriority w:val="22"/>
    <w:rPr>
      <w:b/>
      <w:bCs/>
    </w:rPr>
  </w:style>
  <w:style w:type="character" w:styleId="19">
    <w:name w:val="annotation reference"/>
    <w:basedOn w:val="17"/>
    <w:semiHidden/>
    <w:unhideWhenUsed/>
    <w:qFormat/>
    <w:uiPriority w:val="99"/>
    <w:rPr>
      <w:sz w:val="21"/>
      <w:szCs w:val="21"/>
    </w:rPr>
  </w:style>
  <w:style w:type="character" w:customStyle="1" w:styleId="20">
    <w:name w:val="标题 2 Char"/>
    <w:basedOn w:val="17"/>
    <w:link w:val="3"/>
    <w:qFormat/>
    <w:uiPriority w:val="9"/>
    <w:rPr>
      <w:rFonts w:eastAsia="楷体" w:asciiTheme="majorHAnsi" w:hAnsiTheme="majorHAnsi" w:cstheme="majorBidi"/>
      <w:b/>
      <w:bCs/>
      <w:kern w:val="2"/>
      <w:sz w:val="32"/>
      <w:szCs w:val="32"/>
    </w:rPr>
  </w:style>
  <w:style w:type="character" w:customStyle="1" w:styleId="21">
    <w:name w:val="标题 1 Char"/>
    <w:basedOn w:val="17"/>
    <w:link w:val="2"/>
    <w:qFormat/>
    <w:uiPriority w:val="9"/>
    <w:rPr>
      <w:rFonts w:eastAsia="黑体"/>
      <w:bCs/>
      <w:kern w:val="44"/>
      <w:sz w:val="32"/>
      <w:szCs w:val="44"/>
    </w:rPr>
  </w:style>
  <w:style w:type="character" w:customStyle="1" w:styleId="22">
    <w:name w:val="页眉 Char"/>
    <w:basedOn w:val="17"/>
    <w:link w:val="10"/>
    <w:qFormat/>
    <w:uiPriority w:val="99"/>
    <w:rPr>
      <w:sz w:val="18"/>
      <w:szCs w:val="18"/>
    </w:rPr>
  </w:style>
  <w:style w:type="character" w:customStyle="1" w:styleId="23">
    <w:name w:val="页脚 Char"/>
    <w:basedOn w:val="17"/>
    <w:link w:val="9"/>
    <w:qFormat/>
    <w:uiPriority w:val="99"/>
    <w:rPr>
      <w:sz w:val="18"/>
      <w:szCs w:val="18"/>
    </w:rPr>
  </w:style>
  <w:style w:type="character" w:customStyle="1" w:styleId="24">
    <w:name w:val="批注框文本 Char"/>
    <w:basedOn w:val="17"/>
    <w:link w:val="8"/>
    <w:semiHidden/>
    <w:qFormat/>
    <w:uiPriority w:val="99"/>
    <w:rPr>
      <w:sz w:val="18"/>
      <w:szCs w:val="18"/>
    </w:rPr>
  </w:style>
  <w:style w:type="paragraph" w:styleId="25">
    <w:name w:val="No Spacing"/>
    <w:link w:val="26"/>
    <w:qFormat/>
    <w:uiPriority w:val="1"/>
    <w:rPr>
      <w:rFonts w:asciiTheme="minorHAnsi" w:hAnsiTheme="minorHAnsi" w:eastAsiaTheme="minorEastAsia" w:cstheme="minorBidi"/>
      <w:sz w:val="22"/>
      <w:szCs w:val="22"/>
      <w:lang w:val="en-US" w:eastAsia="zh-CN" w:bidi="ar-SA"/>
    </w:rPr>
  </w:style>
  <w:style w:type="character" w:customStyle="1" w:styleId="26">
    <w:name w:val="无间隔 Char"/>
    <w:basedOn w:val="17"/>
    <w:link w:val="25"/>
    <w:qFormat/>
    <w:uiPriority w:val="1"/>
    <w:rPr>
      <w:kern w:val="0"/>
      <w:sz w:val="22"/>
    </w:rPr>
  </w:style>
  <w:style w:type="character" w:customStyle="1" w:styleId="27">
    <w:name w:val="标题 3 Char"/>
    <w:basedOn w:val="17"/>
    <w:link w:val="4"/>
    <w:qFormat/>
    <w:uiPriority w:val="9"/>
    <w:rPr>
      <w:rFonts w:eastAsia="仿宋"/>
      <w:b/>
      <w:bCs/>
      <w:kern w:val="2"/>
      <w:sz w:val="32"/>
      <w:szCs w:val="32"/>
    </w:rPr>
  </w:style>
  <w:style w:type="character" w:customStyle="1" w:styleId="28">
    <w:name w:val="批注文字 Char"/>
    <w:basedOn w:val="17"/>
    <w:link w:val="6"/>
    <w:semiHidden/>
    <w:qFormat/>
    <w:uiPriority w:val="99"/>
    <w:rPr>
      <w:kern w:val="2"/>
      <w:sz w:val="21"/>
      <w:szCs w:val="22"/>
    </w:rPr>
  </w:style>
  <w:style w:type="character" w:customStyle="1" w:styleId="29">
    <w:name w:val="批注主题 Char"/>
    <w:basedOn w:val="28"/>
    <w:link w:val="14"/>
    <w:semiHidden/>
    <w:qFormat/>
    <w:uiPriority w:val="99"/>
    <w:rPr>
      <w:b/>
      <w:bCs/>
      <w:kern w:val="2"/>
      <w:sz w:val="21"/>
      <w:szCs w:val="22"/>
    </w:rPr>
  </w:style>
  <w:style w:type="paragraph" w:customStyle="1" w:styleId="30">
    <w:name w:val="列出段落1"/>
    <w:basedOn w:val="1"/>
    <w:qFormat/>
    <w:uiPriority w:val="34"/>
    <w:pPr>
      <w:ind w:firstLine="420" w:firstLineChars="200"/>
    </w:pPr>
    <w:rPr>
      <w:rFonts w:ascii="Times New Roman" w:hAnsi="Times New Roman" w:eastAsia="仿宋_GB2312" w:cs="Times New Roman"/>
      <w:sz w:val="32"/>
      <w:szCs w:val="20"/>
    </w:rPr>
  </w:style>
  <w:style w:type="character" w:customStyle="1" w:styleId="31">
    <w:name w:val="bds_nopic"/>
    <w:basedOn w:val="17"/>
    <w:qFormat/>
    <w:uiPriority w:val="0"/>
  </w:style>
  <w:style w:type="character" w:customStyle="1" w:styleId="32">
    <w:name w:val="bds_nopic1"/>
    <w:basedOn w:val="17"/>
    <w:qFormat/>
    <w:uiPriority w:val="0"/>
  </w:style>
  <w:style w:type="character" w:customStyle="1" w:styleId="33">
    <w:name w:val="bds_nopic2"/>
    <w:basedOn w:val="17"/>
    <w:qFormat/>
    <w:uiPriority w:val="0"/>
  </w:style>
  <w:style w:type="character" w:customStyle="1" w:styleId="34">
    <w:name w:val="bds_more"/>
    <w:basedOn w:val="17"/>
    <w:qFormat/>
    <w:uiPriority w:val="0"/>
  </w:style>
  <w:style w:type="character" w:customStyle="1" w:styleId="35">
    <w:name w:val="bds_more1"/>
    <w:basedOn w:val="17"/>
    <w:qFormat/>
    <w:uiPriority w:val="0"/>
    <w:rPr>
      <w:rFonts w:hint="eastAsia" w:ascii="宋体" w:hAnsi="宋体" w:eastAsia="宋体" w:cs="宋体"/>
    </w:rPr>
  </w:style>
  <w:style w:type="character" w:customStyle="1" w:styleId="36">
    <w:name w:val="bds_more2"/>
    <w:basedOn w:val="17"/>
    <w:qFormat/>
    <w:uiPriority w:val="0"/>
  </w:style>
  <w:style w:type="character" w:customStyle="1" w:styleId="37">
    <w:name w:val="文档结构图 Char"/>
    <w:basedOn w:val="17"/>
    <w:link w:val="5"/>
    <w:semiHidden/>
    <w:qFormat/>
    <w:uiPriority w:val="99"/>
    <w:rPr>
      <w:rFonts w:ascii="宋体" w:eastAsia="宋体"/>
      <w:kern w:val="2"/>
      <w:sz w:val="18"/>
      <w:szCs w:val="18"/>
    </w:rPr>
  </w:style>
  <w:style w:type="paragraph" w:styleId="38">
    <w:name w:val="List Paragraph"/>
    <w:basedOn w:val="1"/>
    <w:unhideWhenUsed/>
    <w:qFormat/>
    <w:uiPriority w:val="99"/>
    <w:pPr>
      <w:ind w:firstLine="420" w:firstLineChars="200"/>
    </w:pPr>
  </w:style>
  <w:style w:type="character" w:customStyle="1" w:styleId="39">
    <w:name w:val="日期 Char"/>
    <w:basedOn w:val="17"/>
    <w:link w:val="7"/>
    <w:semiHidden/>
    <w:qFormat/>
    <w:uiPriority w:val="99"/>
    <w:rPr>
      <w:kern w:val="2"/>
      <w:sz w:val="21"/>
      <w:szCs w:val="22"/>
    </w:rPr>
  </w:style>
  <w:style w:type="character" w:customStyle="1" w:styleId="40">
    <w:name w:val="副标题 Char1"/>
    <w:link w:val="12"/>
    <w:qFormat/>
    <w:locked/>
    <w:uiPriority w:val="99"/>
    <w:rPr>
      <w:rFonts w:ascii="Cambria" w:hAnsi="Cambria"/>
      <w:b/>
      <w:bCs/>
      <w:kern w:val="28"/>
      <w:sz w:val="32"/>
      <w:szCs w:val="32"/>
    </w:rPr>
  </w:style>
  <w:style w:type="character" w:customStyle="1" w:styleId="41">
    <w:name w:val="副标题 Char"/>
    <w:basedOn w:val="17"/>
    <w:qFormat/>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0D4960-AFE5-4255-85D2-D40D542A39E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823</Words>
  <Characters>4694</Characters>
  <Lines>39</Lines>
  <Paragraphs>11</Paragraphs>
  <TotalTime>1390</TotalTime>
  <ScaleCrop>false</ScaleCrop>
  <LinksUpToDate>false</LinksUpToDate>
  <CharactersWithSpaces>5506</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2021-06-07T06:36:00Z</dcterms:created>
  <dc:creator>系统管理员</dc:creator>
  <cp:lastModifiedBy>Administrator</cp:lastModifiedBy>
  <cp:lastPrinted>2018-09-13T08:32:00Z</cp:lastPrinted>
  <dcterms:modified xsi:type="dcterms:W3CDTF">2021-09-07T08:52:01Z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E8B4B0F14EF542059CB97904EA95A409</vt:lpwstr>
  </property>
</Properties>
</file>