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黑体"/>
          <w:kern w:val="0"/>
          <w:szCs w:val="32"/>
        </w:rPr>
      </w:pPr>
      <w:r>
        <w:rPr>
          <w:rFonts w:hint="eastAsia" w:ascii="黑体" w:hAnsi="黑体" w:eastAsia="黑体" w:cs="黑体"/>
          <w:kern w:val="0"/>
          <w:szCs w:val="32"/>
        </w:rPr>
        <w:t>附件1</w:t>
      </w:r>
    </w:p>
    <w:p>
      <w:pPr>
        <w:widowControl/>
        <w:spacing w:beforeLines="50"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pacing w:val="-11"/>
          <w:kern w:val="0"/>
          <w:sz w:val="44"/>
          <w:szCs w:val="44"/>
        </w:rPr>
        <w:t>2021年南县高中起点本科层次乡村高中教师公费定向培养招生计划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表</w:t>
      </w:r>
      <w:bookmarkEnd w:id="0"/>
    </w:p>
    <w:tbl>
      <w:tblPr>
        <w:tblStyle w:val="4"/>
        <w:tblpPr w:leftFromText="180" w:rightFromText="180" w:vertAnchor="page" w:horzAnchor="margin" w:tblpXSpec="center" w:tblpY="3209"/>
        <w:tblW w:w="1413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574"/>
        <w:gridCol w:w="745"/>
        <w:gridCol w:w="744"/>
        <w:gridCol w:w="745"/>
        <w:gridCol w:w="745"/>
        <w:gridCol w:w="746"/>
        <w:gridCol w:w="745"/>
        <w:gridCol w:w="746"/>
        <w:gridCol w:w="746"/>
        <w:gridCol w:w="746"/>
        <w:gridCol w:w="745"/>
        <w:gridCol w:w="746"/>
        <w:gridCol w:w="746"/>
        <w:gridCol w:w="710"/>
        <w:gridCol w:w="745"/>
        <w:gridCol w:w="746"/>
        <w:gridCol w:w="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</w:trPr>
        <w:tc>
          <w:tcPr>
            <w:tcW w:w="14137" w:type="dxa"/>
            <w:gridSpan w:val="1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南县2021年高中起点本科层次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高中教师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公费定向培养招生计划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tblHeader/>
        </w:trPr>
        <w:tc>
          <w:tcPr>
            <w:tcW w:w="16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培养学校</w:t>
            </w:r>
          </w:p>
        </w:tc>
        <w:tc>
          <w:tcPr>
            <w:tcW w:w="12476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高中课程名称、招生专业与招生计划数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tblHeader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思想政治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技术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15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心理学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(其中衡阳师范学院专业名称为应用心理学)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tblHeader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14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生物科学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思想政治教育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历史学</w:t>
            </w:r>
          </w:p>
        </w:tc>
        <w:tc>
          <w:tcPr>
            <w:tcW w:w="14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地理科学</w:t>
            </w:r>
          </w:p>
        </w:tc>
        <w:tc>
          <w:tcPr>
            <w:tcW w:w="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教育技术学</w:t>
            </w:r>
          </w:p>
        </w:tc>
        <w:tc>
          <w:tcPr>
            <w:tcW w:w="150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tblHeader/>
        </w:trPr>
        <w:tc>
          <w:tcPr>
            <w:tcW w:w="166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历史科目组合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历史科目组合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历史科目组合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历史科目组合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历史科目组合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物理科目组合</w:t>
            </w:r>
          </w:p>
        </w:tc>
        <w:tc>
          <w:tcPr>
            <w:tcW w:w="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历史科目组合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湖南科技大学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湖南工业大学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湖南理工学院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66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衡阳师范学院</w:t>
            </w:r>
          </w:p>
        </w:tc>
        <w:tc>
          <w:tcPr>
            <w:tcW w:w="5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</w:tr>
    </w:tbl>
    <w:p/>
    <w:sectPr>
      <w:pgSz w:w="16838" w:h="11906" w:orient="landscape"/>
      <w:pgMar w:top="1587" w:right="1962" w:bottom="1474" w:left="184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262144"/>
    <w:rsid w:val="4526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@仿宋_GB2312" w:hAnsi="@仿宋_GB2312" w:eastAsia="仿宋_GB2312" w:cs="@仿宋_GB2312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2021-08-03T02:56:00Z</dcterms:created>
  <dc:creator>Administrator</dc:creator>
  <cp:lastModifiedBy>Administrator</cp:lastModifiedBy>
  <dcterms:modified xsi:type="dcterms:W3CDTF">2021-08-03T03:04:29Z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