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1F" w:rsidRDefault="00CA081F">
      <w:pPr>
        <w:pStyle w:val="NormalWeb"/>
        <w:widowControl/>
        <w:shd w:val="clear" w:color="auto" w:fill="FFFFFF"/>
        <w:spacing w:beforeAutospacing="0" w:afterAutospacing="0"/>
        <w:jc w:val="center"/>
        <w:rPr>
          <w:rFonts w:ascii="宋体"/>
          <w:b/>
          <w:bCs/>
          <w:sz w:val="44"/>
          <w:szCs w:val="44"/>
          <w:shd w:val="clear" w:color="auto" w:fill="FFFFFF"/>
        </w:rPr>
      </w:pPr>
      <w:r>
        <w:rPr>
          <w:rFonts w:ascii="宋体" w:hAnsi="宋体" w:cs="宋体" w:hint="eastAsia"/>
          <w:b/>
          <w:bCs/>
          <w:sz w:val="44"/>
          <w:szCs w:val="44"/>
          <w:shd w:val="clear" w:color="auto" w:fill="FFFFFF"/>
        </w:rPr>
        <w:t>南县教师进修学校</w:t>
      </w:r>
      <w:r>
        <w:rPr>
          <w:rFonts w:ascii="宋体" w:hAnsi="宋体" w:cs="宋体"/>
          <w:b/>
          <w:bCs/>
          <w:sz w:val="44"/>
          <w:szCs w:val="44"/>
          <w:shd w:val="clear" w:color="auto" w:fill="FFFFFF"/>
        </w:rPr>
        <w:t>2020</w:t>
      </w:r>
      <w:r>
        <w:rPr>
          <w:rFonts w:ascii="宋体" w:hAnsi="宋体" w:cs="宋体" w:hint="eastAsia"/>
          <w:b/>
          <w:bCs/>
          <w:sz w:val="44"/>
          <w:szCs w:val="44"/>
          <w:shd w:val="clear" w:color="auto" w:fill="FFFFFF"/>
        </w:rPr>
        <w:t>年度专项经费绩效自评报告</w:t>
      </w:r>
    </w:p>
    <w:p w:rsidR="00CA081F" w:rsidRDefault="00CA081F" w:rsidP="00343B7B">
      <w:pPr>
        <w:pStyle w:val="NormalWeb"/>
        <w:widowControl/>
        <w:shd w:val="clear" w:color="auto" w:fill="FFFFFF"/>
        <w:spacing w:beforeAutospacing="0" w:afterAutospacing="0" w:line="240" w:lineRule="exact"/>
        <w:ind w:firstLineChars="200" w:firstLine="31680"/>
        <w:rPr>
          <w:rFonts w:ascii="仿宋" w:eastAsia="仿宋" w:hAnsi="仿宋"/>
          <w:b/>
          <w:bCs/>
          <w:sz w:val="32"/>
          <w:szCs w:val="32"/>
          <w:shd w:val="clear" w:color="auto" w:fill="FFFFFF"/>
        </w:rPr>
      </w:pPr>
    </w:p>
    <w:p w:rsidR="00CA081F" w:rsidRDefault="00CA081F">
      <w:pPr>
        <w:widowControl/>
        <w:shd w:val="clear" w:color="auto" w:fill="FFFFFF"/>
        <w:spacing w:before="150" w:after="150" w:line="394" w:lineRule="atLeast"/>
        <w:ind w:firstLine="600"/>
        <w:rPr>
          <w:rFonts w:ascii="仿宋" w:eastAsia="仿宋" w:hAnsi="仿宋"/>
          <w:b/>
          <w:bCs/>
          <w:sz w:val="32"/>
          <w:szCs w:val="32"/>
          <w:shd w:val="clear" w:color="auto" w:fill="FFFFFF"/>
        </w:rPr>
      </w:pPr>
      <w:r>
        <w:rPr>
          <w:rFonts w:ascii="仿宋" w:eastAsia="仿宋" w:hAnsi="仿宋" w:cs="仿宋" w:hint="eastAsia"/>
          <w:kern w:val="0"/>
          <w:sz w:val="32"/>
          <w:szCs w:val="32"/>
          <w:shd w:val="clear" w:color="auto" w:fill="FFFFFF"/>
        </w:rPr>
        <w:t>为了解</w:t>
      </w:r>
      <w:r>
        <w:rPr>
          <w:rFonts w:ascii="仿宋" w:eastAsia="仿宋" w:hAnsi="仿宋" w:cs="仿宋"/>
          <w:kern w:val="0"/>
          <w:sz w:val="32"/>
          <w:szCs w:val="32"/>
          <w:shd w:val="clear" w:color="auto" w:fill="FFFFFF"/>
        </w:rPr>
        <w:t>2020</w:t>
      </w:r>
      <w:r>
        <w:rPr>
          <w:rFonts w:ascii="仿宋" w:eastAsia="仿宋" w:hAnsi="仿宋" w:cs="仿宋" w:hint="eastAsia"/>
          <w:kern w:val="0"/>
          <w:sz w:val="32"/>
          <w:szCs w:val="32"/>
          <w:shd w:val="clear" w:color="auto" w:fill="FFFFFF"/>
        </w:rPr>
        <w:t>年度南县教师进修学校专项经费项目的实施情况和效果情况，以及专项资金使用的合理性和规范性，根据</w:t>
      </w:r>
      <w:r>
        <w:rPr>
          <w:rFonts w:ascii="仿宋" w:eastAsia="仿宋" w:hAnsi="仿宋" w:cs="仿宋" w:hint="eastAsia"/>
          <w:sz w:val="32"/>
          <w:szCs w:val="32"/>
        </w:rPr>
        <w:t>《南县财政局关于做好</w:t>
      </w:r>
      <w:r>
        <w:rPr>
          <w:rFonts w:ascii="仿宋" w:eastAsia="仿宋" w:hAnsi="仿宋" w:cs="仿宋"/>
          <w:sz w:val="32"/>
          <w:szCs w:val="32"/>
        </w:rPr>
        <w:t>2020</w:t>
      </w:r>
      <w:r>
        <w:rPr>
          <w:rFonts w:ascii="仿宋" w:eastAsia="仿宋" w:hAnsi="仿宋" w:cs="仿宋" w:hint="eastAsia"/>
          <w:sz w:val="32"/>
          <w:szCs w:val="32"/>
        </w:rPr>
        <w:t>年度预算绩效自评工作的通知》（南财绩函〔</w:t>
      </w:r>
      <w:r>
        <w:rPr>
          <w:rFonts w:ascii="仿宋" w:eastAsia="仿宋" w:hAnsi="仿宋" w:cs="仿宋"/>
          <w:sz w:val="32"/>
          <w:szCs w:val="32"/>
        </w:rPr>
        <w:t>2021</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号）等文件精神要求</w:t>
      </w:r>
      <w:r>
        <w:rPr>
          <w:rFonts w:ascii="仿宋" w:eastAsia="仿宋" w:hAnsi="仿宋" w:cs="仿宋" w:hint="eastAsia"/>
          <w:kern w:val="0"/>
          <w:sz w:val="32"/>
          <w:szCs w:val="32"/>
          <w:shd w:val="clear" w:color="auto" w:fill="FFFFFF"/>
        </w:rPr>
        <w:t>，县教育按照绩效评价工作的一般准则，采用因素分析法、数据对比法等评价方法，同时辅以深度访谈、问卷调查、财务核查等证据收集方法，对“</w:t>
      </w:r>
      <w:r>
        <w:rPr>
          <w:rFonts w:ascii="仿宋" w:eastAsia="仿宋" w:hAnsi="仿宋" w:cs="仿宋"/>
          <w:kern w:val="0"/>
          <w:sz w:val="32"/>
          <w:szCs w:val="32"/>
          <w:shd w:val="clear" w:color="auto" w:fill="FFFFFF"/>
        </w:rPr>
        <w:t>2020</w:t>
      </w:r>
      <w:r>
        <w:rPr>
          <w:rFonts w:ascii="仿宋" w:eastAsia="仿宋" w:hAnsi="仿宋" w:cs="仿宋" w:hint="eastAsia"/>
          <w:kern w:val="0"/>
          <w:sz w:val="32"/>
          <w:szCs w:val="32"/>
          <w:shd w:val="clear" w:color="auto" w:fill="FFFFFF"/>
        </w:rPr>
        <w:t>年度南县教师进修学校机关专项经费”的使用及其效果实施绩效评价并形成绩效自评报告。</w:t>
      </w:r>
    </w:p>
    <w:p w:rsidR="00CA081F" w:rsidRDefault="00CA081F" w:rsidP="00343B7B">
      <w:pPr>
        <w:pStyle w:val="NormalWeb"/>
        <w:widowControl/>
        <w:shd w:val="clear" w:color="auto" w:fill="FFFFFF"/>
        <w:spacing w:beforeAutospacing="0" w:afterAutospacing="0"/>
        <w:ind w:firstLineChars="200" w:firstLine="31680"/>
        <w:rPr>
          <w:rFonts w:ascii="仿宋" w:eastAsia="仿宋" w:hAnsi="仿宋"/>
          <w:b/>
          <w:bCs/>
          <w:sz w:val="32"/>
          <w:szCs w:val="32"/>
        </w:rPr>
      </w:pPr>
      <w:r>
        <w:rPr>
          <w:rFonts w:ascii="仿宋" w:eastAsia="仿宋" w:hAnsi="仿宋" w:cs="仿宋" w:hint="eastAsia"/>
          <w:b/>
          <w:bCs/>
          <w:sz w:val="32"/>
          <w:szCs w:val="32"/>
          <w:shd w:val="clear" w:color="auto" w:fill="FFFFFF"/>
        </w:rPr>
        <w:t>一、项目概况</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hint="eastAsia"/>
          <w:sz w:val="32"/>
          <w:szCs w:val="32"/>
          <w:shd w:val="clear" w:color="auto" w:fill="FFFFFF"/>
        </w:rPr>
        <w:t>（一）项目单位基本情况</w:t>
      </w:r>
    </w:p>
    <w:p w:rsidR="00CA081F" w:rsidRDefault="00CA081F" w:rsidP="00343B7B">
      <w:pPr>
        <w:spacing w:line="600" w:lineRule="exact"/>
        <w:ind w:firstLineChars="200" w:firstLine="31680"/>
        <w:rPr>
          <w:rFonts w:ascii="仿宋" w:eastAsia="仿宋" w:hAnsi="仿宋"/>
          <w:color w:val="FF0000"/>
          <w:sz w:val="32"/>
          <w:szCs w:val="32"/>
        </w:rPr>
      </w:pPr>
      <w:r>
        <w:rPr>
          <w:rFonts w:ascii="仿宋" w:eastAsia="仿宋" w:hAnsi="仿宋" w:cs="仿宋" w:hint="eastAsia"/>
          <w:color w:val="FF0000"/>
          <w:sz w:val="32"/>
          <w:szCs w:val="32"/>
        </w:rPr>
        <w:t>南县教师进修学校</w:t>
      </w:r>
      <w:r>
        <w:rPr>
          <w:rFonts w:ascii="仿宋" w:eastAsia="仿宋" w:hAnsi="仿宋" w:cs="仿宋"/>
          <w:color w:val="FF0000"/>
          <w:sz w:val="32"/>
          <w:szCs w:val="32"/>
        </w:rPr>
        <w:t>2021</w:t>
      </w:r>
      <w:r>
        <w:rPr>
          <w:rFonts w:ascii="仿宋" w:eastAsia="仿宋" w:hAnsi="仿宋" w:cs="仿宋" w:hint="eastAsia"/>
          <w:color w:val="FF0000"/>
          <w:sz w:val="32"/>
          <w:szCs w:val="32"/>
        </w:rPr>
        <w:t>年共有</w:t>
      </w:r>
      <w:r>
        <w:rPr>
          <w:rFonts w:ascii="仿宋" w:eastAsia="仿宋" w:hAnsi="仿宋" w:cs="仿宋"/>
          <w:color w:val="FF0000"/>
          <w:sz w:val="32"/>
          <w:szCs w:val="32"/>
        </w:rPr>
        <w:t>7</w:t>
      </w:r>
      <w:r>
        <w:rPr>
          <w:rFonts w:ascii="仿宋" w:eastAsia="仿宋" w:hAnsi="仿宋" w:cs="仿宋" w:hint="eastAsia"/>
          <w:color w:val="FF0000"/>
          <w:sz w:val="32"/>
          <w:szCs w:val="32"/>
        </w:rPr>
        <w:t>个股室，教师职工</w:t>
      </w:r>
      <w:r>
        <w:rPr>
          <w:rFonts w:ascii="仿宋" w:eastAsia="仿宋" w:hAnsi="仿宋" w:cs="仿宋"/>
          <w:color w:val="FF0000"/>
          <w:sz w:val="32"/>
          <w:szCs w:val="32"/>
        </w:rPr>
        <w:t>26</w:t>
      </w:r>
      <w:r>
        <w:rPr>
          <w:rFonts w:ascii="仿宋" w:eastAsia="仿宋" w:hAnsi="仿宋" w:cs="仿宋" w:hint="eastAsia"/>
          <w:color w:val="FF0000"/>
          <w:sz w:val="32"/>
          <w:szCs w:val="32"/>
        </w:rPr>
        <w:t>人。在职在编人员</w:t>
      </w:r>
      <w:r>
        <w:rPr>
          <w:rFonts w:ascii="仿宋" w:eastAsia="仿宋" w:hAnsi="仿宋" w:cs="仿宋"/>
          <w:color w:val="FF0000"/>
          <w:sz w:val="32"/>
          <w:szCs w:val="32"/>
        </w:rPr>
        <w:t>26</w:t>
      </w:r>
      <w:r>
        <w:rPr>
          <w:rFonts w:ascii="仿宋" w:eastAsia="仿宋" w:hAnsi="仿宋" w:cs="仿宋" w:hint="eastAsia"/>
          <w:color w:val="FF0000"/>
          <w:sz w:val="32"/>
          <w:szCs w:val="32"/>
        </w:rPr>
        <w:t>人，其中事业人员</w:t>
      </w:r>
      <w:r>
        <w:rPr>
          <w:rFonts w:ascii="仿宋" w:eastAsia="仿宋" w:hAnsi="仿宋" w:cs="仿宋"/>
          <w:color w:val="FF0000"/>
          <w:sz w:val="32"/>
          <w:szCs w:val="32"/>
        </w:rPr>
        <w:t>26</w:t>
      </w:r>
      <w:r>
        <w:rPr>
          <w:rFonts w:ascii="仿宋" w:eastAsia="仿宋" w:hAnsi="仿宋" w:cs="仿宋" w:hint="eastAsia"/>
          <w:color w:val="FF0000"/>
          <w:sz w:val="32"/>
          <w:szCs w:val="32"/>
        </w:rPr>
        <w:t>人；长期临时工</w:t>
      </w:r>
      <w:r>
        <w:rPr>
          <w:rFonts w:ascii="仿宋" w:eastAsia="仿宋" w:hAnsi="仿宋" w:cs="仿宋"/>
          <w:color w:val="FF0000"/>
          <w:sz w:val="32"/>
          <w:szCs w:val="32"/>
        </w:rPr>
        <w:t>2</w:t>
      </w:r>
      <w:r>
        <w:rPr>
          <w:rFonts w:ascii="仿宋" w:eastAsia="仿宋" w:hAnsi="仿宋" w:cs="仿宋" w:hint="eastAsia"/>
          <w:color w:val="FF0000"/>
          <w:sz w:val="32"/>
          <w:szCs w:val="32"/>
        </w:rPr>
        <w:t>人；退休人员</w:t>
      </w:r>
      <w:r>
        <w:rPr>
          <w:rFonts w:ascii="仿宋" w:eastAsia="仿宋" w:hAnsi="仿宋" w:cs="仿宋"/>
          <w:color w:val="FF0000"/>
          <w:sz w:val="32"/>
          <w:szCs w:val="32"/>
        </w:rPr>
        <w:t>36</w:t>
      </w:r>
      <w:r>
        <w:rPr>
          <w:rFonts w:ascii="仿宋" w:eastAsia="仿宋" w:hAnsi="仿宋" w:cs="仿宋" w:hint="eastAsia"/>
          <w:color w:val="FF0000"/>
          <w:sz w:val="32"/>
          <w:szCs w:val="32"/>
        </w:rPr>
        <w:t>人（事业人员</w:t>
      </w:r>
      <w:r>
        <w:rPr>
          <w:rFonts w:ascii="仿宋" w:eastAsia="仿宋" w:hAnsi="仿宋" w:cs="仿宋"/>
          <w:color w:val="FF0000"/>
          <w:sz w:val="32"/>
          <w:szCs w:val="32"/>
        </w:rPr>
        <w:t>36</w:t>
      </w:r>
      <w:r>
        <w:rPr>
          <w:rFonts w:ascii="仿宋" w:eastAsia="仿宋" w:hAnsi="仿宋" w:cs="仿宋" w:hint="eastAsia"/>
          <w:color w:val="FF0000"/>
          <w:sz w:val="32"/>
          <w:szCs w:val="32"/>
        </w:rPr>
        <w:t>人）；遗属人员</w:t>
      </w:r>
      <w:r>
        <w:rPr>
          <w:rFonts w:ascii="仿宋" w:eastAsia="仿宋" w:hAnsi="仿宋" w:cs="仿宋"/>
          <w:color w:val="FF0000"/>
          <w:sz w:val="32"/>
          <w:szCs w:val="32"/>
        </w:rPr>
        <w:t>4</w:t>
      </w:r>
      <w:r>
        <w:rPr>
          <w:rFonts w:ascii="仿宋" w:eastAsia="仿宋" w:hAnsi="仿宋" w:cs="仿宋" w:hint="eastAsia"/>
          <w:color w:val="FF0000"/>
          <w:sz w:val="32"/>
          <w:szCs w:val="32"/>
        </w:rPr>
        <w:t>人，独生子女</w:t>
      </w:r>
      <w:r>
        <w:rPr>
          <w:rFonts w:ascii="仿宋" w:eastAsia="仿宋" w:hAnsi="仿宋" w:cs="仿宋"/>
          <w:color w:val="FF0000"/>
          <w:sz w:val="32"/>
          <w:szCs w:val="32"/>
        </w:rPr>
        <w:t>0</w:t>
      </w:r>
      <w:r>
        <w:rPr>
          <w:rFonts w:ascii="仿宋" w:eastAsia="仿宋" w:hAnsi="仿宋" w:cs="仿宋" w:hint="eastAsia"/>
          <w:color w:val="FF0000"/>
          <w:sz w:val="32"/>
          <w:szCs w:val="32"/>
        </w:rPr>
        <w:t>人。</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hint="eastAsia"/>
          <w:sz w:val="32"/>
          <w:szCs w:val="32"/>
          <w:shd w:val="clear" w:color="auto" w:fill="FFFFFF"/>
        </w:rPr>
        <w:t>（二）项目基本情况</w:t>
      </w:r>
    </w:p>
    <w:p w:rsidR="00CA081F" w:rsidRPr="00C47E0D" w:rsidRDefault="00CA081F" w:rsidP="00C47E0D">
      <w:pPr>
        <w:jc w:val="left"/>
        <w:rPr>
          <w:rFonts w:ascii="宋体" w:cs="宋体"/>
          <w:sz w:val="28"/>
          <w:szCs w:val="28"/>
        </w:rPr>
      </w:pPr>
      <w:r>
        <w:rPr>
          <w:rFonts w:ascii="仿宋" w:eastAsia="仿宋" w:hAnsi="仿宋" w:cs="仿宋" w:hint="eastAsia"/>
          <w:sz w:val="32"/>
          <w:szCs w:val="32"/>
          <w:shd w:val="clear" w:color="auto" w:fill="FFFFFF"/>
        </w:rPr>
        <w:t>根据南县财政局</w:t>
      </w:r>
      <w:r>
        <w:rPr>
          <w:rFonts w:ascii="仿宋" w:eastAsia="仿宋" w:hAnsi="仿宋" w:cs="仿宋"/>
          <w:sz w:val="32"/>
          <w:szCs w:val="32"/>
          <w:shd w:val="clear" w:color="auto" w:fill="FFFFFF"/>
        </w:rPr>
        <w:t>2020</w:t>
      </w:r>
      <w:r>
        <w:rPr>
          <w:rFonts w:ascii="仿宋" w:eastAsia="仿宋" w:hAnsi="仿宋" w:cs="仿宋" w:hint="eastAsia"/>
          <w:sz w:val="32"/>
          <w:szCs w:val="32"/>
          <w:shd w:val="clear" w:color="auto" w:fill="FFFFFF"/>
        </w:rPr>
        <w:t>年部门预算单位经费安排，我单位</w:t>
      </w:r>
      <w:r>
        <w:rPr>
          <w:rFonts w:ascii="仿宋" w:eastAsia="仿宋" w:hAnsi="仿宋" w:cs="仿宋"/>
          <w:sz w:val="32"/>
          <w:szCs w:val="32"/>
          <w:shd w:val="clear" w:color="auto" w:fill="FFFFFF"/>
        </w:rPr>
        <w:t>2020</w:t>
      </w:r>
      <w:r>
        <w:rPr>
          <w:rFonts w:ascii="仿宋" w:eastAsia="仿宋" w:hAnsi="仿宋" w:cs="仿宋" w:hint="eastAsia"/>
          <w:sz w:val="32"/>
          <w:szCs w:val="32"/>
          <w:shd w:val="clear" w:color="auto" w:fill="FFFFFF"/>
        </w:rPr>
        <w:t>年专项经费</w:t>
      </w:r>
      <w:r>
        <w:rPr>
          <w:rFonts w:ascii="仿宋" w:eastAsia="仿宋" w:hAnsi="仿宋" w:cs="仿宋"/>
          <w:color w:val="FF0000"/>
          <w:sz w:val="32"/>
          <w:szCs w:val="32"/>
          <w:shd w:val="clear" w:color="auto" w:fill="FFFFFF"/>
        </w:rPr>
        <w:t>32.8</w:t>
      </w:r>
      <w:r>
        <w:rPr>
          <w:rFonts w:ascii="仿宋" w:eastAsia="仿宋" w:hAnsi="仿宋" w:cs="仿宋" w:hint="eastAsia"/>
          <w:sz w:val="32"/>
          <w:szCs w:val="32"/>
          <w:shd w:val="clear" w:color="auto" w:fill="FFFFFF"/>
        </w:rPr>
        <w:t>万元，其中</w:t>
      </w:r>
      <w:r w:rsidRPr="00C47E0D">
        <w:rPr>
          <w:rFonts w:cs="宋体" w:hint="eastAsia"/>
          <w:sz w:val="28"/>
          <w:szCs w:val="28"/>
        </w:rPr>
        <w:t>培训教育专项</w:t>
      </w:r>
      <w:r>
        <w:rPr>
          <w:sz w:val="28"/>
          <w:szCs w:val="28"/>
        </w:rPr>
        <w:t>24.8</w:t>
      </w:r>
      <w:r>
        <w:rPr>
          <w:rFonts w:cs="宋体" w:hint="eastAsia"/>
          <w:sz w:val="28"/>
          <w:szCs w:val="28"/>
        </w:rPr>
        <w:t>，教师学分认定及教师资格认定等</w:t>
      </w:r>
      <w:r>
        <w:rPr>
          <w:sz w:val="28"/>
          <w:szCs w:val="28"/>
        </w:rPr>
        <w:t>8</w:t>
      </w:r>
      <w:r>
        <w:rPr>
          <w:rFonts w:cs="宋体" w:hint="eastAsia"/>
          <w:sz w:val="28"/>
          <w:szCs w:val="28"/>
        </w:rPr>
        <w:t>万元。</w:t>
      </w:r>
    </w:p>
    <w:p w:rsidR="00CA081F" w:rsidRDefault="00CA081F">
      <w:pPr>
        <w:pStyle w:val="NormalWeb"/>
        <w:widowControl/>
        <w:shd w:val="clear" w:color="auto" w:fill="FFFFFF"/>
        <w:spacing w:beforeAutospacing="0" w:afterAutospacing="0"/>
        <w:ind w:firstLine="640"/>
        <w:rPr>
          <w:rFonts w:ascii="仿宋" w:eastAsia="仿宋" w:hAnsi="仿宋"/>
          <w:sz w:val="32"/>
          <w:szCs w:val="32"/>
          <w:shd w:val="clear" w:color="auto" w:fill="FFFFFF"/>
        </w:rPr>
      </w:pPr>
      <w:r>
        <w:rPr>
          <w:rFonts w:ascii="仿宋" w:eastAsia="仿宋" w:hAnsi="仿宋" w:cs="仿宋" w:hint="eastAsia"/>
          <w:sz w:val="32"/>
          <w:szCs w:val="32"/>
          <w:shd w:val="clear" w:color="auto" w:fill="FFFFFF"/>
        </w:rPr>
        <w:t>。</w:t>
      </w:r>
    </w:p>
    <w:p w:rsidR="00CA081F" w:rsidRDefault="00CA081F">
      <w:pPr>
        <w:pStyle w:val="NormalWeb"/>
        <w:widowControl/>
        <w:shd w:val="clear" w:color="auto" w:fill="FFFFFF"/>
        <w:spacing w:beforeAutospacing="0" w:afterAutospacing="0"/>
        <w:ind w:firstLine="640"/>
        <w:rPr>
          <w:rFonts w:ascii="仿宋" w:eastAsia="仿宋" w:hAnsi="仿宋"/>
          <w:sz w:val="32"/>
          <w:szCs w:val="32"/>
          <w:shd w:val="clear" w:color="auto" w:fill="FFFFFF"/>
        </w:rPr>
      </w:pPr>
      <w:r w:rsidRPr="00C47E0D">
        <w:rPr>
          <w:rFonts w:cs="宋体" w:hint="eastAsia"/>
          <w:sz w:val="28"/>
          <w:szCs w:val="28"/>
        </w:rPr>
        <w:t>培训教育专项</w:t>
      </w:r>
      <w:r>
        <w:rPr>
          <w:rFonts w:ascii="仿宋" w:eastAsia="仿宋" w:hAnsi="仿宋" w:cs="仿宋" w:hint="eastAsia"/>
          <w:sz w:val="32"/>
          <w:szCs w:val="32"/>
          <w:shd w:val="clear" w:color="auto" w:fill="FFFFFF"/>
        </w:rPr>
        <w:t>资金用于</w:t>
      </w:r>
      <w:r>
        <w:rPr>
          <w:rFonts w:ascii="仿宋" w:eastAsia="仿宋" w:hAnsi="仿宋" w:cs="仿宋" w:hint="eastAsia"/>
          <w:color w:val="FF0000"/>
          <w:sz w:val="32"/>
          <w:szCs w:val="32"/>
          <w:shd w:val="clear" w:color="auto" w:fill="FFFFFF"/>
        </w:rPr>
        <w:t>教师各项培训</w:t>
      </w:r>
      <w:r>
        <w:rPr>
          <w:rFonts w:ascii="仿宋" w:eastAsia="仿宋" w:hAnsi="仿宋" w:cs="仿宋" w:hint="eastAsia"/>
          <w:sz w:val="32"/>
          <w:szCs w:val="32"/>
          <w:shd w:val="clear" w:color="auto" w:fill="FFFFFF"/>
        </w:rPr>
        <w:t>；</w:t>
      </w:r>
    </w:p>
    <w:p w:rsidR="00CA081F" w:rsidRDefault="00CA081F">
      <w:pPr>
        <w:pStyle w:val="NormalWeb"/>
        <w:widowControl/>
        <w:shd w:val="clear" w:color="auto" w:fill="FFFFFF"/>
        <w:spacing w:beforeAutospacing="0" w:afterAutospacing="0"/>
        <w:ind w:firstLine="640"/>
        <w:rPr>
          <w:rFonts w:ascii="仿宋" w:eastAsia="仿宋" w:hAnsi="仿宋"/>
          <w:sz w:val="32"/>
          <w:szCs w:val="32"/>
          <w:shd w:val="clear" w:color="auto" w:fill="FFFFFF"/>
        </w:rPr>
      </w:pPr>
      <w:r>
        <w:rPr>
          <w:rFonts w:cs="宋体" w:hint="eastAsia"/>
          <w:sz w:val="28"/>
          <w:szCs w:val="28"/>
        </w:rPr>
        <w:t>教师学分认定及教师资格认定等</w:t>
      </w:r>
      <w:r>
        <w:rPr>
          <w:rFonts w:ascii="仿宋" w:eastAsia="仿宋" w:hAnsi="仿宋" w:cs="仿宋" w:hint="eastAsia"/>
          <w:sz w:val="32"/>
          <w:szCs w:val="32"/>
          <w:shd w:val="clear" w:color="auto" w:fill="FFFFFF"/>
        </w:rPr>
        <w:t>资金用于</w:t>
      </w:r>
      <w:r>
        <w:rPr>
          <w:rFonts w:ascii="仿宋" w:eastAsia="仿宋" w:hAnsi="仿宋" w:cs="仿宋" w:hint="eastAsia"/>
          <w:color w:val="FF0000"/>
          <w:sz w:val="32"/>
          <w:szCs w:val="32"/>
          <w:shd w:val="clear" w:color="auto" w:fill="FFFFFF"/>
        </w:rPr>
        <w:t>教师个人学分银行等开支。</w:t>
      </w:r>
    </w:p>
    <w:p w:rsidR="00CA081F" w:rsidRDefault="00CA081F">
      <w:pPr>
        <w:pStyle w:val="NormalWeb"/>
        <w:widowControl/>
        <w:numPr>
          <w:ilvl w:val="0"/>
          <w:numId w:val="1"/>
        </w:numPr>
        <w:shd w:val="clear" w:color="auto" w:fill="FFFFFF"/>
        <w:spacing w:beforeAutospacing="0" w:afterAutospacing="0"/>
        <w:ind w:firstLine="640"/>
        <w:rPr>
          <w:rFonts w:ascii="仿宋" w:eastAsia="仿宋" w:hAnsi="仿宋"/>
          <w:sz w:val="32"/>
          <w:szCs w:val="32"/>
          <w:shd w:val="clear" w:color="auto" w:fill="FFFFFF"/>
        </w:rPr>
      </w:pPr>
      <w:r>
        <w:rPr>
          <w:rFonts w:ascii="仿宋" w:eastAsia="仿宋" w:hAnsi="仿宋" w:cs="仿宋" w:hint="eastAsia"/>
          <w:sz w:val="32"/>
          <w:szCs w:val="32"/>
          <w:shd w:val="clear" w:color="auto" w:fill="FFFFFF"/>
        </w:rPr>
        <w:t>绩效目标设定情况</w:t>
      </w:r>
    </w:p>
    <w:p w:rsidR="00CA081F" w:rsidRDefault="00CA081F" w:rsidP="00343B7B">
      <w:pPr>
        <w:spacing w:line="560" w:lineRule="exact"/>
        <w:ind w:firstLineChars="200" w:firstLine="31680"/>
        <w:rPr>
          <w:rFonts w:ascii="仿宋_GB2312" w:eastAsia="仿宋_GB2312" w:hAnsi="仿宋_GB2312"/>
          <w:color w:val="FF0000"/>
          <w:sz w:val="32"/>
          <w:szCs w:val="32"/>
        </w:rPr>
      </w:pPr>
      <w:r>
        <w:rPr>
          <w:rFonts w:ascii="仿宋_GB2312" w:eastAsia="仿宋_GB2312" w:hAnsi="仿宋_GB2312" w:cs="仿宋_GB2312"/>
          <w:color w:val="FF0000"/>
          <w:sz w:val="32"/>
          <w:szCs w:val="32"/>
        </w:rPr>
        <w:t>2020</w:t>
      </w:r>
      <w:r>
        <w:rPr>
          <w:rFonts w:ascii="仿宋_GB2312" w:eastAsia="仿宋_GB2312" w:hAnsi="仿宋_GB2312" w:cs="仿宋_GB2312" w:hint="eastAsia"/>
          <w:color w:val="FF0000"/>
          <w:sz w:val="32"/>
          <w:szCs w:val="32"/>
        </w:rPr>
        <w:t>年，南县教师进修学校锐意改革，矢志创新，真抓实干。工作在全县二级教育机构中，位居前列，得到局党委充分肯定。一年来，南县教师进修学校工作呈现新活力，主要体现在：</w:t>
      </w:r>
    </w:p>
    <w:p w:rsidR="00CA081F" w:rsidRDefault="00CA081F" w:rsidP="00343B7B">
      <w:pPr>
        <w:spacing w:line="560" w:lineRule="exact"/>
        <w:ind w:firstLineChars="200" w:firstLine="31680"/>
        <w:rPr>
          <w:rFonts w:ascii="仿宋_GB2312" w:eastAsia="仿宋_GB2312" w:hAnsi="仿宋_GB2312"/>
          <w:color w:val="FF0000"/>
          <w:kern w:val="0"/>
          <w:sz w:val="32"/>
          <w:szCs w:val="32"/>
        </w:rPr>
      </w:pPr>
      <w:r>
        <w:rPr>
          <w:rFonts w:ascii="楷体_GB2312" w:eastAsia="楷体_GB2312" w:hAnsi="楷体_GB2312" w:cs="楷体_GB2312" w:hint="eastAsia"/>
          <w:b/>
          <w:bCs/>
          <w:color w:val="FF0000"/>
          <w:sz w:val="32"/>
          <w:szCs w:val="32"/>
        </w:rPr>
        <w:t>一是以党建为“主基调”，打造一流教师培训服务机构“有效果”。</w:t>
      </w:r>
      <w:r>
        <w:rPr>
          <w:rFonts w:ascii="仿宋_GB2312" w:eastAsia="仿宋_GB2312" w:hAnsi="仿宋_GB2312" w:cs="仿宋_GB2312" w:hint="eastAsia"/>
          <w:color w:val="FF0000"/>
          <w:kern w:val="0"/>
          <w:sz w:val="32"/>
          <w:szCs w:val="32"/>
        </w:rPr>
        <w:t>支部“五化”</w:t>
      </w:r>
      <w:r>
        <w:rPr>
          <w:rFonts w:ascii="仿宋_GB2312" w:eastAsia="仿宋_GB2312" w:hAnsi="仿宋_GB2312" w:cs="仿宋_GB2312"/>
          <w:color w:val="FF0000"/>
          <w:kern w:val="0"/>
          <w:sz w:val="32"/>
          <w:szCs w:val="32"/>
        </w:rPr>
        <w:t>100%</w:t>
      </w:r>
      <w:r>
        <w:rPr>
          <w:rFonts w:ascii="仿宋_GB2312" w:eastAsia="仿宋_GB2312" w:hAnsi="仿宋_GB2312" w:cs="仿宋_GB2312" w:hint="eastAsia"/>
          <w:color w:val="FF0000"/>
          <w:kern w:val="0"/>
          <w:sz w:val="32"/>
          <w:szCs w:val="32"/>
        </w:rPr>
        <w:t>，</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kern w:val="0"/>
          <w:sz w:val="32"/>
          <w:szCs w:val="32"/>
        </w:rPr>
        <w:t>党建</w:t>
      </w:r>
      <w:r>
        <w:rPr>
          <w:rFonts w:ascii="仿宋_GB2312" w:eastAsia="仿宋_GB2312" w:hAnsi="仿宋_GB2312" w:cs="仿宋_GB2312"/>
          <w:color w:val="FF0000"/>
          <w:kern w:val="0"/>
          <w:sz w:val="32"/>
          <w:szCs w:val="32"/>
        </w:rPr>
        <w:t>+</w:t>
      </w:r>
      <w:r>
        <w:rPr>
          <w:rFonts w:ascii="仿宋_GB2312" w:eastAsia="仿宋_GB2312" w:hAnsi="仿宋_GB2312" w:cs="仿宋_GB2312" w:hint="eastAsia"/>
          <w:color w:val="FF0000"/>
          <w:kern w:val="0"/>
          <w:sz w:val="32"/>
          <w:szCs w:val="32"/>
        </w:rPr>
        <w:t>”工作点</w:t>
      </w:r>
      <w:r>
        <w:rPr>
          <w:rFonts w:ascii="仿宋_GB2312" w:eastAsia="仿宋_GB2312" w:hAnsi="仿宋_GB2312" w:cs="仿宋_GB2312"/>
          <w:color w:val="FF0000"/>
          <w:kern w:val="0"/>
          <w:sz w:val="32"/>
          <w:szCs w:val="32"/>
        </w:rPr>
        <w:t>2</w:t>
      </w:r>
      <w:r>
        <w:rPr>
          <w:rFonts w:ascii="仿宋_GB2312" w:eastAsia="仿宋_GB2312" w:hAnsi="仿宋_GB2312" w:cs="仿宋_GB2312" w:hint="eastAsia"/>
          <w:color w:val="FF0000"/>
          <w:kern w:val="0"/>
          <w:sz w:val="32"/>
          <w:szCs w:val="32"/>
        </w:rPr>
        <w:t>个。与社区共建文明党支部。</w:t>
      </w:r>
    </w:p>
    <w:p w:rsidR="00CA081F" w:rsidRDefault="00CA081F" w:rsidP="00C839C6">
      <w:pPr>
        <w:spacing w:line="560" w:lineRule="exact"/>
        <w:ind w:firstLineChars="200" w:firstLine="31680"/>
        <w:rPr>
          <w:rFonts w:ascii="楷体_GB2312" w:eastAsia="楷体_GB2312" w:hAnsi="楷体_GB2312"/>
          <w:b/>
          <w:bCs/>
          <w:color w:val="FF0000"/>
          <w:sz w:val="32"/>
          <w:szCs w:val="32"/>
        </w:rPr>
      </w:pPr>
      <w:r>
        <w:rPr>
          <w:rFonts w:ascii="仿宋_GB2312" w:eastAsia="仿宋_GB2312" w:hAnsi="仿宋_GB2312" w:cs="仿宋_GB2312"/>
          <w:color w:val="FF0000"/>
          <w:kern w:val="0"/>
          <w:sz w:val="32"/>
          <w:szCs w:val="32"/>
        </w:rPr>
        <w:t xml:space="preserve"> </w:t>
      </w:r>
      <w:r>
        <w:rPr>
          <w:rFonts w:ascii="楷体_GB2312" w:eastAsia="楷体_GB2312" w:hAnsi="楷体_GB2312" w:cs="楷体_GB2312" w:hint="eastAsia"/>
          <w:b/>
          <w:bCs/>
          <w:color w:val="FF0000"/>
          <w:sz w:val="32"/>
          <w:szCs w:val="32"/>
        </w:rPr>
        <w:t>二是以稳定为“总抓手”，提升教育治理能力“收战果”。加强学校管理，加强学校班子的建设，设置了党建办公室，并把党建工作放在首位。</w:t>
      </w:r>
    </w:p>
    <w:p w:rsidR="00CA081F" w:rsidRDefault="00CA081F" w:rsidP="00C839C6">
      <w:pPr>
        <w:spacing w:line="560" w:lineRule="exact"/>
        <w:ind w:firstLineChars="200" w:firstLine="31680"/>
        <w:rPr>
          <w:rFonts w:ascii="楷体_GB2312" w:eastAsia="楷体_GB2312" w:hAnsi="楷体_GB2312"/>
          <w:b/>
          <w:bCs/>
          <w:color w:val="FF0000"/>
          <w:sz w:val="32"/>
          <w:szCs w:val="32"/>
        </w:rPr>
      </w:pPr>
      <w:r>
        <w:rPr>
          <w:rFonts w:ascii="楷体_GB2312" w:eastAsia="楷体_GB2312" w:hAnsi="楷体_GB2312" w:cs="楷体_GB2312" w:hint="eastAsia"/>
          <w:b/>
          <w:bCs/>
          <w:color w:val="FF0000"/>
          <w:sz w:val="32"/>
          <w:szCs w:val="32"/>
        </w:rPr>
        <w:t>三是以养德为“先手棋”，建设四有教师队伍“见成果”。</w:t>
      </w:r>
    </w:p>
    <w:p w:rsidR="00CA081F" w:rsidRPr="00C839C6" w:rsidRDefault="00CA081F" w:rsidP="00C839C6">
      <w:pPr>
        <w:pStyle w:val="TOC1"/>
        <w:rPr>
          <w:rFonts w:cs="宋体"/>
        </w:rPr>
      </w:pPr>
      <w:r w:rsidRPr="00C839C6">
        <w:rPr>
          <w:rFonts w:cs="宋体" w:hint="eastAsia"/>
        </w:rPr>
        <w:t>注重教师们的素质培养，师德为先，以范示人。</w:t>
      </w:r>
    </w:p>
    <w:p w:rsidR="00CA081F" w:rsidRDefault="00CA081F" w:rsidP="00343B7B">
      <w:pPr>
        <w:pStyle w:val="NormalWeb"/>
        <w:widowControl/>
        <w:shd w:val="clear" w:color="auto" w:fill="FFFFFF"/>
        <w:spacing w:beforeAutospacing="0" w:afterAutospacing="0"/>
        <w:ind w:firstLineChars="200" w:firstLine="31680"/>
        <w:rPr>
          <w:rFonts w:ascii="仿宋" w:eastAsia="仿宋" w:hAnsi="仿宋"/>
          <w:b/>
          <w:bCs/>
          <w:sz w:val="32"/>
          <w:szCs w:val="32"/>
        </w:rPr>
      </w:pPr>
      <w:r>
        <w:rPr>
          <w:rFonts w:ascii="仿宋" w:eastAsia="仿宋" w:hAnsi="仿宋" w:cs="仿宋" w:hint="eastAsia"/>
          <w:b/>
          <w:bCs/>
          <w:sz w:val="32"/>
          <w:szCs w:val="32"/>
          <w:shd w:val="clear" w:color="auto" w:fill="FFFFFF"/>
        </w:rPr>
        <w:t>二、项目实施基本情况</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hint="eastAsia"/>
          <w:sz w:val="32"/>
          <w:szCs w:val="32"/>
          <w:shd w:val="clear" w:color="auto" w:fill="FFFFFF"/>
        </w:rPr>
        <w:t>（一）项目的组织管理情况；</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sz w:val="32"/>
          <w:szCs w:val="32"/>
          <w:shd w:val="clear" w:color="auto" w:fill="FFFFFF"/>
        </w:rPr>
        <w:t>1</w:t>
      </w:r>
      <w:r>
        <w:rPr>
          <w:rFonts w:ascii="仿宋" w:eastAsia="仿宋" w:hAnsi="仿宋" w:cs="仿宋" w:hint="eastAsia"/>
          <w:sz w:val="32"/>
          <w:szCs w:val="32"/>
          <w:shd w:val="clear" w:color="auto" w:fill="FFFFFF"/>
        </w:rPr>
        <w:t>、项目实施管理情况</w:t>
      </w:r>
    </w:p>
    <w:p w:rsidR="00CA081F" w:rsidRDefault="00CA081F">
      <w:pPr>
        <w:pStyle w:val="NormalWeb"/>
        <w:widowControl/>
        <w:shd w:val="clear" w:color="auto" w:fill="FFFFFF"/>
        <w:spacing w:beforeAutospacing="0" w:afterAutospacing="0"/>
        <w:rPr>
          <w:rFonts w:ascii="仿宋" w:eastAsia="仿宋" w:hAnsi="仿宋"/>
          <w:color w:val="FF0000"/>
          <w:sz w:val="32"/>
          <w:szCs w:val="32"/>
        </w:rPr>
      </w:pPr>
      <w:r>
        <w:rPr>
          <w:rFonts w:ascii="仿宋" w:eastAsia="仿宋" w:hAnsi="仿宋" w:cs="仿宋" w:hint="eastAsia"/>
          <w:color w:val="FF0000"/>
          <w:sz w:val="32"/>
          <w:szCs w:val="32"/>
          <w:shd w:val="clear" w:color="auto" w:fill="FFFFFF"/>
        </w:rPr>
        <w:t>根据年初项目绩效目标，参照市教育和财政部门的经费管理使用要求和相应项目实施方案要求进行收支和管理，做到专款专用，投入到位，发挥效益。</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sz w:val="32"/>
          <w:szCs w:val="32"/>
          <w:shd w:val="clear" w:color="auto" w:fill="FFFFFF"/>
        </w:rPr>
        <w:t>2</w:t>
      </w:r>
      <w:r>
        <w:rPr>
          <w:rFonts w:ascii="仿宋" w:eastAsia="仿宋" w:hAnsi="仿宋" w:cs="仿宋" w:hint="eastAsia"/>
          <w:sz w:val="32"/>
          <w:szCs w:val="32"/>
          <w:shd w:val="clear" w:color="auto" w:fill="FFFFFF"/>
        </w:rPr>
        <w:t>、制度执行情况</w:t>
      </w:r>
    </w:p>
    <w:p w:rsidR="00CA081F" w:rsidRDefault="00CA081F" w:rsidP="00343B7B">
      <w:pPr>
        <w:pStyle w:val="NormalWeb"/>
        <w:widowControl/>
        <w:shd w:val="clear" w:color="auto" w:fill="FFFFFF"/>
        <w:spacing w:beforeAutospacing="0" w:afterAutospacing="0"/>
        <w:ind w:firstLineChars="200" w:firstLine="31680"/>
        <w:rPr>
          <w:rFonts w:ascii="仿宋" w:eastAsia="仿宋" w:hAnsi="仿宋"/>
          <w:color w:val="FF0000"/>
          <w:sz w:val="32"/>
          <w:szCs w:val="32"/>
        </w:rPr>
      </w:pPr>
      <w:r>
        <w:rPr>
          <w:rFonts w:ascii="仿宋" w:eastAsia="仿宋" w:hAnsi="仿宋" w:cs="仿宋" w:hint="eastAsia"/>
          <w:color w:val="FF0000"/>
          <w:sz w:val="32"/>
          <w:szCs w:val="32"/>
          <w:shd w:val="clear" w:color="auto" w:fill="FFFFFF"/>
        </w:rPr>
        <w:t>为保证财政安排给局机关的项目能够扎实有效实施，经费支出均按照中央“八项规定”要求，严格审批，手续齐全，合法合规，项目支出完全符合国家财经法规和财务管理制度。</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hint="eastAsia"/>
          <w:sz w:val="32"/>
          <w:szCs w:val="32"/>
          <w:shd w:val="clear" w:color="auto" w:fill="FFFFFF"/>
        </w:rPr>
        <w:t>（二）项目财务管理状况</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sz w:val="32"/>
          <w:szCs w:val="32"/>
          <w:shd w:val="clear" w:color="auto" w:fill="FFFFFF"/>
        </w:rPr>
        <w:t>1</w:t>
      </w:r>
      <w:r>
        <w:rPr>
          <w:rFonts w:ascii="仿宋" w:eastAsia="仿宋" w:hAnsi="仿宋" w:cs="仿宋" w:hint="eastAsia"/>
          <w:sz w:val="32"/>
          <w:szCs w:val="32"/>
          <w:shd w:val="clear" w:color="auto" w:fill="FFFFFF"/>
        </w:rPr>
        <w:t>、项目投入情况</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sz w:val="32"/>
          <w:szCs w:val="32"/>
          <w:shd w:val="clear" w:color="auto" w:fill="FFFFFF"/>
        </w:rPr>
        <w:t>2020</w:t>
      </w:r>
      <w:r>
        <w:rPr>
          <w:rFonts w:ascii="仿宋" w:eastAsia="仿宋" w:hAnsi="仿宋" w:cs="仿宋" w:hint="eastAsia"/>
          <w:sz w:val="32"/>
          <w:szCs w:val="32"/>
          <w:shd w:val="clear" w:color="auto" w:fill="FFFFFF"/>
        </w:rPr>
        <w:t>年，县财政下达南县教师进修学校局机关经费项目预算资金</w:t>
      </w:r>
      <w:r>
        <w:rPr>
          <w:rFonts w:ascii="仿宋" w:eastAsia="仿宋" w:hAnsi="仿宋" w:cs="仿宋"/>
          <w:color w:val="FF0000"/>
          <w:sz w:val="32"/>
          <w:szCs w:val="32"/>
          <w:shd w:val="clear" w:color="auto" w:fill="FFFFFF"/>
        </w:rPr>
        <w:t>32.8</w:t>
      </w:r>
      <w:r>
        <w:rPr>
          <w:rFonts w:ascii="仿宋" w:eastAsia="仿宋" w:hAnsi="仿宋" w:cs="仿宋" w:hint="eastAsia"/>
          <w:sz w:val="32"/>
          <w:szCs w:val="32"/>
          <w:shd w:val="clear" w:color="auto" w:fill="FFFFFF"/>
        </w:rPr>
        <w:t>万元，实际到位项目资金</w:t>
      </w:r>
      <w:r>
        <w:rPr>
          <w:rFonts w:ascii="仿宋" w:eastAsia="仿宋" w:hAnsi="仿宋" w:cs="仿宋"/>
          <w:color w:val="FF0000"/>
          <w:sz w:val="32"/>
          <w:szCs w:val="32"/>
          <w:shd w:val="clear" w:color="auto" w:fill="FFFFFF"/>
        </w:rPr>
        <w:t>32.8</w:t>
      </w:r>
      <w:r>
        <w:rPr>
          <w:rFonts w:ascii="仿宋" w:eastAsia="仿宋" w:hAnsi="仿宋" w:cs="仿宋" w:hint="eastAsia"/>
          <w:sz w:val="32"/>
          <w:szCs w:val="32"/>
          <w:shd w:val="clear" w:color="auto" w:fill="FFFFFF"/>
        </w:rPr>
        <w:t>万元，到位率为</w:t>
      </w:r>
      <w:r>
        <w:rPr>
          <w:rFonts w:ascii="仿宋" w:eastAsia="仿宋" w:hAnsi="仿宋" w:cs="仿宋"/>
          <w:sz w:val="32"/>
          <w:szCs w:val="32"/>
          <w:shd w:val="clear" w:color="auto" w:fill="FFFFFF"/>
        </w:rPr>
        <w:t>100</w:t>
      </w:r>
      <w:r>
        <w:rPr>
          <w:rFonts w:ascii="仿宋" w:eastAsia="仿宋" w:hAnsi="仿宋" w:cs="仿宋" w:hint="eastAsia"/>
          <w:sz w:val="32"/>
          <w:szCs w:val="32"/>
          <w:shd w:val="clear" w:color="auto" w:fill="FFFFFF"/>
        </w:rPr>
        <w:t>％。</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sz w:val="32"/>
          <w:szCs w:val="32"/>
          <w:shd w:val="clear" w:color="auto" w:fill="FFFFFF"/>
        </w:rPr>
        <w:t>2</w:t>
      </w:r>
      <w:r>
        <w:rPr>
          <w:rFonts w:ascii="仿宋" w:eastAsia="仿宋" w:hAnsi="仿宋" w:cs="仿宋" w:hint="eastAsia"/>
          <w:sz w:val="32"/>
          <w:szCs w:val="32"/>
          <w:shd w:val="clear" w:color="auto" w:fill="FFFFFF"/>
        </w:rPr>
        <w:t>、项目支出情况</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hint="eastAsia"/>
          <w:sz w:val="32"/>
          <w:szCs w:val="32"/>
          <w:shd w:val="clear" w:color="auto" w:fill="FFFFFF"/>
        </w:rPr>
        <w:t>根据年初项目绩效目标，</w:t>
      </w:r>
      <w:r>
        <w:rPr>
          <w:rFonts w:ascii="仿宋" w:eastAsia="仿宋" w:hAnsi="仿宋" w:cs="仿宋"/>
          <w:sz w:val="32"/>
          <w:szCs w:val="32"/>
          <w:shd w:val="clear" w:color="auto" w:fill="FFFFFF"/>
        </w:rPr>
        <w:t>2020</w:t>
      </w:r>
      <w:r>
        <w:rPr>
          <w:rFonts w:ascii="仿宋" w:eastAsia="仿宋" w:hAnsi="仿宋" w:cs="仿宋" w:hint="eastAsia"/>
          <w:sz w:val="32"/>
          <w:szCs w:val="32"/>
          <w:shd w:val="clear" w:color="auto" w:fill="FFFFFF"/>
        </w:rPr>
        <w:t>完成实际支出项目资金</w:t>
      </w:r>
      <w:r>
        <w:rPr>
          <w:rFonts w:ascii="仿宋" w:eastAsia="仿宋" w:hAnsi="仿宋" w:cs="仿宋"/>
          <w:color w:val="FF0000"/>
          <w:sz w:val="32"/>
          <w:szCs w:val="32"/>
          <w:shd w:val="clear" w:color="auto" w:fill="FFFFFF"/>
        </w:rPr>
        <w:t>32.8</w:t>
      </w:r>
      <w:r>
        <w:rPr>
          <w:rFonts w:ascii="仿宋" w:eastAsia="仿宋" w:hAnsi="仿宋" w:cs="仿宋" w:hint="eastAsia"/>
          <w:sz w:val="32"/>
          <w:szCs w:val="32"/>
          <w:shd w:val="clear" w:color="auto" w:fill="FFFFFF"/>
        </w:rPr>
        <w:t>万元，支出率为</w:t>
      </w:r>
      <w:r>
        <w:rPr>
          <w:rFonts w:ascii="仿宋" w:eastAsia="仿宋" w:hAnsi="仿宋" w:cs="仿宋"/>
          <w:sz w:val="32"/>
          <w:szCs w:val="32"/>
          <w:shd w:val="clear" w:color="auto" w:fill="FFFFFF"/>
        </w:rPr>
        <w:t>100</w:t>
      </w:r>
      <w:r>
        <w:rPr>
          <w:rFonts w:ascii="仿宋" w:eastAsia="仿宋" w:hAnsi="仿宋" w:cs="仿宋" w:hint="eastAsia"/>
          <w:sz w:val="32"/>
          <w:szCs w:val="32"/>
          <w:shd w:val="clear" w:color="auto" w:fill="FFFFFF"/>
        </w:rPr>
        <w:t>％。主要用于</w:t>
      </w:r>
      <w:r>
        <w:rPr>
          <w:rFonts w:ascii="仿宋" w:eastAsia="仿宋" w:hAnsi="仿宋" w:cs="仿宋" w:hint="eastAsia"/>
          <w:color w:val="FF0000"/>
          <w:sz w:val="32"/>
          <w:szCs w:val="32"/>
          <w:shd w:val="clear" w:color="auto" w:fill="FFFFFF"/>
        </w:rPr>
        <w:t>开展相关教育教学活动、培训经费等专项工作支出。</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sz w:val="32"/>
          <w:szCs w:val="32"/>
          <w:shd w:val="clear" w:color="auto" w:fill="FFFFFF"/>
        </w:rPr>
        <w:t>3</w:t>
      </w:r>
      <w:r>
        <w:rPr>
          <w:rFonts w:ascii="仿宋" w:eastAsia="仿宋" w:hAnsi="仿宋" w:cs="仿宋" w:hint="eastAsia"/>
          <w:sz w:val="32"/>
          <w:szCs w:val="32"/>
          <w:shd w:val="clear" w:color="auto" w:fill="FFFFFF"/>
        </w:rPr>
        <w:t>、资金使用合法性、合规性</w:t>
      </w:r>
    </w:p>
    <w:p w:rsidR="00CA081F" w:rsidRDefault="00CA081F">
      <w:pPr>
        <w:pStyle w:val="NormalWeb"/>
        <w:widowControl/>
        <w:shd w:val="clear" w:color="auto" w:fill="FFFFFF"/>
        <w:spacing w:beforeAutospacing="0" w:afterAutospacing="0"/>
        <w:rPr>
          <w:rFonts w:ascii="仿宋" w:eastAsia="仿宋" w:hAnsi="仿宋"/>
          <w:sz w:val="32"/>
          <w:szCs w:val="32"/>
        </w:rPr>
      </w:pPr>
      <w:bookmarkStart w:id="0" w:name="_GoBack"/>
      <w:r>
        <w:rPr>
          <w:rFonts w:ascii="仿宋" w:eastAsia="仿宋" w:hAnsi="仿宋" w:cs="仿宋" w:hint="eastAsia"/>
          <w:color w:val="FF0000"/>
          <w:sz w:val="32"/>
          <w:szCs w:val="32"/>
          <w:shd w:val="clear" w:color="auto" w:fill="FFFFFF"/>
        </w:rPr>
        <w:t>南县教师进修学校局机关专项经费严格按照要求进行项目资金的申报、使用和管理，手续齐全，合法合规，未发现有违反财经纪律现象发生。</w:t>
      </w:r>
      <w:bookmarkEnd w:id="0"/>
    </w:p>
    <w:p w:rsidR="00CA081F" w:rsidRDefault="00CA081F" w:rsidP="00343B7B">
      <w:pPr>
        <w:pStyle w:val="NormalWeb"/>
        <w:widowControl/>
        <w:shd w:val="clear" w:color="auto" w:fill="FFFFFF"/>
        <w:spacing w:beforeAutospacing="0" w:afterAutospacing="0"/>
        <w:ind w:firstLineChars="200" w:firstLine="31680"/>
        <w:rPr>
          <w:rFonts w:ascii="仿宋" w:eastAsia="仿宋" w:hAnsi="仿宋"/>
          <w:b/>
          <w:bCs/>
          <w:sz w:val="32"/>
          <w:szCs w:val="32"/>
        </w:rPr>
      </w:pPr>
      <w:r>
        <w:rPr>
          <w:rFonts w:ascii="仿宋" w:eastAsia="仿宋" w:hAnsi="仿宋" w:cs="仿宋" w:hint="eastAsia"/>
          <w:b/>
          <w:bCs/>
          <w:sz w:val="32"/>
          <w:szCs w:val="32"/>
          <w:shd w:val="clear" w:color="auto" w:fill="FFFFFF"/>
        </w:rPr>
        <w:t>三、项目绩效分析</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hint="eastAsia"/>
          <w:sz w:val="32"/>
          <w:szCs w:val="32"/>
          <w:shd w:val="clear" w:color="auto" w:fill="FFFFFF"/>
        </w:rPr>
        <w:t>（一）项目绩效评价工作开展情况；</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sz w:val="32"/>
          <w:szCs w:val="32"/>
          <w:shd w:val="clear" w:color="auto" w:fill="FFFFFF"/>
        </w:rPr>
        <w:t xml:space="preserve">    </w:t>
      </w:r>
      <w:r>
        <w:rPr>
          <w:rFonts w:ascii="仿宋" w:eastAsia="仿宋" w:hAnsi="仿宋" w:cs="仿宋" w:hint="eastAsia"/>
          <w:sz w:val="32"/>
          <w:szCs w:val="32"/>
          <w:shd w:val="clear" w:color="auto" w:fill="FFFFFF"/>
        </w:rPr>
        <w:t>南县教师进修学校项目绩效评价选用的指标主要包括预算执行情况、财务管理状况以及社会效益等。采取单位绩效评价自评方式，运用成本效益法进行项目绩效评价。</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hint="eastAsia"/>
          <w:sz w:val="32"/>
          <w:szCs w:val="32"/>
          <w:shd w:val="clear" w:color="auto" w:fill="FFFFFF"/>
        </w:rPr>
        <w:t>项目按照绩效目标的实施内容及工作要求实施完毕，执行情况较好，达到了预期绩效目标。根据对项目自检自评，结合</w:t>
      </w:r>
      <w:r>
        <w:rPr>
          <w:rFonts w:ascii="仿宋" w:eastAsia="仿宋" w:hAnsi="仿宋" w:cs="仿宋"/>
          <w:sz w:val="32"/>
          <w:szCs w:val="32"/>
          <w:shd w:val="clear" w:color="auto" w:fill="FFFFFF"/>
        </w:rPr>
        <w:t>2020</w:t>
      </w:r>
      <w:r>
        <w:rPr>
          <w:rFonts w:ascii="仿宋" w:eastAsia="仿宋" w:hAnsi="仿宋" w:cs="仿宋" w:hint="eastAsia"/>
          <w:sz w:val="32"/>
          <w:szCs w:val="32"/>
          <w:shd w:val="clear" w:color="auto" w:fill="FFFFFF"/>
        </w:rPr>
        <w:t>年项目支出绩效自评指标计分表逐项打分，总得分为</w:t>
      </w:r>
      <w:r>
        <w:rPr>
          <w:rFonts w:ascii="仿宋" w:eastAsia="仿宋" w:hAnsi="仿宋" w:cs="仿宋"/>
          <w:color w:val="FF0000"/>
          <w:sz w:val="32"/>
          <w:szCs w:val="32"/>
          <w:shd w:val="clear" w:color="auto" w:fill="FFFFFF"/>
        </w:rPr>
        <w:t>92</w:t>
      </w:r>
      <w:r>
        <w:rPr>
          <w:rFonts w:ascii="仿宋" w:eastAsia="仿宋" w:hAnsi="仿宋" w:cs="仿宋" w:hint="eastAsia"/>
          <w:sz w:val="32"/>
          <w:szCs w:val="32"/>
          <w:shd w:val="clear" w:color="auto" w:fill="FFFFFF"/>
        </w:rPr>
        <w:t>分，绩效评价为“优秀”。</w:t>
      </w:r>
    </w:p>
    <w:p w:rsidR="00CA081F" w:rsidRDefault="00CA081F">
      <w:pPr>
        <w:pStyle w:val="NormalWeb"/>
        <w:widowControl/>
        <w:shd w:val="clear" w:color="auto" w:fill="FFFFFF"/>
        <w:spacing w:beforeAutospacing="0" w:afterAutospacing="0"/>
        <w:rPr>
          <w:rFonts w:ascii="仿宋" w:eastAsia="仿宋" w:hAnsi="仿宋"/>
          <w:sz w:val="32"/>
          <w:szCs w:val="32"/>
        </w:rPr>
      </w:pPr>
      <w:r>
        <w:rPr>
          <w:rFonts w:ascii="仿宋" w:eastAsia="仿宋" w:hAnsi="仿宋" w:cs="仿宋" w:hint="eastAsia"/>
          <w:sz w:val="32"/>
          <w:szCs w:val="32"/>
          <w:shd w:val="clear" w:color="auto" w:fill="FFFFFF"/>
        </w:rPr>
        <w:t>（二）项目绩效目标完成情况；</w:t>
      </w:r>
    </w:p>
    <w:p w:rsidR="00CA081F" w:rsidRDefault="00CA081F" w:rsidP="00343B7B">
      <w:pPr>
        <w:spacing w:line="600" w:lineRule="exact"/>
        <w:ind w:firstLineChars="200" w:firstLine="31680"/>
        <w:rPr>
          <w:rFonts w:ascii="仿宋_GB2312" w:eastAsia="仿宋_GB2312" w:hAnsi="仿宋_GB2312"/>
          <w:color w:val="FF0000"/>
          <w:sz w:val="32"/>
          <w:szCs w:val="32"/>
        </w:rPr>
      </w:pPr>
      <w:r>
        <w:rPr>
          <w:rFonts w:ascii="仿宋_GB2312" w:eastAsia="仿宋_GB2312" w:hAnsi="仿宋_GB2312" w:cs="仿宋_GB2312"/>
          <w:b/>
          <w:bCs/>
          <w:color w:val="FF0000"/>
          <w:sz w:val="32"/>
          <w:szCs w:val="32"/>
        </w:rPr>
        <w:t>1.</w:t>
      </w:r>
      <w:r>
        <w:rPr>
          <w:rFonts w:ascii="仿宋_GB2312" w:eastAsia="仿宋_GB2312" w:hAnsi="仿宋_GB2312" w:cs="仿宋_GB2312" w:hint="eastAsia"/>
          <w:b/>
          <w:bCs/>
          <w:color w:val="FF0000"/>
          <w:sz w:val="32"/>
          <w:szCs w:val="32"/>
        </w:rPr>
        <w:t>典型示范。</w:t>
      </w:r>
      <w:r>
        <w:rPr>
          <w:rFonts w:ascii="仿宋_GB2312" w:eastAsia="仿宋_GB2312" w:hAnsi="仿宋_GB2312" w:cs="仿宋_GB2312" w:hint="eastAsia"/>
          <w:color w:val="FF0000"/>
          <w:sz w:val="32"/>
          <w:szCs w:val="32"/>
        </w:rPr>
        <w:t>完成全县教师远程培训，共培训人员</w:t>
      </w:r>
      <w:r>
        <w:rPr>
          <w:rFonts w:ascii="仿宋_GB2312" w:eastAsia="仿宋_GB2312" w:hAnsi="仿宋_GB2312" w:cs="仿宋_GB2312"/>
          <w:color w:val="FF0000"/>
          <w:sz w:val="32"/>
          <w:szCs w:val="32"/>
        </w:rPr>
        <w:t>1030</w:t>
      </w:r>
      <w:r>
        <w:rPr>
          <w:rFonts w:ascii="仿宋_GB2312" w:eastAsia="仿宋_GB2312" w:hAnsi="仿宋_GB2312" w:cs="仿宋_GB2312" w:hint="eastAsia"/>
          <w:color w:val="FF0000"/>
          <w:sz w:val="32"/>
          <w:szCs w:val="32"/>
        </w:rPr>
        <w:t>人次，合格率</w:t>
      </w:r>
      <w:r>
        <w:rPr>
          <w:rFonts w:ascii="仿宋_GB2312" w:eastAsia="仿宋_GB2312" w:hAnsi="仿宋_GB2312" w:cs="仿宋_GB2312"/>
          <w:color w:val="FF0000"/>
          <w:sz w:val="32"/>
          <w:szCs w:val="32"/>
        </w:rPr>
        <w:t>100%</w:t>
      </w:r>
      <w:r>
        <w:rPr>
          <w:rFonts w:ascii="仿宋_GB2312" w:eastAsia="仿宋_GB2312" w:hAnsi="仿宋_GB2312" w:cs="仿宋_GB2312" w:hint="eastAsia"/>
          <w:color w:val="FF0000"/>
          <w:sz w:val="32"/>
          <w:szCs w:val="32"/>
        </w:rPr>
        <w:t>。完成全县教师</w:t>
      </w:r>
      <w:r>
        <w:rPr>
          <w:rFonts w:ascii="仿宋_GB2312" w:eastAsia="仿宋_GB2312" w:hAnsi="仿宋_GB2312" w:cs="仿宋_GB2312"/>
          <w:color w:val="FF0000"/>
          <w:sz w:val="32"/>
          <w:szCs w:val="32"/>
        </w:rPr>
        <w:t>2019</w:t>
      </w:r>
      <w:r>
        <w:rPr>
          <w:rFonts w:ascii="仿宋_GB2312" w:eastAsia="仿宋_GB2312" w:hAnsi="仿宋_GB2312" w:cs="仿宋_GB2312" w:hint="eastAsia"/>
          <w:color w:val="FF0000"/>
          <w:sz w:val="32"/>
          <w:szCs w:val="32"/>
        </w:rPr>
        <w:t>年学分注册，人次</w:t>
      </w:r>
      <w:r>
        <w:rPr>
          <w:rFonts w:ascii="仿宋_GB2312" w:eastAsia="仿宋_GB2312" w:hAnsi="仿宋_GB2312" w:cs="仿宋_GB2312"/>
          <w:color w:val="FF0000"/>
          <w:sz w:val="32"/>
          <w:szCs w:val="32"/>
        </w:rPr>
        <w:t>6120</w:t>
      </w:r>
      <w:r>
        <w:rPr>
          <w:rFonts w:ascii="仿宋_GB2312" w:eastAsia="仿宋_GB2312" w:hAnsi="仿宋_GB2312" w:cs="仿宋_GB2312" w:hint="eastAsia"/>
          <w:color w:val="FF0000"/>
          <w:sz w:val="32"/>
          <w:szCs w:val="32"/>
        </w:rPr>
        <w:t>人，落实了精确认真完成教师们学分银行的录入。</w:t>
      </w:r>
    </w:p>
    <w:p w:rsidR="00CA081F" w:rsidRDefault="00CA081F" w:rsidP="00343B7B">
      <w:pPr>
        <w:spacing w:line="538" w:lineRule="exact"/>
        <w:ind w:firstLineChars="200" w:firstLine="31680"/>
        <w:rPr>
          <w:rFonts w:ascii="仿宋_GB2312" w:eastAsia="仿宋_GB2312" w:hAnsi="仿宋_GB2312"/>
          <w:color w:val="FF0000"/>
          <w:sz w:val="32"/>
          <w:szCs w:val="32"/>
        </w:rPr>
      </w:pPr>
      <w:r>
        <w:rPr>
          <w:rFonts w:ascii="仿宋_GB2312" w:eastAsia="仿宋_GB2312" w:hAnsi="仿宋_GB2312" w:cs="仿宋_GB2312"/>
          <w:b/>
          <w:bCs/>
          <w:color w:val="FF0000"/>
          <w:sz w:val="32"/>
          <w:szCs w:val="32"/>
        </w:rPr>
        <w:t>2.</w:t>
      </w:r>
      <w:r>
        <w:rPr>
          <w:rFonts w:ascii="仿宋_GB2312" w:eastAsia="仿宋_GB2312" w:hAnsi="仿宋_GB2312" w:cs="仿宋_GB2312" w:hint="eastAsia"/>
          <w:b/>
          <w:bCs/>
          <w:color w:val="FF0000"/>
          <w:sz w:val="32"/>
          <w:szCs w:val="32"/>
        </w:rPr>
        <w:t>精准服务。</w:t>
      </w:r>
      <w:r>
        <w:rPr>
          <w:rFonts w:ascii="仿宋_GB2312" w:eastAsia="仿宋_GB2312" w:hAnsi="仿宋_GB2312" w:cs="仿宋_GB2312" w:hint="eastAsia"/>
          <w:color w:val="FF0000"/>
          <w:sz w:val="32"/>
          <w:szCs w:val="32"/>
        </w:rPr>
        <w:t>不同的科目有不同的教学要求，不同的学段有不同的学习目标，不同的孩子有不同的学习习惯。针对不同科目设置不同的培训项目。</w:t>
      </w:r>
    </w:p>
    <w:p w:rsidR="00CA081F" w:rsidRDefault="00CA081F" w:rsidP="00343B7B">
      <w:pPr>
        <w:spacing w:line="538" w:lineRule="exact"/>
        <w:ind w:firstLineChars="200" w:firstLine="31680"/>
        <w:rPr>
          <w:rFonts w:ascii="仿宋_GB2312" w:eastAsia="仿宋_GB2312" w:hAnsi="仿宋_GB2312"/>
          <w:color w:val="FF0000"/>
          <w:sz w:val="32"/>
          <w:szCs w:val="32"/>
        </w:rPr>
      </w:pPr>
      <w:r>
        <w:rPr>
          <w:rFonts w:ascii="仿宋_GB2312" w:eastAsia="仿宋_GB2312" w:hAnsi="仿宋_GB2312" w:cs="仿宋_GB2312"/>
          <w:color w:val="FF0000"/>
          <w:sz w:val="32"/>
          <w:szCs w:val="32"/>
        </w:rPr>
        <w:t>2.</w:t>
      </w:r>
      <w:r>
        <w:rPr>
          <w:rFonts w:ascii="仿宋_GB2312" w:eastAsia="仿宋_GB2312" w:hAnsi="仿宋_GB2312" w:cs="仿宋_GB2312" w:hint="eastAsia"/>
          <w:b/>
          <w:bCs/>
          <w:color w:val="FF0000"/>
          <w:sz w:val="32"/>
          <w:szCs w:val="32"/>
        </w:rPr>
        <w:t>特色发展，</w:t>
      </w:r>
      <w:r>
        <w:rPr>
          <w:rFonts w:ascii="仿宋_GB2312" w:eastAsia="仿宋_GB2312" w:hAnsi="仿宋_GB2312" w:cs="仿宋_GB2312"/>
          <w:color w:val="FF0000"/>
          <w:sz w:val="32"/>
          <w:szCs w:val="32"/>
        </w:rPr>
        <w:t>2020</w:t>
      </w:r>
      <w:r>
        <w:rPr>
          <w:rFonts w:ascii="仿宋_GB2312" w:eastAsia="仿宋_GB2312" w:hAnsi="仿宋_GB2312" w:cs="仿宋_GB2312" w:hint="eastAsia"/>
          <w:color w:val="FF0000"/>
          <w:sz w:val="32"/>
          <w:szCs w:val="32"/>
        </w:rPr>
        <w:t>年的日常培训中间基地校培训一枝独秀。培训的老师不是只学习理论，而是在教学一线和教学的精英教师们一起实地学习，学教学，学管理，齐头并进。</w:t>
      </w:r>
    </w:p>
    <w:p w:rsidR="00CA081F" w:rsidRDefault="00CA081F" w:rsidP="00C839C6">
      <w:pPr>
        <w:pStyle w:val="TOC1"/>
      </w:pPr>
      <w:r>
        <w:t>2.</w:t>
      </w:r>
      <w:r>
        <w:rPr>
          <w:rFonts w:cs="宋体" w:hint="eastAsia"/>
          <w:b/>
          <w:bCs/>
        </w:rPr>
        <w:t>疫情防控零失误。</w:t>
      </w:r>
      <w:r>
        <w:rPr>
          <w:rFonts w:cs="宋体" w:hint="eastAsia"/>
        </w:rPr>
        <w:t>出台文件、编制预案，教育系统突出“线管、区防、纵联”，抓实“日登记、日巡查、日报告”，</w:t>
      </w:r>
      <w:r>
        <w:rPr>
          <w:rFonts w:cs="宋体" w:hint="eastAsia"/>
          <w:kern w:val="0"/>
        </w:rPr>
        <w:t>按照“两案九制”</w:t>
      </w:r>
      <w:r>
        <w:rPr>
          <w:rFonts w:cs="宋体" w:hint="eastAsia"/>
        </w:rPr>
        <w:t>做实疫情防控各项工作，</w:t>
      </w:r>
      <w:r>
        <w:t>1170</w:t>
      </w:r>
      <w:r>
        <w:rPr>
          <w:rFonts w:cs="宋体" w:hint="eastAsia"/>
        </w:rPr>
        <w:t>名教师核酸筛查，实现全县近</w:t>
      </w:r>
      <w:r>
        <w:t>7</w:t>
      </w:r>
      <w:r>
        <w:rPr>
          <w:rFonts w:cs="宋体" w:hint="eastAsia"/>
        </w:rPr>
        <w:t>万师生新冠肺炎零感染、防控零失误。</w:t>
      </w:r>
    </w:p>
    <w:p w:rsidR="00CA081F" w:rsidRDefault="00CA081F" w:rsidP="00343B7B">
      <w:pPr>
        <w:widowControl/>
        <w:shd w:val="clear" w:color="auto" w:fill="FFFFFF"/>
        <w:spacing w:before="150" w:after="150" w:line="394" w:lineRule="atLeast"/>
        <w:ind w:firstLineChars="200" w:firstLine="31680"/>
        <w:rPr>
          <w:rFonts w:ascii="仿宋" w:eastAsia="仿宋" w:hAnsi="仿宋"/>
          <w:b/>
          <w:bCs/>
          <w:color w:val="333333"/>
          <w:kern w:val="0"/>
          <w:sz w:val="32"/>
          <w:szCs w:val="32"/>
          <w:shd w:val="clear" w:color="auto" w:fill="FFFFFF"/>
        </w:rPr>
      </w:pPr>
      <w:r>
        <w:rPr>
          <w:rFonts w:ascii="仿宋" w:eastAsia="仿宋" w:hAnsi="仿宋" w:cs="仿宋" w:hint="eastAsia"/>
          <w:b/>
          <w:bCs/>
          <w:color w:val="333333"/>
          <w:kern w:val="0"/>
          <w:sz w:val="32"/>
          <w:szCs w:val="32"/>
          <w:shd w:val="clear" w:color="auto" w:fill="FFFFFF"/>
        </w:rPr>
        <w:t>四、项目支出绩效自评得分情况（</w:t>
      </w:r>
      <w:r>
        <w:rPr>
          <w:rFonts w:ascii="仿宋" w:eastAsia="仿宋" w:hAnsi="仿宋" w:cs="仿宋"/>
          <w:b/>
          <w:bCs/>
          <w:color w:val="333333"/>
          <w:kern w:val="0"/>
          <w:sz w:val="32"/>
          <w:szCs w:val="32"/>
          <w:shd w:val="clear" w:color="auto" w:fill="FFFFFF"/>
        </w:rPr>
        <w:t>92</w:t>
      </w:r>
      <w:r>
        <w:rPr>
          <w:rFonts w:ascii="仿宋" w:eastAsia="仿宋" w:hAnsi="仿宋" w:cs="仿宋" w:hint="eastAsia"/>
          <w:b/>
          <w:bCs/>
          <w:color w:val="333333"/>
          <w:kern w:val="0"/>
          <w:sz w:val="32"/>
          <w:szCs w:val="32"/>
          <w:shd w:val="clear" w:color="auto" w:fill="FFFFFF"/>
        </w:rPr>
        <w:t>分）</w:t>
      </w:r>
    </w:p>
    <w:p w:rsidR="00CA081F" w:rsidRDefault="00CA081F">
      <w:pPr>
        <w:widowControl/>
        <w:shd w:val="clear" w:color="auto" w:fill="FFFFFF"/>
        <w:spacing w:before="150" w:after="150" w:line="394" w:lineRule="atLeast"/>
        <w:ind w:firstLine="321"/>
        <w:rPr>
          <w:rFonts w:ascii="仿宋" w:eastAsia="仿宋" w:hAnsi="仿宋"/>
          <w:b/>
          <w:bCs/>
          <w:color w:val="333333"/>
          <w:kern w:val="0"/>
          <w:sz w:val="32"/>
          <w:szCs w:val="32"/>
          <w:shd w:val="clear" w:color="auto" w:fill="FFFFFF"/>
        </w:rPr>
      </w:pPr>
      <w:r>
        <w:rPr>
          <w:rFonts w:ascii="仿宋" w:eastAsia="仿宋" w:hAnsi="仿宋" w:cs="仿宋" w:hint="eastAsia"/>
          <w:b/>
          <w:bCs/>
          <w:color w:val="333333"/>
          <w:kern w:val="0"/>
          <w:sz w:val="32"/>
          <w:szCs w:val="32"/>
          <w:shd w:val="clear" w:color="auto" w:fill="FFFFFF"/>
        </w:rPr>
        <w:t>（一）项目决策（</w:t>
      </w:r>
      <w:r>
        <w:rPr>
          <w:rFonts w:ascii="仿宋" w:eastAsia="仿宋" w:hAnsi="仿宋" w:cs="仿宋"/>
          <w:b/>
          <w:bCs/>
          <w:color w:val="333333"/>
          <w:kern w:val="0"/>
          <w:sz w:val="32"/>
          <w:szCs w:val="32"/>
          <w:shd w:val="clear" w:color="auto" w:fill="FFFFFF"/>
        </w:rPr>
        <w:t>17</w:t>
      </w:r>
      <w:r>
        <w:rPr>
          <w:rFonts w:ascii="仿宋" w:eastAsia="仿宋" w:hAnsi="仿宋" w:cs="仿宋" w:hint="eastAsia"/>
          <w:b/>
          <w:bCs/>
          <w:color w:val="333333"/>
          <w:kern w:val="0"/>
          <w:sz w:val="32"/>
          <w:szCs w:val="32"/>
          <w:shd w:val="clear" w:color="auto" w:fill="FFFFFF"/>
        </w:rPr>
        <w:t>分）</w:t>
      </w:r>
    </w:p>
    <w:p w:rsidR="00CA081F" w:rsidRDefault="00CA081F">
      <w:pPr>
        <w:widowControl/>
        <w:shd w:val="clear" w:color="auto" w:fill="FFFFFF"/>
        <w:spacing w:before="150" w:after="150" w:line="394" w:lineRule="atLeast"/>
        <w:ind w:firstLine="600"/>
        <w:rPr>
          <w:rFonts w:ascii="仿宋" w:eastAsia="仿宋" w:hAnsi="仿宋"/>
          <w:color w:val="FF0000"/>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kern w:val="0"/>
          <w:sz w:val="32"/>
          <w:szCs w:val="32"/>
          <w:shd w:val="clear" w:color="auto" w:fill="FFFFFF"/>
        </w:rPr>
        <w:t>1</w:t>
      </w:r>
      <w:r>
        <w:rPr>
          <w:rFonts w:ascii="仿宋" w:eastAsia="仿宋" w:hAnsi="仿宋" w:cs="仿宋" w:hint="eastAsia"/>
          <w:kern w:val="0"/>
          <w:sz w:val="32"/>
          <w:szCs w:val="32"/>
          <w:shd w:val="clear" w:color="auto" w:fill="FFFFFF"/>
        </w:rPr>
        <w:t>）项目目标</w:t>
      </w:r>
      <w:r>
        <w:rPr>
          <w:rFonts w:ascii="仿宋" w:eastAsia="仿宋" w:hAnsi="仿宋" w:cs="仿宋"/>
          <w:kern w:val="0"/>
          <w:sz w:val="32"/>
          <w:szCs w:val="32"/>
          <w:shd w:val="clear" w:color="auto" w:fill="FFFFFF"/>
        </w:rPr>
        <w:t>4</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学校对专项资金的使用设立了明确的目标，且目标细化、量化到了具体的每一项工作，该项指标得</w:t>
      </w:r>
      <w:r>
        <w:rPr>
          <w:rFonts w:ascii="仿宋" w:eastAsia="仿宋" w:hAnsi="仿宋" w:cs="仿宋"/>
          <w:color w:val="FF0000"/>
          <w:kern w:val="0"/>
          <w:sz w:val="32"/>
          <w:szCs w:val="32"/>
          <w:shd w:val="clear" w:color="auto" w:fill="FFFFFF"/>
        </w:rPr>
        <w:t>4</w:t>
      </w:r>
      <w:r>
        <w:rPr>
          <w:rFonts w:ascii="仿宋" w:eastAsia="仿宋" w:hAnsi="仿宋" w:cs="仿宋" w:hint="eastAsia"/>
          <w:color w:val="FF0000"/>
          <w:kern w:val="0"/>
          <w:sz w:val="32"/>
          <w:szCs w:val="32"/>
          <w:shd w:val="clear" w:color="auto" w:fill="FFFFFF"/>
        </w:rPr>
        <w:t>分。（佐证资料：年度工作计划、预算编制计划）</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）决策过程</w:t>
      </w:r>
      <w:r>
        <w:rPr>
          <w:rFonts w:ascii="仿宋" w:eastAsia="仿宋" w:hAnsi="仿宋" w:cs="仿宋"/>
          <w:kern w:val="0"/>
          <w:sz w:val="32"/>
          <w:szCs w:val="32"/>
          <w:shd w:val="clear" w:color="auto" w:fill="FFFFFF"/>
        </w:rPr>
        <w:t>7</w:t>
      </w:r>
      <w:r>
        <w:rPr>
          <w:rFonts w:ascii="仿宋" w:eastAsia="仿宋" w:hAnsi="仿宋" w:cs="仿宋" w:hint="eastAsia"/>
          <w:kern w:val="0"/>
          <w:sz w:val="32"/>
          <w:szCs w:val="32"/>
          <w:shd w:val="clear" w:color="auto" w:fill="FFFFFF"/>
        </w:rPr>
        <w:t>分</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1</w:t>
      </w:r>
      <w:r>
        <w:rPr>
          <w:rFonts w:ascii="仿宋" w:eastAsia="仿宋" w:hAnsi="仿宋" w:cs="仿宋" w:hint="eastAsia"/>
          <w:kern w:val="0"/>
          <w:sz w:val="32"/>
          <w:szCs w:val="32"/>
          <w:shd w:val="clear" w:color="auto" w:fill="FFFFFF"/>
        </w:rPr>
        <w:t>、决策依据</w:t>
      </w:r>
      <w:r>
        <w:rPr>
          <w:rFonts w:ascii="仿宋" w:eastAsia="仿宋" w:hAnsi="仿宋" w:cs="仿宋"/>
          <w:kern w:val="0"/>
          <w:sz w:val="32"/>
          <w:szCs w:val="32"/>
          <w:shd w:val="clear" w:color="auto" w:fill="FFFFFF"/>
        </w:rPr>
        <w:t>4</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专项资金的使用符合上级文件的规定，制定了</w:t>
      </w:r>
      <w:r>
        <w:rPr>
          <w:rFonts w:ascii="仿宋" w:eastAsia="仿宋" w:hAnsi="仿宋" w:cs="仿宋"/>
          <w:color w:val="FF0000"/>
          <w:kern w:val="0"/>
          <w:sz w:val="32"/>
          <w:szCs w:val="32"/>
          <w:shd w:val="clear" w:color="auto" w:fill="FFFFFF"/>
        </w:rPr>
        <w:t>2020</w:t>
      </w:r>
      <w:r>
        <w:rPr>
          <w:rFonts w:ascii="仿宋" w:eastAsia="仿宋" w:hAnsi="仿宋" w:cs="仿宋" w:hint="eastAsia"/>
          <w:color w:val="FF0000"/>
          <w:kern w:val="0"/>
          <w:sz w:val="32"/>
          <w:szCs w:val="32"/>
          <w:shd w:val="clear" w:color="auto" w:fill="FFFFFF"/>
        </w:rPr>
        <w:t>年度教育工作要点；</w:t>
      </w:r>
    </w:p>
    <w:p w:rsidR="00CA081F" w:rsidRDefault="00CA081F">
      <w:pPr>
        <w:widowControl/>
        <w:shd w:val="clear" w:color="auto" w:fill="FFFFFF"/>
        <w:spacing w:before="150" w:after="150" w:line="394" w:lineRule="atLeast"/>
        <w:ind w:firstLine="600"/>
        <w:rPr>
          <w:rFonts w:ascii="仿宋" w:eastAsia="仿宋" w:hAnsi="仿宋"/>
          <w:color w:val="FF0000"/>
          <w:kern w:val="0"/>
          <w:sz w:val="32"/>
          <w:szCs w:val="32"/>
          <w:shd w:val="clear" w:color="auto" w:fill="FFFFFF"/>
        </w:rPr>
      </w:pP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、决策程序</w:t>
      </w:r>
      <w:r>
        <w:rPr>
          <w:rFonts w:ascii="仿宋" w:eastAsia="仿宋" w:hAnsi="仿宋" w:cs="仿宋"/>
          <w:kern w:val="0"/>
          <w:sz w:val="32"/>
          <w:szCs w:val="32"/>
          <w:shd w:val="clear" w:color="auto" w:fill="FFFFFF"/>
        </w:rPr>
        <w:t>3</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项目资金的使用符合申报条件，批复及时，该项指标得</w:t>
      </w:r>
      <w:r>
        <w:rPr>
          <w:rFonts w:ascii="仿宋" w:eastAsia="仿宋" w:hAnsi="仿宋" w:cs="仿宋"/>
          <w:color w:val="FF0000"/>
          <w:kern w:val="0"/>
          <w:sz w:val="32"/>
          <w:szCs w:val="32"/>
          <w:shd w:val="clear" w:color="auto" w:fill="FFFFFF"/>
        </w:rPr>
        <w:t>3</w:t>
      </w:r>
      <w:r>
        <w:rPr>
          <w:rFonts w:ascii="仿宋" w:eastAsia="仿宋" w:hAnsi="仿宋" w:cs="仿宋" w:hint="eastAsia"/>
          <w:color w:val="FF0000"/>
          <w:kern w:val="0"/>
          <w:sz w:val="32"/>
          <w:szCs w:val="32"/>
          <w:shd w:val="clear" w:color="auto" w:fill="FFFFFF"/>
        </w:rPr>
        <w:t>分。</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kern w:val="0"/>
          <w:sz w:val="32"/>
          <w:szCs w:val="32"/>
          <w:shd w:val="clear" w:color="auto" w:fill="FFFFFF"/>
        </w:rPr>
        <w:t>3</w:t>
      </w:r>
      <w:r>
        <w:rPr>
          <w:rFonts w:ascii="仿宋" w:eastAsia="仿宋" w:hAnsi="仿宋" w:cs="仿宋" w:hint="eastAsia"/>
          <w:kern w:val="0"/>
          <w:sz w:val="32"/>
          <w:szCs w:val="32"/>
          <w:shd w:val="clear" w:color="auto" w:fill="FFFFFF"/>
        </w:rPr>
        <w:t>）资金分配</w:t>
      </w:r>
      <w:r>
        <w:rPr>
          <w:rFonts w:ascii="仿宋" w:eastAsia="仿宋" w:hAnsi="仿宋" w:cs="仿宋"/>
          <w:kern w:val="0"/>
          <w:sz w:val="32"/>
          <w:szCs w:val="32"/>
          <w:shd w:val="clear" w:color="auto" w:fill="FFFFFF"/>
        </w:rPr>
        <w:t>6</w:t>
      </w:r>
      <w:r>
        <w:rPr>
          <w:rFonts w:ascii="仿宋" w:eastAsia="仿宋" w:hAnsi="仿宋" w:cs="仿宋" w:hint="eastAsia"/>
          <w:kern w:val="0"/>
          <w:sz w:val="32"/>
          <w:szCs w:val="32"/>
          <w:shd w:val="clear" w:color="auto" w:fill="FFFFFF"/>
        </w:rPr>
        <w:t>分</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1</w:t>
      </w:r>
      <w:r>
        <w:rPr>
          <w:rFonts w:ascii="仿宋" w:eastAsia="仿宋" w:hAnsi="仿宋" w:cs="仿宋" w:hint="eastAsia"/>
          <w:kern w:val="0"/>
          <w:sz w:val="32"/>
          <w:szCs w:val="32"/>
          <w:shd w:val="clear" w:color="auto" w:fill="FFFFFF"/>
        </w:rPr>
        <w:t>、分配办法</w:t>
      </w: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分：学校</w:t>
      </w:r>
      <w:r>
        <w:rPr>
          <w:rFonts w:ascii="仿宋" w:eastAsia="仿宋" w:hAnsi="仿宋" w:cs="仿宋" w:hint="eastAsia"/>
          <w:color w:val="FF0000"/>
          <w:kern w:val="0"/>
          <w:sz w:val="32"/>
          <w:szCs w:val="32"/>
          <w:shd w:val="clear" w:color="auto" w:fill="FFFFFF"/>
        </w:rPr>
        <w:t>制定了专项资金管理办法，管理办法中有明确的资金分配办法，资金分配因素全面合理。（佐证资料：</w:t>
      </w:r>
      <w:r>
        <w:rPr>
          <w:rFonts w:ascii="仿宋" w:eastAsia="仿宋" w:hAnsi="仿宋" w:cs="仿宋"/>
          <w:color w:val="FF0000"/>
          <w:kern w:val="0"/>
          <w:sz w:val="32"/>
          <w:szCs w:val="32"/>
          <w:shd w:val="clear" w:color="auto" w:fill="FFFFFF"/>
        </w:rPr>
        <w:t>2020</w:t>
      </w:r>
      <w:r>
        <w:rPr>
          <w:rFonts w:ascii="仿宋" w:eastAsia="仿宋" w:hAnsi="仿宋" w:cs="仿宋" w:hint="eastAsia"/>
          <w:color w:val="FF0000"/>
          <w:kern w:val="0"/>
          <w:sz w:val="32"/>
          <w:szCs w:val="32"/>
          <w:shd w:val="clear" w:color="auto" w:fill="FFFFFF"/>
        </w:rPr>
        <w:t>年度预算编制方案）</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、分配结果方面</w:t>
      </w:r>
      <w:r>
        <w:rPr>
          <w:rFonts w:ascii="仿宋" w:eastAsia="仿宋" w:hAnsi="仿宋" w:cs="仿宋"/>
          <w:kern w:val="0"/>
          <w:sz w:val="32"/>
          <w:szCs w:val="32"/>
          <w:shd w:val="clear" w:color="auto" w:fill="FFFFFF"/>
        </w:rPr>
        <w:t>4</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根据年初制定的预算计划，各项工作的开展与资金的使用方面与年初计划及资金分配办法存在一定的出入，但总体上分配公平合理。（佐证资料：</w:t>
      </w:r>
      <w:r>
        <w:rPr>
          <w:rFonts w:ascii="仿宋" w:eastAsia="仿宋" w:hAnsi="仿宋" w:cs="仿宋"/>
          <w:color w:val="FF0000"/>
          <w:kern w:val="0"/>
          <w:sz w:val="32"/>
          <w:szCs w:val="32"/>
          <w:shd w:val="clear" w:color="auto" w:fill="FFFFFF"/>
        </w:rPr>
        <w:t>2020</w:t>
      </w:r>
      <w:r>
        <w:rPr>
          <w:rFonts w:ascii="仿宋" w:eastAsia="仿宋" w:hAnsi="仿宋" w:cs="仿宋" w:hint="eastAsia"/>
          <w:color w:val="FF0000"/>
          <w:kern w:val="0"/>
          <w:sz w:val="32"/>
          <w:szCs w:val="32"/>
          <w:shd w:val="clear" w:color="auto" w:fill="FFFFFF"/>
        </w:rPr>
        <w:t>年度经费使用公开说明）</w:t>
      </w:r>
    </w:p>
    <w:p w:rsidR="00CA081F" w:rsidRDefault="00CA081F">
      <w:pPr>
        <w:widowControl/>
        <w:shd w:val="clear" w:color="auto" w:fill="FFFFFF"/>
        <w:spacing w:before="150" w:after="150" w:line="394" w:lineRule="atLeast"/>
        <w:ind w:firstLine="321"/>
        <w:rPr>
          <w:rFonts w:ascii="仿宋" w:eastAsia="仿宋" w:hAnsi="仿宋"/>
          <w:b/>
          <w:bCs/>
          <w:color w:val="333333"/>
          <w:kern w:val="0"/>
          <w:sz w:val="32"/>
          <w:szCs w:val="32"/>
          <w:shd w:val="clear" w:color="auto" w:fill="FFFFFF"/>
        </w:rPr>
      </w:pPr>
      <w:r>
        <w:rPr>
          <w:rFonts w:ascii="仿宋" w:eastAsia="仿宋" w:hAnsi="仿宋" w:cs="仿宋" w:hint="eastAsia"/>
          <w:b/>
          <w:bCs/>
          <w:color w:val="333333"/>
          <w:kern w:val="0"/>
          <w:sz w:val="32"/>
          <w:szCs w:val="32"/>
          <w:shd w:val="clear" w:color="auto" w:fill="FFFFFF"/>
        </w:rPr>
        <w:t>（二）项目管理（</w:t>
      </w:r>
      <w:r>
        <w:rPr>
          <w:rFonts w:ascii="仿宋" w:eastAsia="仿宋" w:hAnsi="仿宋" w:cs="仿宋"/>
          <w:b/>
          <w:bCs/>
          <w:color w:val="333333"/>
          <w:kern w:val="0"/>
          <w:sz w:val="32"/>
          <w:szCs w:val="32"/>
          <w:shd w:val="clear" w:color="auto" w:fill="FFFFFF"/>
        </w:rPr>
        <w:t>23</w:t>
      </w:r>
      <w:r>
        <w:rPr>
          <w:rFonts w:ascii="仿宋" w:eastAsia="仿宋" w:hAnsi="仿宋" w:cs="仿宋" w:hint="eastAsia"/>
          <w:b/>
          <w:bCs/>
          <w:color w:val="333333"/>
          <w:kern w:val="0"/>
          <w:sz w:val="32"/>
          <w:szCs w:val="32"/>
          <w:shd w:val="clear" w:color="auto" w:fill="FFFFFF"/>
        </w:rPr>
        <w:t>分）</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kern w:val="0"/>
          <w:sz w:val="32"/>
          <w:szCs w:val="32"/>
          <w:shd w:val="clear" w:color="auto" w:fill="FFFFFF"/>
        </w:rPr>
        <w:t>1</w:t>
      </w:r>
      <w:r>
        <w:rPr>
          <w:rFonts w:ascii="仿宋" w:eastAsia="仿宋" w:hAnsi="仿宋" w:cs="仿宋" w:hint="eastAsia"/>
          <w:kern w:val="0"/>
          <w:sz w:val="32"/>
          <w:szCs w:val="32"/>
          <w:shd w:val="clear" w:color="auto" w:fill="FFFFFF"/>
        </w:rPr>
        <w:t>）资金到位</w:t>
      </w:r>
      <w:r>
        <w:rPr>
          <w:rFonts w:ascii="仿宋" w:eastAsia="仿宋" w:hAnsi="仿宋" w:cs="仿宋"/>
          <w:kern w:val="0"/>
          <w:sz w:val="32"/>
          <w:szCs w:val="32"/>
          <w:shd w:val="clear" w:color="auto" w:fill="FFFFFF"/>
        </w:rPr>
        <w:t>5</w:t>
      </w:r>
      <w:r>
        <w:rPr>
          <w:rFonts w:ascii="仿宋" w:eastAsia="仿宋" w:hAnsi="仿宋" w:cs="仿宋" w:hint="eastAsia"/>
          <w:kern w:val="0"/>
          <w:sz w:val="32"/>
          <w:szCs w:val="32"/>
          <w:shd w:val="clear" w:color="auto" w:fill="FFFFFF"/>
        </w:rPr>
        <w:t>分</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1</w:t>
      </w:r>
      <w:r>
        <w:rPr>
          <w:rFonts w:ascii="仿宋" w:eastAsia="仿宋" w:hAnsi="仿宋" w:cs="仿宋" w:hint="eastAsia"/>
          <w:kern w:val="0"/>
          <w:sz w:val="32"/>
          <w:szCs w:val="32"/>
          <w:shd w:val="clear" w:color="auto" w:fill="FFFFFF"/>
        </w:rPr>
        <w:t>、到位率</w:t>
      </w:r>
      <w:r>
        <w:rPr>
          <w:rFonts w:ascii="仿宋" w:eastAsia="仿宋" w:hAnsi="仿宋" w:cs="仿宋"/>
          <w:kern w:val="0"/>
          <w:sz w:val="32"/>
          <w:szCs w:val="32"/>
          <w:shd w:val="clear" w:color="auto" w:fill="FFFFFF"/>
        </w:rPr>
        <w:t>3</w:t>
      </w:r>
      <w:r>
        <w:rPr>
          <w:rFonts w:ascii="仿宋" w:eastAsia="仿宋" w:hAnsi="仿宋" w:cs="仿宋" w:hint="eastAsia"/>
          <w:kern w:val="0"/>
          <w:sz w:val="32"/>
          <w:szCs w:val="32"/>
          <w:shd w:val="clear" w:color="auto" w:fill="FFFFFF"/>
        </w:rPr>
        <w:t>分。</w:t>
      </w:r>
      <w:r>
        <w:rPr>
          <w:rFonts w:ascii="仿宋" w:eastAsia="仿宋" w:hAnsi="仿宋" w:cs="仿宋"/>
          <w:color w:val="FF0000"/>
          <w:kern w:val="0"/>
          <w:sz w:val="32"/>
          <w:szCs w:val="32"/>
          <w:shd w:val="clear" w:color="auto" w:fill="FFFFFF"/>
        </w:rPr>
        <w:t>2020</w:t>
      </w:r>
      <w:r>
        <w:rPr>
          <w:rFonts w:ascii="仿宋" w:eastAsia="仿宋" w:hAnsi="仿宋" w:cs="仿宋" w:hint="eastAsia"/>
          <w:color w:val="FF0000"/>
          <w:kern w:val="0"/>
          <w:sz w:val="32"/>
          <w:szCs w:val="32"/>
          <w:shd w:val="clear" w:color="auto" w:fill="FFFFFF"/>
        </w:rPr>
        <w:t>年度县财政给局机关预算专项经费</w:t>
      </w:r>
      <w:r>
        <w:rPr>
          <w:rFonts w:ascii="仿宋" w:eastAsia="仿宋" w:hAnsi="仿宋" w:cs="仿宋"/>
          <w:color w:val="FF0000"/>
          <w:kern w:val="0"/>
          <w:sz w:val="32"/>
          <w:szCs w:val="32"/>
          <w:shd w:val="clear" w:color="auto" w:fill="FFFFFF"/>
        </w:rPr>
        <w:t>32.8</w:t>
      </w:r>
      <w:r>
        <w:rPr>
          <w:rFonts w:ascii="仿宋" w:eastAsia="仿宋" w:hAnsi="仿宋" w:cs="仿宋" w:hint="eastAsia"/>
          <w:color w:val="FF0000"/>
          <w:kern w:val="0"/>
          <w:sz w:val="32"/>
          <w:szCs w:val="32"/>
          <w:shd w:val="clear" w:color="auto" w:fill="FFFFFF"/>
        </w:rPr>
        <w:t>万元，实际到位</w:t>
      </w:r>
      <w:r>
        <w:rPr>
          <w:rFonts w:ascii="仿宋" w:eastAsia="仿宋" w:hAnsi="仿宋" w:cs="仿宋"/>
          <w:color w:val="FF0000"/>
          <w:kern w:val="0"/>
          <w:sz w:val="32"/>
          <w:szCs w:val="32"/>
          <w:shd w:val="clear" w:color="auto" w:fill="FFFFFF"/>
        </w:rPr>
        <w:t>32.8</w:t>
      </w:r>
      <w:r>
        <w:rPr>
          <w:rFonts w:ascii="仿宋" w:eastAsia="仿宋" w:hAnsi="仿宋" w:cs="仿宋" w:hint="eastAsia"/>
          <w:color w:val="FF0000"/>
          <w:kern w:val="0"/>
          <w:sz w:val="32"/>
          <w:szCs w:val="32"/>
          <w:shd w:val="clear" w:color="auto" w:fill="FFFFFF"/>
        </w:rPr>
        <w:t>万元。（县财政预算批复）</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、到位实效</w:t>
      </w: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资金到位及时，没有影响工作的开展。（佐证资料：县财政预算批复）</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）资金管理</w:t>
      </w:r>
      <w:r>
        <w:rPr>
          <w:rFonts w:ascii="仿宋" w:eastAsia="仿宋" w:hAnsi="仿宋" w:cs="仿宋"/>
          <w:kern w:val="0"/>
          <w:sz w:val="32"/>
          <w:szCs w:val="32"/>
          <w:shd w:val="clear" w:color="auto" w:fill="FFFFFF"/>
        </w:rPr>
        <w:t>9</w:t>
      </w:r>
      <w:r>
        <w:rPr>
          <w:rFonts w:ascii="仿宋" w:eastAsia="仿宋" w:hAnsi="仿宋" w:cs="仿宋" w:hint="eastAsia"/>
          <w:kern w:val="0"/>
          <w:sz w:val="32"/>
          <w:szCs w:val="32"/>
          <w:shd w:val="clear" w:color="auto" w:fill="FFFFFF"/>
        </w:rPr>
        <w:t>分</w:t>
      </w:r>
    </w:p>
    <w:p w:rsidR="00CA081F" w:rsidRDefault="00CA081F">
      <w:pPr>
        <w:widowControl/>
        <w:shd w:val="clear" w:color="auto" w:fill="FFFFFF"/>
        <w:spacing w:before="150" w:after="150" w:line="394" w:lineRule="atLeast"/>
        <w:ind w:firstLine="600"/>
        <w:rPr>
          <w:rFonts w:ascii="仿宋" w:eastAsia="仿宋" w:hAnsi="仿宋"/>
          <w:color w:val="FF0000"/>
          <w:kern w:val="0"/>
          <w:sz w:val="32"/>
          <w:szCs w:val="32"/>
          <w:shd w:val="clear" w:color="auto" w:fill="FFFFFF"/>
        </w:rPr>
      </w:pPr>
      <w:r>
        <w:rPr>
          <w:rFonts w:ascii="仿宋" w:eastAsia="仿宋" w:hAnsi="仿宋" w:cs="仿宋"/>
          <w:kern w:val="0"/>
          <w:sz w:val="32"/>
          <w:szCs w:val="32"/>
          <w:shd w:val="clear" w:color="auto" w:fill="FFFFFF"/>
        </w:rPr>
        <w:t>1</w:t>
      </w:r>
      <w:r>
        <w:rPr>
          <w:rFonts w:ascii="仿宋" w:eastAsia="仿宋" w:hAnsi="仿宋" w:cs="仿宋" w:hint="eastAsia"/>
          <w:kern w:val="0"/>
          <w:sz w:val="32"/>
          <w:szCs w:val="32"/>
          <w:shd w:val="clear" w:color="auto" w:fill="FFFFFF"/>
        </w:rPr>
        <w:t>、资金使用</w:t>
      </w:r>
      <w:r>
        <w:rPr>
          <w:rFonts w:ascii="仿宋" w:eastAsia="仿宋" w:hAnsi="仿宋" w:cs="仿宋"/>
          <w:kern w:val="0"/>
          <w:sz w:val="32"/>
          <w:szCs w:val="32"/>
          <w:shd w:val="clear" w:color="auto" w:fill="FFFFFF"/>
        </w:rPr>
        <w:t>6</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资金依法依规给付，无截留挤兑挪用情况、无超标准开支情况。</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、财务管理</w:t>
      </w:r>
      <w:r>
        <w:rPr>
          <w:rFonts w:ascii="仿宋" w:eastAsia="仿宋" w:hAnsi="仿宋" w:cs="仿宋"/>
          <w:kern w:val="0"/>
          <w:sz w:val="32"/>
          <w:szCs w:val="32"/>
          <w:shd w:val="clear" w:color="auto" w:fill="FFFFFF"/>
        </w:rPr>
        <w:t>3</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局机关制定财务管理制度，坚持一支笔审批制度，费用支出需经手人、证明人、分管领导签字后才能予以报销，会计核算规范。（佐证资料：财务管理制度文件，经费支出凭证）</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kern w:val="0"/>
          <w:sz w:val="32"/>
          <w:szCs w:val="32"/>
          <w:shd w:val="clear" w:color="auto" w:fill="FFFFFF"/>
        </w:rPr>
        <w:t>3</w:t>
      </w:r>
      <w:r>
        <w:rPr>
          <w:rFonts w:ascii="仿宋" w:eastAsia="仿宋" w:hAnsi="仿宋" w:cs="仿宋" w:hint="eastAsia"/>
          <w:kern w:val="0"/>
          <w:sz w:val="32"/>
          <w:szCs w:val="32"/>
          <w:shd w:val="clear" w:color="auto" w:fill="FFFFFF"/>
        </w:rPr>
        <w:t>）组织实施</w:t>
      </w:r>
      <w:r>
        <w:rPr>
          <w:rFonts w:ascii="仿宋" w:eastAsia="仿宋" w:hAnsi="仿宋" w:cs="仿宋"/>
          <w:kern w:val="0"/>
          <w:sz w:val="32"/>
          <w:szCs w:val="32"/>
          <w:shd w:val="clear" w:color="auto" w:fill="FFFFFF"/>
        </w:rPr>
        <w:t>9</w:t>
      </w:r>
      <w:r>
        <w:rPr>
          <w:rFonts w:ascii="仿宋" w:eastAsia="仿宋" w:hAnsi="仿宋" w:cs="仿宋" w:hint="eastAsia"/>
          <w:kern w:val="0"/>
          <w:sz w:val="32"/>
          <w:szCs w:val="32"/>
          <w:shd w:val="clear" w:color="auto" w:fill="FFFFFF"/>
        </w:rPr>
        <w:t>分</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1</w:t>
      </w:r>
      <w:r>
        <w:rPr>
          <w:rFonts w:ascii="仿宋" w:eastAsia="仿宋" w:hAnsi="仿宋" w:cs="仿宋" w:hint="eastAsia"/>
          <w:kern w:val="0"/>
          <w:sz w:val="32"/>
          <w:szCs w:val="32"/>
          <w:shd w:val="clear" w:color="auto" w:fill="FFFFFF"/>
        </w:rPr>
        <w:t>、组织机构</w:t>
      </w:r>
      <w:r>
        <w:rPr>
          <w:rFonts w:ascii="仿宋" w:eastAsia="仿宋" w:hAnsi="仿宋" w:cs="仿宋"/>
          <w:kern w:val="0"/>
          <w:sz w:val="32"/>
          <w:szCs w:val="32"/>
          <w:shd w:val="clear" w:color="auto" w:fill="FFFFFF"/>
        </w:rPr>
        <w:t>1</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学校成立了专项资金管理领导小组，分工明确。</w:t>
      </w:r>
    </w:p>
    <w:p w:rsidR="00CA081F" w:rsidRDefault="00CA081F">
      <w:pPr>
        <w:widowControl/>
        <w:shd w:val="clear" w:color="auto" w:fill="FFFFFF"/>
        <w:spacing w:before="150" w:after="150" w:line="394" w:lineRule="atLeast"/>
        <w:ind w:firstLine="600"/>
        <w:rPr>
          <w:rFonts w:ascii="仿宋" w:eastAsia="仿宋" w:hAnsi="仿宋"/>
          <w:color w:val="FF0000"/>
          <w:kern w:val="0"/>
          <w:sz w:val="32"/>
          <w:szCs w:val="32"/>
          <w:shd w:val="clear" w:color="auto" w:fill="FFFFFF"/>
        </w:rPr>
      </w:pP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、项目实施</w:t>
      </w:r>
      <w:r>
        <w:rPr>
          <w:rFonts w:ascii="仿宋" w:eastAsia="仿宋" w:hAnsi="仿宋" w:cs="仿宋"/>
          <w:kern w:val="0"/>
          <w:sz w:val="32"/>
          <w:szCs w:val="32"/>
          <w:shd w:val="clear" w:color="auto" w:fill="FFFFFF"/>
        </w:rPr>
        <w:t>3</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根据教育专项工作的实际，合理安排各项活动开展，并在相应的活动时间内完成工作任务。</w:t>
      </w:r>
    </w:p>
    <w:p w:rsidR="00CA081F" w:rsidRDefault="00CA081F">
      <w:pPr>
        <w:widowControl/>
        <w:shd w:val="clear" w:color="auto" w:fill="FFFFFF"/>
        <w:spacing w:before="150" w:after="150" w:line="394" w:lineRule="atLeast"/>
        <w:ind w:firstLine="600"/>
        <w:rPr>
          <w:rFonts w:ascii="仿宋" w:eastAsia="仿宋" w:hAnsi="仿宋"/>
          <w:color w:val="FF0000"/>
          <w:kern w:val="0"/>
          <w:sz w:val="32"/>
          <w:szCs w:val="32"/>
          <w:shd w:val="clear" w:color="auto" w:fill="FFFFFF"/>
        </w:rPr>
      </w:pPr>
      <w:r>
        <w:rPr>
          <w:rFonts w:ascii="仿宋" w:eastAsia="仿宋" w:hAnsi="仿宋" w:cs="仿宋"/>
          <w:kern w:val="0"/>
          <w:sz w:val="32"/>
          <w:szCs w:val="32"/>
          <w:shd w:val="clear" w:color="auto" w:fill="FFFFFF"/>
        </w:rPr>
        <w:t>3</w:t>
      </w:r>
      <w:r>
        <w:rPr>
          <w:rFonts w:ascii="仿宋" w:eastAsia="仿宋" w:hAnsi="仿宋" w:cs="仿宋" w:hint="eastAsia"/>
          <w:kern w:val="0"/>
          <w:sz w:val="32"/>
          <w:szCs w:val="32"/>
          <w:shd w:val="clear" w:color="auto" w:fill="FFFFFF"/>
        </w:rPr>
        <w:t>、管理制度</w:t>
      </w:r>
      <w:r>
        <w:rPr>
          <w:rFonts w:ascii="仿宋" w:eastAsia="仿宋" w:hAnsi="仿宋" w:cs="仿宋"/>
          <w:kern w:val="0"/>
          <w:sz w:val="32"/>
          <w:szCs w:val="32"/>
          <w:shd w:val="clear" w:color="auto" w:fill="FFFFFF"/>
        </w:rPr>
        <w:t>5</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专项资金管理制度健全，在使用过程严格执行了相关管理制度，但也存在监督不到位的情况。</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hint="eastAsia"/>
          <w:kern w:val="0"/>
          <w:sz w:val="32"/>
          <w:szCs w:val="32"/>
          <w:shd w:val="clear" w:color="auto" w:fill="FFFFFF"/>
        </w:rPr>
        <w:t>（三）项目绩效（</w:t>
      </w:r>
      <w:r>
        <w:rPr>
          <w:rFonts w:ascii="仿宋" w:eastAsia="仿宋" w:hAnsi="仿宋" w:cs="仿宋"/>
          <w:kern w:val="0"/>
          <w:sz w:val="32"/>
          <w:szCs w:val="32"/>
          <w:shd w:val="clear" w:color="auto" w:fill="FFFFFF"/>
        </w:rPr>
        <w:t>52</w:t>
      </w:r>
      <w:r>
        <w:rPr>
          <w:rFonts w:ascii="仿宋" w:eastAsia="仿宋" w:hAnsi="仿宋" w:cs="仿宋" w:hint="eastAsia"/>
          <w:kern w:val="0"/>
          <w:sz w:val="32"/>
          <w:szCs w:val="32"/>
          <w:shd w:val="clear" w:color="auto" w:fill="FFFFFF"/>
        </w:rPr>
        <w:t>分）</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kern w:val="0"/>
          <w:sz w:val="32"/>
          <w:szCs w:val="32"/>
          <w:shd w:val="clear" w:color="auto" w:fill="FFFFFF"/>
        </w:rPr>
        <w:t>1</w:t>
      </w:r>
      <w:r>
        <w:rPr>
          <w:rFonts w:ascii="仿宋" w:eastAsia="仿宋" w:hAnsi="仿宋" w:cs="仿宋" w:hint="eastAsia"/>
          <w:kern w:val="0"/>
          <w:sz w:val="32"/>
          <w:szCs w:val="32"/>
          <w:shd w:val="clear" w:color="auto" w:fill="FFFFFF"/>
        </w:rPr>
        <w:t>）项目产出</w:t>
      </w:r>
      <w:r>
        <w:rPr>
          <w:rFonts w:ascii="仿宋" w:eastAsia="仿宋" w:hAnsi="仿宋" w:cs="仿宋"/>
          <w:kern w:val="0"/>
          <w:sz w:val="32"/>
          <w:szCs w:val="32"/>
          <w:shd w:val="clear" w:color="auto" w:fill="FFFFFF"/>
        </w:rPr>
        <w:t>12</w:t>
      </w:r>
      <w:r>
        <w:rPr>
          <w:rFonts w:ascii="仿宋" w:eastAsia="仿宋" w:hAnsi="仿宋" w:cs="仿宋" w:hint="eastAsia"/>
          <w:kern w:val="0"/>
          <w:sz w:val="32"/>
          <w:szCs w:val="32"/>
          <w:shd w:val="clear" w:color="auto" w:fill="FFFFFF"/>
        </w:rPr>
        <w:t>分</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1</w:t>
      </w:r>
      <w:r>
        <w:rPr>
          <w:rFonts w:ascii="仿宋" w:eastAsia="仿宋" w:hAnsi="仿宋" w:cs="仿宋" w:hint="eastAsia"/>
          <w:kern w:val="0"/>
          <w:sz w:val="32"/>
          <w:szCs w:val="32"/>
          <w:shd w:val="clear" w:color="auto" w:fill="FFFFFF"/>
        </w:rPr>
        <w:t>、产出数量</w:t>
      </w:r>
      <w:r>
        <w:rPr>
          <w:rFonts w:ascii="仿宋" w:eastAsia="仿宋" w:hAnsi="仿宋" w:cs="仿宋"/>
          <w:kern w:val="0"/>
          <w:sz w:val="32"/>
          <w:szCs w:val="32"/>
          <w:shd w:val="clear" w:color="auto" w:fill="FFFFFF"/>
        </w:rPr>
        <w:t>4</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根据年初制定的工作计划和预算编制计划，局机关开展了各项活动，总体上，完成了工作目标。</w:t>
      </w:r>
    </w:p>
    <w:p w:rsidR="00CA081F" w:rsidRDefault="00CA081F" w:rsidP="00343B7B">
      <w:pPr>
        <w:widowControl/>
        <w:shd w:val="clear" w:color="auto" w:fill="FFFFFF"/>
        <w:spacing w:before="150" w:after="150" w:line="394" w:lineRule="atLeast"/>
        <w:ind w:firstLineChars="200" w:firstLine="3168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、产出质量</w:t>
      </w:r>
      <w:r>
        <w:rPr>
          <w:rFonts w:ascii="仿宋" w:eastAsia="仿宋" w:hAnsi="仿宋" w:cs="仿宋"/>
          <w:kern w:val="0"/>
          <w:sz w:val="32"/>
          <w:szCs w:val="32"/>
          <w:shd w:val="clear" w:color="auto" w:fill="FFFFFF"/>
        </w:rPr>
        <w:t>4</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①活动各项支出明细清晰。②培训举办多期，受众人数达到预期。③活动开展较好。④素质得到提升。</w:t>
      </w:r>
    </w:p>
    <w:p w:rsidR="00CA081F" w:rsidRDefault="00CA081F" w:rsidP="00343B7B">
      <w:pPr>
        <w:widowControl/>
        <w:shd w:val="clear" w:color="auto" w:fill="FFFFFF"/>
        <w:spacing w:before="150" w:after="150" w:line="394" w:lineRule="atLeast"/>
        <w:ind w:firstLineChars="200" w:firstLine="3168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3</w:t>
      </w:r>
      <w:r>
        <w:rPr>
          <w:rFonts w:ascii="仿宋" w:eastAsia="仿宋" w:hAnsi="仿宋" w:cs="仿宋" w:hint="eastAsia"/>
          <w:kern w:val="0"/>
          <w:sz w:val="32"/>
          <w:szCs w:val="32"/>
          <w:shd w:val="clear" w:color="auto" w:fill="FFFFFF"/>
        </w:rPr>
        <w:t>、产出实效</w:t>
      </w:r>
      <w:r>
        <w:rPr>
          <w:rFonts w:ascii="仿宋" w:eastAsia="仿宋" w:hAnsi="仿宋" w:cs="仿宋"/>
          <w:kern w:val="0"/>
          <w:sz w:val="32"/>
          <w:szCs w:val="32"/>
          <w:shd w:val="clear" w:color="auto" w:fill="FFFFFF"/>
        </w:rPr>
        <w:t>3</w:t>
      </w:r>
      <w:r>
        <w:rPr>
          <w:rFonts w:ascii="仿宋" w:eastAsia="仿宋" w:hAnsi="仿宋" w:cs="仿宋" w:hint="eastAsia"/>
          <w:kern w:val="0"/>
          <w:sz w:val="32"/>
          <w:szCs w:val="32"/>
          <w:shd w:val="clear" w:color="auto" w:fill="FFFFFF"/>
        </w:rPr>
        <w:t>分。</w:t>
      </w:r>
      <w:r>
        <w:rPr>
          <w:rFonts w:ascii="仿宋" w:eastAsia="仿宋" w:hAnsi="仿宋" w:cs="仿宋" w:hint="eastAsia"/>
          <w:color w:val="FF0000"/>
          <w:kern w:val="0"/>
          <w:sz w:val="32"/>
          <w:szCs w:val="32"/>
          <w:shd w:val="clear" w:color="auto" w:fill="FFFFFF"/>
        </w:rPr>
        <w:t>每一项项目活动的开展，完成度都较好。</w:t>
      </w:r>
    </w:p>
    <w:p w:rsidR="00CA081F" w:rsidRDefault="00CA081F" w:rsidP="00343B7B">
      <w:pPr>
        <w:widowControl/>
        <w:shd w:val="clear" w:color="auto" w:fill="FFFFFF"/>
        <w:spacing w:before="150" w:after="150" w:line="394" w:lineRule="atLeast"/>
        <w:ind w:firstLineChars="200" w:firstLine="3168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4</w:t>
      </w:r>
      <w:r>
        <w:rPr>
          <w:rFonts w:ascii="仿宋" w:eastAsia="仿宋" w:hAnsi="仿宋" w:cs="仿宋" w:hint="eastAsia"/>
          <w:kern w:val="0"/>
          <w:sz w:val="32"/>
          <w:szCs w:val="32"/>
          <w:shd w:val="clear" w:color="auto" w:fill="FFFFFF"/>
        </w:rPr>
        <w:t>、产出成本</w:t>
      </w: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分。</w:t>
      </w:r>
      <w:r>
        <w:rPr>
          <w:rFonts w:ascii="仿宋" w:eastAsia="仿宋" w:hAnsi="仿宋" w:cs="仿宋"/>
          <w:color w:val="FF0000"/>
          <w:kern w:val="0"/>
          <w:sz w:val="32"/>
          <w:szCs w:val="32"/>
          <w:shd w:val="clear" w:color="auto" w:fill="FFFFFF"/>
        </w:rPr>
        <w:t>2020</w:t>
      </w:r>
      <w:r>
        <w:rPr>
          <w:rFonts w:ascii="仿宋" w:eastAsia="仿宋" w:hAnsi="仿宋" w:cs="仿宋" w:hint="eastAsia"/>
          <w:color w:val="FF0000"/>
          <w:kern w:val="0"/>
          <w:sz w:val="32"/>
          <w:szCs w:val="32"/>
          <w:shd w:val="clear" w:color="auto" w:fill="FFFFFF"/>
        </w:rPr>
        <w:t>年专项经费预算资金</w:t>
      </w:r>
      <w:r>
        <w:rPr>
          <w:rFonts w:ascii="仿宋" w:eastAsia="仿宋" w:hAnsi="仿宋" w:cs="仿宋"/>
          <w:color w:val="FF0000"/>
          <w:kern w:val="0"/>
          <w:sz w:val="32"/>
          <w:szCs w:val="32"/>
          <w:shd w:val="clear" w:color="auto" w:fill="FFFFFF"/>
        </w:rPr>
        <w:t>32.8</w:t>
      </w:r>
      <w:r>
        <w:rPr>
          <w:rFonts w:ascii="仿宋" w:eastAsia="仿宋" w:hAnsi="仿宋" w:cs="仿宋" w:hint="eastAsia"/>
          <w:color w:val="FF0000"/>
          <w:kern w:val="0"/>
          <w:sz w:val="32"/>
          <w:szCs w:val="32"/>
          <w:shd w:val="clear" w:color="auto" w:fill="FFFFFF"/>
        </w:rPr>
        <w:t>万元，到位</w:t>
      </w:r>
      <w:r>
        <w:rPr>
          <w:rFonts w:ascii="仿宋" w:eastAsia="仿宋" w:hAnsi="仿宋" w:cs="仿宋"/>
          <w:color w:val="FF0000"/>
          <w:kern w:val="0"/>
          <w:sz w:val="32"/>
          <w:szCs w:val="32"/>
          <w:shd w:val="clear" w:color="auto" w:fill="FFFFFF"/>
        </w:rPr>
        <w:t>32.8</w:t>
      </w:r>
      <w:r>
        <w:rPr>
          <w:rFonts w:ascii="仿宋" w:eastAsia="仿宋" w:hAnsi="仿宋" w:cs="仿宋" w:hint="eastAsia"/>
          <w:color w:val="FF0000"/>
          <w:kern w:val="0"/>
          <w:sz w:val="32"/>
          <w:szCs w:val="32"/>
          <w:shd w:val="clear" w:color="auto" w:fill="FFFFFF"/>
        </w:rPr>
        <w:t>万元。（佐证资料：预算批复、支出明细）</w:t>
      </w:r>
    </w:p>
    <w:p w:rsidR="00CA081F" w:rsidRDefault="00CA081F" w:rsidP="00343B7B">
      <w:pPr>
        <w:widowControl/>
        <w:shd w:val="clear" w:color="auto" w:fill="FFFFFF"/>
        <w:spacing w:before="150" w:after="150" w:line="394" w:lineRule="atLeast"/>
        <w:ind w:firstLineChars="200" w:firstLine="31680"/>
        <w:rPr>
          <w:rFonts w:ascii="仿宋" w:eastAsia="仿宋" w:hAnsi="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）项目效果</w:t>
      </w:r>
      <w:r>
        <w:rPr>
          <w:rFonts w:ascii="仿宋" w:eastAsia="仿宋" w:hAnsi="仿宋" w:cs="仿宋"/>
          <w:kern w:val="0"/>
          <w:sz w:val="32"/>
          <w:szCs w:val="32"/>
          <w:shd w:val="clear" w:color="auto" w:fill="FFFFFF"/>
        </w:rPr>
        <w:t>39</w:t>
      </w:r>
      <w:r>
        <w:rPr>
          <w:rFonts w:ascii="仿宋" w:eastAsia="仿宋" w:hAnsi="仿宋" w:cs="仿宋" w:hint="eastAsia"/>
          <w:kern w:val="0"/>
          <w:sz w:val="32"/>
          <w:szCs w:val="32"/>
          <w:shd w:val="clear" w:color="auto" w:fill="FFFFFF"/>
        </w:rPr>
        <w:t>分</w:t>
      </w:r>
    </w:p>
    <w:p w:rsidR="00CA081F" w:rsidRDefault="00CA081F" w:rsidP="00343B7B">
      <w:pPr>
        <w:spacing w:line="600" w:lineRule="exact"/>
        <w:ind w:firstLineChars="200" w:firstLine="3168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1</w:t>
      </w:r>
      <w:r>
        <w:rPr>
          <w:rFonts w:ascii="仿宋" w:eastAsia="仿宋" w:hAnsi="仿宋" w:cs="仿宋" w:hint="eastAsia"/>
          <w:kern w:val="0"/>
          <w:sz w:val="32"/>
          <w:szCs w:val="32"/>
          <w:shd w:val="clear" w:color="auto" w:fill="FFFFFF"/>
        </w:rPr>
        <w:t>、经济效益</w:t>
      </w:r>
      <w:r>
        <w:rPr>
          <w:rFonts w:ascii="仿宋" w:eastAsia="仿宋" w:hAnsi="仿宋" w:cs="仿宋"/>
          <w:kern w:val="0"/>
          <w:sz w:val="32"/>
          <w:szCs w:val="32"/>
          <w:shd w:val="clear" w:color="auto" w:fill="FFFFFF"/>
        </w:rPr>
        <w:t>7</w:t>
      </w:r>
      <w:r>
        <w:rPr>
          <w:rFonts w:ascii="仿宋" w:eastAsia="仿宋" w:hAnsi="仿宋" w:cs="仿宋" w:hint="eastAsia"/>
          <w:kern w:val="0"/>
          <w:sz w:val="32"/>
          <w:szCs w:val="32"/>
          <w:shd w:val="clear" w:color="auto" w:fill="FFFFFF"/>
        </w:rPr>
        <w:t>分：</w:t>
      </w:r>
      <w:r>
        <w:rPr>
          <w:rFonts w:ascii="仿宋" w:eastAsia="仿宋" w:hAnsi="仿宋" w:cs="仿宋"/>
          <w:color w:val="FF0000"/>
          <w:kern w:val="0"/>
          <w:sz w:val="32"/>
          <w:szCs w:val="32"/>
          <w:shd w:val="clear" w:color="auto" w:fill="FFFFFF"/>
        </w:rPr>
        <w:t>2020</w:t>
      </w:r>
      <w:r>
        <w:rPr>
          <w:rFonts w:ascii="仿宋" w:eastAsia="仿宋" w:hAnsi="仿宋" w:cs="仿宋" w:hint="eastAsia"/>
          <w:color w:val="FF0000"/>
          <w:kern w:val="0"/>
          <w:sz w:val="32"/>
          <w:szCs w:val="32"/>
          <w:shd w:val="clear" w:color="auto" w:fill="FFFFFF"/>
        </w:rPr>
        <w:t>年度县财政给局机关预算专项经费</w:t>
      </w:r>
      <w:r>
        <w:rPr>
          <w:rFonts w:ascii="仿宋" w:eastAsia="仿宋" w:hAnsi="仿宋" w:cs="仿宋"/>
          <w:color w:val="FF0000"/>
          <w:kern w:val="0"/>
          <w:sz w:val="32"/>
          <w:szCs w:val="32"/>
          <w:shd w:val="clear" w:color="auto" w:fill="FFFFFF"/>
        </w:rPr>
        <w:t>32.8</w:t>
      </w:r>
      <w:r>
        <w:rPr>
          <w:rFonts w:ascii="仿宋" w:eastAsia="仿宋" w:hAnsi="仿宋" w:cs="仿宋" w:hint="eastAsia"/>
          <w:color w:val="FF0000"/>
          <w:kern w:val="0"/>
          <w:sz w:val="32"/>
          <w:szCs w:val="32"/>
          <w:shd w:val="clear" w:color="auto" w:fill="FFFFFF"/>
        </w:rPr>
        <w:t>万元，实际到位</w:t>
      </w:r>
      <w:r>
        <w:rPr>
          <w:rFonts w:ascii="仿宋" w:eastAsia="仿宋" w:hAnsi="仿宋" w:cs="仿宋"/>
          <w:color w:val="FF0000"/>
          <w:kern w:val="0"/>
          <w:sz w:val="32"/>
          <w:szCs w:val="32"/>
          <w:shd w:val="clear" w:color="auto" w:fill="FFFFFF"/>
        </w:rPr>
        <w:t>32.8</w:t>
      </w:r>
      <w:r>
        <w:rPr>
          <w:rFonts w:ascii="仿宋" w:eastAsia="仿宋" w:hAnsi="仿宋" w:cs="仿宋" w:hint="eastAsia"/>
          <w:color w:val="FF0000"/>
          <w:kern w:val="0"/>
          <w:sz w:val="32"/>
          <w:szCs w:val="32"/>
          <w:shd w:val="clear" w:color="auto" w:fill="FFFFFF"/>
        </w:rPr>
        <w:t>万元。服务于全县</w:t>
      </w:r>
      <w:r>
        <w:rPr>
          <w:rFonts w:ascii="仿宋" w:eastAsia="仿宋" w:hAnsi="仿宋" w:cs="仿宋"/>
          <w:color w:val="FF0000"/>
          <w:kern w:val="0"/>
          <w:sz w:val="32"/>
          <w:szCs w:val="32"/>
          <w:shd w:val="clear" w:color="auto" w:fill="FFFFFF"/>
        </w:rPr>
        <w:t>6000</w:t>
      </w:r>
      <w:r>
        <w:rPr>
          <w:rFonts w:ascii="仿宋" w:eastAsia="仿宋" w:hAnsi="仿宋" w:cs="仿宋" w:hint="eastAsia"/>
          <w:color w:val="FF0000"/>
          <w:kern w:val="0"/>
          <w:sz w:val="32"/>
          <w:szCs w:val="32"/>
          <w:shd w:val="clear" w:color="auto" w:fill="FFFFFF"/>
        </w:rPr>
        <w:t>多名教师，提升了教师的教育教学能力。</w:t>
      </w:r>
    </w:p>
    <w:p w:rsidR="00CA081F" w:rsidRPr="00797164" w:rsidRDefault="00CA081F" w:rsidP="00797164">
      <w:pPr>
        <w:pStyle w:val="TOC1"/>
      </w:pPr>
    </w:p>
    <w:p w:rsidR="00CA081F" w:rsidRDefault="00CA081F" w:rsidP="00343B7B">
      <w:pPr>
        <w:spacing w:line="600" w:lineRule="exact"/>
        <w:ind w:firstLineChars="200" w:firstLine="3168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2</w:t>
      </w:r>
      <w:r>
        <w:rPr>
          <w:rFonts w:ascii="仿宋" w:eastAsia="仿宋" w:hAnsi="仿宋" w:cs="仿宋" w:hint="eastAsia"/>
          <w:kern w:val="0"/>
          <w:sz w:val="32"/>
          <w:szCs w:val="32"/>
          <w:shd w:val="clear" w:color="auto" w:fill="FFFFFF"/>
        </w:rPr>
        <w:t>、社会效益</w:t>
      </w:r>
      <w:r>
        <w:rPr>
          <w:rFonts w:ascii="仿宋" w:eastAsia="仿宋" w:hAnsi="仿宋" w:cs="仿宋"/>
          <w:kern w:val="0"/>
          <w:sz w:val="32"/>
          <w:szCs w:val="32"/>
          <w:shd w:val="clear" w:color="auto" w:fill="FFFFFF"/>
        </w:rPr>
        <w:t>8</w:t>
      </w:r>
      <w:r>
        <w:rPr>
          <w:rFonts w:ascii="仿宋" w:eastAsia="仿宋" w:hAnsi="仿宋" w:cs="仿宋" w:hint="eastAsia"/>
          <w:kern w:val="0"/>
          <w:sz w:val="32"/>
          <w:szCs w:val="32"/>
          <w:shd w:val="clear" w:color="auto" w:fill="FFFFFF"/>
        </w:rPr>
        <w:t>分：</w:t>
      </w:r>
    </w:p>
    <w:p w:rsidR="00CA081F" w:rsidRDefault="00CA081F" w:rsidP="00343B7B">
      <w:pPr>
        <w:spacing w:line="600" w:lineRule="exact"/>
        <w:ind w:firstLineChars="200" w:firstLine="31680"/>
        <w:rPr>
          <w:rFonts w:ascii="仿宋" w:eastAsia="仿宋" w:hAnsi="仿宋"/>
          <w:color w:val="FF0000"/>
          <w:sz w:val="32"/>
          <w:szCs w:val="32"/>
        </w:rPr>
      </w:pPr>
      <w:r>
        <w:rPr>
          <w:rFonts w:ascii="仿宋" w:eastAsia="仿宋" w:hAnsi="仿宋" w:cs="仿宋" w:hint="eastAsia"/>
          <w:color w:val="FF0000"/>
          <w:sz w:val="32"/>
          <w:szCs w:val="32"/>
        </w:rPr>
        <w:t>坚持“新发展理念”，专注于“责任立教、质量兴教、依法治教、公信塑教”，创造了集体成绩。</w:t>
      </w:r>
    </w:p>
    <w:p w:rsidR="00CA081F" w:rsidRDefault="00CA081F" w:rsidP="00343B7B">
      <w:pPr>
        <w:spacing w:line="600" w:lineRule="exact"/>
        <w:ind w:firstLineChars="200" w:firstLine="31680"/>
        <w:rPr>
          <w:rFonts w:ascii="仿宋" w:eastAsia="仿宋" w:hAnsi="仿宋"/>
          <w:sz w:val="32"/>
          <w:szCs w:val="32"/>
        </w:rPr>
      </w:pPr>
      <w:r>
        <w:rPr>
          <w:rFonts w:ascii="仿宋" w:eastAsia="仿宋" w:hAnsi="仿宋" w:cs="仿宋"/>
          <w:kern w:val="0"/>
          <w:sz w:val="32"/>
          <w:szCs w:val="32"/>
          <w:shd w:val="clear" w:color="auto" w:fill="FFFFFF"/>
        </w:rPr>
        <w:t>3</w:t>
      </w:r>
      <w:r>
        <w:rPr>
          <w:rFonts w:ascii="仿宋" w:eastAsia="仿宋" w:hAnsi="仿宋" w:cs="仿宋" w:hint="eastAsia"/>
          <w:kern w:val="0"/>
          <w:sz w:val="32"/>
          <w:szCs w:val="32"/>
          <w:shd w:val="clear" w:color="auto" w:fill="FFFFFF"/>
        </w:rPr>
        <w:t>、环境效益</w:t>
      </w:r>
      <w:r>
        <w:rPr>
          <w:rFonts w:ascii="仿宋" w:eastAsia="仿宋" w:hAnsi="仿宋" w:cs="仿宋"/>
          <w:kern w:val="0"/>
          <w:sz w:val="32"/>
          <w:szCs w:val="32"/>
          <w:shd w:val="clear" w:color="auto" w:fill="FFFFFF"/>
        </w:rPr>
        <w:t>8</w:t>
      </w:r>
      <w:r>
        <w:rPr>
          <w:rFonts w:ascii="仿宋" w:eastAsia="仿宋" w:hAnsi="仿宋" w:cs="仿宋" w:hint="eastAsia"/>
          <w:kern w:val="0"/>
          <w:sz w:val="32"/>
          <w:szCs w:val="32"/>
          <w:shd w:val="clear" w:color="auto" w:fill="FFFFFF"/>
        </w:rPr>
        <w:t>分：</w:t>
      </w:r>
    </w:p>
    <w:p w:rsidR="00CA081F" w:rsidRDefault="00CA081F" w:rsidP="00343B7B">
      <w:pPr>
        <w:spacing w:line="600" w:lineRule="exact"/>
        <w:ind w:firstLineChars="200" w:firstLine="31680"/>
        <w:rPr>
          <w:rFonts w:ascii="仿宋" w:eastAsia="仿宋" w:hAnsi="仿宋"/>
          <w:color w:val="FF0000"/>
          <w:sz w:val="32"/>
          <w:szCs w:val="32"/>
        </w:rPr>
      </w:pPr>
      <w:r>
        <w:rPr>
          <w:rFonts w:ascii="仿宋" w:eastAsia="仿宋" w:hAnsi="仿宋" w:cs="仿宋" w:hint="eastAsia"/>
          <w:color w:val="FF0000"/>
          <w:sz w:val="32"/>
          <w:szCs w:val="32"/>
        </w:rPr>
        <w:t>通过环境保护和垃圾分类知识宣传，倡导全民养成低碳、节能减排的科学生活方式；注重绿色环保、生态种养、要金山银山，更要青山绿水。</w:t>
      </w:r>
    </w:p>
    <w:p w:rsidR="00CA081F" w:rsidRDefault="00CA081F" w:rsidP="00343B7B">
      <w:pPr>
        <w:spacing w:line="600" w:lineRule="exact"/>
        <w:ind w:firstLineChars="200" w:firstLine="31680"/>
        <w:rPr>
          <w:rFonts w:ascii="仿宋" w:eastAsia="仿宋" w:hAnsi="仿宋"/>
          <w:sz w:val="32"/>
          <w:szCs w:val="32"/>
        </w:rPr>
      </w:pPr>
      <w:r>
        <w:rPr>
          <w:rFonts w:ascii="仿宋" w:eastAsia="仿宋" w:hAnsi="仿宋" w:cs="仿宋"/>
          <w:kern w:val="0"/>
          <w:sz w:val="32"/>
          <w:szCs w:val="32"/>
          <w:shd w:val="clear" w:color="auto" w:fill="FFFFFF"/>
        </w:rPr>
        <w:t>4</w:t>
      </w:r>
      <w:r>
        <w:rPr>
          <w:rFonts w:ascii="仿宋" w:eastAsia="仿宋" w:hAnsi="仿宋" w:cs="仿宋" w:hint="eastAsia"/>
          <w:kern w:val="0"/>
          <w:sz w:val="32"/>
          <w:szCs w:val="32"/>
          <w:shd w:val="clear" w:color="auto" w:fill="FFFFFF"/>
        </w:rPr>
        <w:t>、可持续影响</w:t>
      </w:r>
      <w:r>
        <w:rPr>
          <w:rFonts w:ascii="仿宋" w:eastAsia="仿宋" w:hAnsi="仿宋" w:cs="仿宋"/>
          <w:kern w:val="0"/>
          <w:sz w:val="32"/>
          <w:szCs w:val="32"/>
          <w:shd w:val="clear" w:color="auto" w:fill="FFFFFF"/>
        </w:rPr>
        <w:t>8</w:t>
      </w:r>
      <w:r>
        <w:rPr>
          <w:rFonts w:ascii="仿宋" w:eastAsia="仿宋" w:hAnsi="仿宋" w:cs="仿宋" w:hint="eastAsia"/>
          <w:kern w:val="0"/>
          <w:sz w:val="32"/>
          <w:szCs w:val="32"/>
          <w:shd w:val="clear" w:color="auto" w:fill="FFFFFF"/>
        </w:rPr>
        <w:t>分：</w:t>
      </w:r>
    </w:p>
    <w:p w:rsidR="00CA081F" w:rsidRDefault="00CA081F" w:rsidP="00343B7B">
      <w:pPr>
        <w:widowControl/>
        <w:shd w:val="clear" w:color="auto" w:fill="FFFFFF"/>
        <w:spacing w:before="150" w:after="150" w:line="394" w:lineRule="atLeast"/>
        <w:ind w:firstLineChars="200" w:firstLine="31680"/>
        <w:rPr>
          <w:rFonts w:ascii="仿宋" w:eastAsia="仿宋" w:hAnsi="仿宋"/>
          <w:kern w:val="0"/>
          <w:sz w:val="32"/>
          <w:szCs w:val="32"/>
          <w:shd w:val="clear" w:color="auto" w:fill="FFFFFF"/>
        </w:rPr>
      </w:pPr>
      <w:r>
        <w:rPr>
          <w:rFonts w:ascii="仿宋" w:eastAsia="仿宋" w:hAnsi="仿宋" w:cs="仿宋" w:hint="eastAsia"/>
          <w:color w:val="FF0000"/>
          <w:sz w:val="32"/>
          <w:szCs w:val="32"/>
        </w:rPr>
        <w:t>通过一系列教育工作的开展，将会不断提升全县人民的文化素养，积极推动科技创新，从而为南县经济发展提供智力支持。</w:t>
      </w:r>
    </w:p>
    <w:p w:rsidR="00CA081F" w:rsidRDefault="00CA081F" w:rsidP="00343B7B">
      <w:pPr>
        <w:widowControl/>
        <w:shd w:val="clear" w:color="auto" w:fill="FFFFFF"/>
        <w:spacing w:before="150" w:after="150" w:line="394" w:lineRule="atLeast"/>
        <w:ind w:firstLineChars="200" w:firstLine="31680"/>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5</w:t>
      </w:r>
      <w:r>
        <w:rPr>
          <w:rFonts w:ascii="仿宋" w:eastAsia="仿宋" w:hAnsi="仿宋" w:cs="仿宋" w:hint="eastAsia"/>
          <w:kern w:val="0"/>
          <w:sz w:val="32"/>
          <w:szCs w:val="32"/>
          <w:shd w:val="clear" w:color="auto" w:fill="FFFFFF"/>
        </w:rPr>
        <w:t>、服务对象满意度</w:t>
      </w:r>
      <w:r>
        <w:rPr>
          <w:rFonts w:ascii="仿宋" w:eastAsia="仿宋" w:hAnsi="仿宋" w:cs="仿宋"/>
          <w:kern w:val="0"/>
          <w:sz w:val="32"/>
          <w:szCs w:val="32"/>
          <w:shd w:val="clear" w:color="auto" w:fill="FFFFFF"/>
        </w:rPr>
        <w:t>8</w:t>
      </w:r>
      <w:r>
        <w:rPr>
          <w:rFonts w:ascii="仿宋" w:eastAsia="仿宋" w:hAnsi="仿宋" w:cs="仿宋" w:hint="eastAsia"/>
          <w:kern w:val="0"/>
          <w:sz w:val="32"/>
          <w:szCs w:val="32"/>
          <w:shd w:val="clear" w:color="auto" w:fill="FFFFFF"/>
        </w:rPr>
        <w:t>分</w:t>
      </w:r>
    </w:p>
    <w:p w:rsidR="00CA081F" w:rsidRDefault="00CA081F">
      <w:pPr>
        <w:widowControl/>
        <w:shd w:val="clear" w:color="auto" w:fill="FFFFFF"/>
        <w:spacing w:before="150" w:after="150" w:line="394" w:lineRule="atLeast"/>
        <w:ind w:firstLine="600"/>
        <w:rPr>
          <w:rFonts w:ascii="仿宋" w:eastAsia="仿宋" w:hAnsi="仿宋"/>
          <w:color w:val="FF0000"/>
          <w:kern w:val="0"/>
          <w:sz w:val="32"/>
          <w:szCs w:val="32"/>
          <w:shd w:val="clear" w:color="auto" w:fill="FFFFFF"/>
        </w:rPr>
      </w:pPr>
      <w:r>
        <w:rPr>
          <w:rFonts w:ascii="仿宋" w:eastAsia="仿宋" w:hAnsi="仿宋" w:cs="仿宋" w:hint="eastAsia"/>
          <w:color w:val="FF0000"/>
          <w:kern w:val="0"/>
          <w:sz w:val="32"/>
          <w:szCs w:val="32"/>
          <w:shd w:val="clear" w:color="auto" w:fill="FFFFFF"/>
        </w:rPr>
        <w:t>通过对公众问卷调查，对教育工作（含政策的制定、工作方式、工作态度、廉政建设等）满意。</w:t>
      </w:r>
    </w:p>
    <w:p w:rsidR="00CA081F" w:rsidRDefault="00CA081F" w:rsidP="00343B7B">
      <w:pPr>
        <w:widowControl/>
        <w:shd w:val="clear" w:color="auto" w:fill="FFFFFF"/>
        <w:spacing w:before="150" w:after="150" w:line="394" w:lineRule="atLeast"/>
        <w:ind w:firstLineChars="200" w:firstLine="31680"/>
        <w:rPr>
          <w:rFonts w:ascii="仿宋" w:eastAsia="仿宋" w:hAnsi="仿宋"/>
          <w:b/>
          <w:bCs/>
          <w:kern w:val="0"/>
          <w:sz w:val="32"/>
          <w:szCs w:val="32"/>
          <w:shd w:val="clear" w:color="auto" w:fill="FFFFFF"/>
        </w:rPr>
      </w:pPr>
      <w:r>
        <w:rPr>
          <w:rFonts w:ascii="仿宋" w:eastAsia="仿宋" w:hAnsi="仿宋" w:cs="仿宋" w:hint="eastAsia"/>
          <w:b/>
          <w:bCs/>
          <w:kern w:val="0"/>
          <w:sz w:val="32"/>
          <w:szCs w:val="32"/>
          <w:shd w:val="clear" w:color="auto" w:fill="FFFFFF"/>
        </w:rPr>
        <w:t>五、项目存在的问题和改进措施。</w:t>
      </w:r>
    </w:p>
    <w:p w:rsidR="00CA081F" w:rsidRDefault="00CA081F" w:rsidP="00343B7B">
      <w:pPr>
        <w:spacing w:line="600" w:lineRule="exact"/>
        <w:ind w:firstLineChars="200" w:firstLine="31680"/>
        <w:rPr>
          <w:rFonts w:ascii="仿宋" w:eastAsia="仿宋" w:hAnsi="仿宋"/>
          <w:color w:val="FF0000"/>
          <w:sz w:val="32"/>
          <w:szCs w:val="32"/>
        </w:rPr>
      </w:pPr>
      <w:r>
        <w:rPr>
          <w:rFonts w:ascii="仿宋" w:eastAsia="仿宋" w:hAnsi="仿宋" w:cs="仿宋" w:hint="eastAsia"/>
          <w:kern w:val="0"/>
          <w:sz w:val="32"/>
          <w:szCs w:val="32"/>
          <w:shd w:val="clear" w:color="auto" w:fill="FFFFFF"/>
        </w:rPr>
        <w:t>（一）存在问题：</w:t>
      </w:r>
      <w:r>
        <w:rPr>
          <w:rFonts w:ascii="仿宋_GB2312" w:eastAsia="仿宋_GB2312" w:hAnsi="仿宋_GB2312" w:cs="仿宋_GB2312" w:hint="eastAsia"/>
          <w:color w:val="FF0000"/>
          <w:sz w:val="32"/>
          <w:szCs w:val="32"/>
        </w:rPr>
        <w:t>一是优质资源总量不足，教学质量不够高，二是教师队伍管理亟待加强。三是教育改革难度较大。如教师非教学任务过多、师资、课程改革难；资源配置不均，教师工作量不均衡等问题。四是学校安全隐患仍然较多，特别是安全管控压力较大。</w:t>
      </w:r>
    </w:p>
    <w:p w:rsidR="00CA081F" w:rsidRDefault="00CA081F" w:rsidP="00343B7B">
      <w:pPr>
        <w:spacing w:line="560" w:lineRule="exact"/>
        <w:ind w:firstLineChars="200" w:firstLine="31680"/>
        <w:rPr>
          <w:rFonts w:ascii="仿宋" w:eastAsia="仿宋" w:hAnsi="仿宋"/>
          <w:kern w:val="0"/>
          <w:sz w:val="32"/>
          <w:szCs w:val="32"/>
          <w:shd w:val="clear" w:color="auto" w:fill="FFFFFF"/>
        </w:rPr>
      </w:pPr>
      <w:r>
        <w:rPr>
          <w:rFonts w:ascii="仿宋" w:eastAsia="仿宋" w:hAnsi="仿宋" w:cs="仿宋" w:hint="eastAsia"/>
          <w:kern w:val="0"/>
          <w:sz w:val="32"/>
          <w:szCs w:val="32"/>
          <w:shd w:val="clear" w:color="auto" w:fill="FFFFFF"/>
        </w:rPr>
        <w:t>（二）改进措施：</w:t>
      </w:r>
      <w:r>
        <w:rPr>
          <w:rFonts w:ascii="仿宋_GB2312" w:eastAsia="仿宋_GB2312" w:hAnsi="仿宋_GB2312" w:cs="仿宋_GB2312" w:hint="eastAsia"/>
          <w:color w:val="FF0000"/>
          <w:sz w:val="32"/>
          <w:szCs w:val="32"/>
        </w:rPr>
        <w:t>全面加强党的建设，强学习、讲政治、纠“四风”，建设稳固的教育阵地；进一步强化教师管理，增培训实效、建评价体系、改督导机制，打造能打敢胜的队伍；全面深化教育改革，推动人事绩效改革、课堂教学改革、质量评价改革、，构建新时代教育发展的新格局。</w:t>
      </w:r>
    </w:p>
    <w:p w:rsidR="00CA081F" w:rsidRDefault="00CA081F" w:rsidP="00343B7B">
      <w:pPr>
        <w:widowControl/>
        <w:shd w:val="clear" w:color="auto" w:fill="FFFFFF"/>
        <w:spacing w:before="150" w:after="150" w:line="394" w:lineRule="atLeast"/>
        <w:ind w:firstLineChars="200" w:firstLine="31680"/>
        <w:rPr>
          <w:rFonts w:ascii="仿宋" w:eastAsia="仿宋" w:hAnsi="仿宋"/>
          <w:b/>
          <w:bCs/>
          <w:kern w:val="0"/>
          <w:sz w:val="32"/>
          <w:szCs w:val="32"/>
          <w:shd w:val="clear" w:color="auto" w:fill="FFFFFF"/>
        </w:rPr>
      </w:pPr>
      <w:r>
        <w:rPr>
          <w:rFonts w:ascii="仿宋" w:eastAsia="仿宋" w:hAnsi="仿宋" w:cs="仿宋" w:hint="eastAsia"/>
          <w:b/>
          <w:bCs/>
          <w:kern w:val="0"/>
          <w:sz w:val="32"/>
          <w:szCs w:val="32"/>
          <w:shd w:val="clear" w:color="auto" w:fill="FFFFFF"/>
        </w:rPr>
        <w:t>六、下一步改进工作的意见和建议</w:t>
      </w:r>
    </w:p>
    <w:p w:rsidR="00CA081F" w:rsidRDefault="00CA081F">
      <w:pPr>
        <w:widowControl/>
        <w:shd w:val="clear" w:color="auto" w:fill="FFFFFF"/>
        <w:spacing w:before="150" w:after="150" w:line="394" w:lineRule="atLeast"/>
        <w:ind w:firstLine="600"/>
        <w:rPr>
          <w:rFonts w:ascii="仿宋" w:eastAsia="仿宋" w:hAnsi="仿宋"/>
          <w:color w:val="FF0000"/>
          <w:kern w:val="0"/>
          <w:sz w:val="32"/>
          <w:szCs w:val="32"/>
          <w:shd w:val="clear" w:color="auto" w:fill="FFFFFF"/>
        </w:rPr>
      </w:pPr>
      <w:r>
        <w:rPr>
          <w:rFonts w:ascii="仿宋" w:eastAsia="仿宋" w:hAnsi="仿宋" w:cs="仿宋" w:hint="eastAsia"/>
          <w:color w:val="FF0000"/>
          <w:kern w:val="0"/>
          <w:sz w:val="32"/>
          <w:szCs w:val="32"/>
          <w:shd w:val="clear" w:color="auto" w:fill="FFFFFF"/>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rsidR="00CA081F" w:rsidRDefault="00CA081F">
      <w:pPr>
        <w:widowControl/>
        <w:shd w:val="clear" w:color="auto" w:fill="FFFFFF"/>
        <w:spacing w:before="150" w:after="150" w:line="394" w:lineRule="atLeast"/>
        <w:ind w:firstLine="600"/>
        <w:rPr>
          <w:rFonts w:ascii="仿宋" w:eastAsia="仿宋" w:hAnsi="仿宋"/>
          <w:color w:val="FF0000"/>
          <w:kern w:val="0"/>
          <w:sz w:val="32"/>
          <w:szCs w:val="32"/>
          <w:shd w:val="clear" w:color="auto" w:fill="FFFFFF"/>
        </w:rPr>
      </w:pPr>
      <w:r>
        <w:rPr>
          <w:rFonts w:ascii="仿宋" w:eastAsia="仿宋" w:hAnsi="仿宋" w:cs="仿宋" w:hint="eastAsia"/>
          <w:color w:val="FF0000"/>
          <w:kern w:val="0"/>
          <w:sz w:val="32"/>
          <w:szCs w:val="32"/>
          <w:shd w:val="clear" w:color="auto" w:fill="FFFFFF"/>
        </w:rPr>
        <w:t>（二）加强项目绩效管理，制定指向明确、具体细化和合理可行的总体绩效目标、年度绩效目标和绩效管理责任。提高财政资金使用效益。</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p>
    <w:p w:rsidR="00CA081F" w:rsidRDefault="00CA081F">
      <w:pPr>
        <w:widowControl/>
        <w:shd w:val="clear" w:color="auto" w:fill="FFFFFF"/>
        <w:spacing w:before="150" w:after="150" w:line="394" w:lineRule="atLeast"/>
        <w:jc w:val="right"/>
        <w:rPr>
          <w:rFonts w:ascii="仿宋" w:eastAsia="仿宋" w:hAnsi="仿宋"/>
          <w:kern w:val="0"/>
          <w:sz w:val="32"/>
          <w:szCs w:val="32"/>
          <w:shd w:val="clear" w:color="auto" w:fill="FFFFFF"/>
        </w:rPr>
      </w:pPr>
      <w:r>
        <w:rPr>
          <w:rFonts w:ascii="仿宋" w:eastAsia="仿宋" w:hAnsi="仿宋" w:cs="仿宋" w:hint="eastAsia"/>
          <w:kern w:val="0"/>
          <w:sz w:val="32"/>
          <w:szCs w:val="32"/>
          <w:shd w:val="clear" w:color="auto" w:fill="FFFFFF"/>
        </w:rPr>
        <w:t>南县教师进修学校</w:t>
      </w:r>
    </w:p>
    <w:p w:rsidR="00CA081F" w:rsidRDefault="00CA081F">
      <w:pPr>
        <w:widowControl/>
        <w:shd w:val="clear" w:color="auto" w:fill="FFFFFF"/>
        <w:spacing w:before="150" w:after="150" w:line="394" w:lineRule="atLeast"/>
        <w:jc w:val="right"/>
        <w:rPr>
          <w:rFonts w:ascii="仿宋" w:eastAsia="仿宋" w:hAnsi="仿宋"/>
          <w:kern w:val="0"/>
          <w:sz w:val="32"/>
          <w:szCs w:val="32"/>
          <w:shd w:val="clear" w:color="auto" w:fill="FFFFFF"/>
        </w:rPr>
      </w:pPr>
      <w:r>
        <w:rPr>
          <w:rFonts w:ascii="仿宋" w:eastAsia="仿宋" w:hAnsi="仿宋" w:cs="仿宋"/>
          <w:kern w:val="0"/>
          <w:sz w:val="32"/>
          <w:szCs w:val="32"/>
          <w:shd w:val="clear" w:color="auto" w:fill="FFFFFF"/>
        </w:rPr>
        <w:t>2021</w:t>
      </w:r>
      <w:r>
        <w:rPr>
          <w:rFonts w:ascii="仿宋" w:eastAsia="仿宋" w:hAnsi="仿宋" w:cs="仿宋" w:hint="eastAsia"/>
          <w:kern w:val="0"/>
          <w:sz w:val="32"/>
          <w:szCs w:val="32"/>
          <w:shd w:val="clear" w:color="auto" w:fill="FFFFFF"/>
        </w:rPr>
        <w:t>年</w:t>
      </w:r>
      <w:r>
        <w:rPr>
          <w:rFonts w:ascii="仿宋" w:eastAsia="仿宋" w:hAnsi="仿宋" w:cs="仿宋"/>
          <w:kern w:val="0"/>
          <w:sz w:val="32"/>
          <w:szCs w:val="32"/>
          <w:shd w:val="clear" w:color="auto" w:fill="FFFFFF"/>
        </w:rPr>
        <w:t>3</w:t>
      </w:r>
      <w:r>
        <w:rPr>
          <w:rFonts w:ascii="仿宋" w:eastAsia="仿宋" w:hAnsi="仿宋" w:cs="仿宋" w:hint="eastAsia"/>
          <w:kern w:val="0"/>
          <w:sz w:val="32"/>
          <w:szCs w:val="32"/>
          <w:shd w:val="clear" w:color="auto" w:fill="FFFFFF"/>
        </w:rPr>
        <w:t>月</w:t>
      </w:r>
      <w:r>
        <w:rPr>
          <w:rFonts w:ascii="仿宋" w:eastAsia="仿宋" w:hAnsi="仿宋" w:cs="仿宋"/>
          <w:kern w:val="0"/>
          <w:sz w:val="32"/>
          <w:szCs w:val="32"/>
          <w:shd w:val="clear" w:color="auto" w:fill="FFFFFF"/>
        </w:rPr>
        <w:t>11</w:t>
      </w:r>
      <w:r>
        <w:rPr>
          <w:rFonts w:ascii="仿宋" w:eastAsia="仿宋" w:hAnsi="仿宋" w:cs="仿宋" w:hint="eastAsia"/>
          <w:kern w:val="0"/>
          <w:sz w:val="32"/>
          <w:szCs w:val="32"/>
          <w:shd w:val="clear" w:color="auto" w:fill="FFFFFF"/>
        </w:rPr>
        <w:t>日</w:t>
      </w: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p>
    <w:p w:rsidR="00CA081F" w:rsidRDefault="00CA081F">
      <w:pPr>
        <w:widowControl/>
        <w:shd w:val="clear" w:color="auto" w:fill="FFFFFF"/>
        <w:spacing w:before="150" w:after="150" w:line="394" w:lineRule="atLeast"/>
        <w:ind w:firstLine="600"/>
        <w:rPr>
          <w:rFonts w:ascii="仿宋" w:eastAsia="仿宋" w:hAnsi="仿宋"/>
          <w:kern w:val="0"/>
          <w:sz w:val="32"/>
          <w:szCs w:val="32"/>
          <w:shd w:val="clear" w:color="auto" w:fill="FFFFFF"/>
        </w:rPr>
      </w:pPr>
    </w:p>
    <w:p w:rsidR="00CA081F" w:rsidRDefault="00CA081F">
      <w:pPr>
        <w:pStyle w:val="NormalWeb"/>
        <w:widowControl/>
        <w:shd w:val="clear" w:color="auto" w:fill="FFFFFF"/>
        <w:spacing w:beforeAutospacing="0" w:afterAutospacing="0"/>
        <w:rPr>
          <w:rFonts w:ascii="仿宋" w:eastAsia="仿宋" w:hAnsi="仿宋"/>
          <w:sz w:val="32"/>
          <w:szCs w:val="32"/>
          <w:shd w:val="clear" w:color="auto" w:fill="FFFFFF"/>
        </w:rPr>
      </w:pPr>
    </w:p>
    <w:p w:rsidR="00CA081F" w:rsidRDefault="00CA081F"/>
    <w:sectPr w:rsidR="00CA081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81F" w:rsidRDefault="00CA081F" w:rsidP="00E354BB">
      <w:r>
        <w:separator/>
      </w:r>
    </w:p>
  </w:endnote>
  <w:endnote w:type="continuationSeparator" w:id="1">
    <w:p w:rsidR="00CA081F" w:rsidRDefault="00CA081F" w:rsidP="00E35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1F" w:rsidRDefault="00CA081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CA081F" w:rsidRDefault="00CA081F">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81F" w:rsidRDefault="00CA081F" w:rsidP="00E354BB">
      <w:r>
        <w:separator/>
      </w:r>
    </w:p>
  </w:footnote>
  <w:footnote w:type="continuationSeparator" w:id="1">
    <w:p w:rsidR="00CA081F" w:rsidRDefault="00CA081F" w:rsidP="00E35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0114"/>
    <w:multiLevelType w:val="singleLevel"/>
    <w:tmpl w:val="0916011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61F13E5"/>
    <w:rsid w:val="00180658"/>
    <w:rsid w:val="001C2039"/>
    <w:rsid w:val="00343B7B"/>
    <w:rsid w:val="00797164"/>
    <w:rsid w:val="00C47E0D"/>
    <w:rsid w:val="00C839C6"/>
    <w:rsid w:val="00CA081F"/>
    <w:rsid w:val="00E354BB"/>
    <w:rsid w:val="03830688"/>
    <w:rsid w:val="04AC4D57"/>
    <w:rsid w:val="061F13E5"/>
    <w:rsid w:val="0A7C6465"/>
    <w:rsid w:val="161017CD"/>
    <w:rsid w:val="1CC307E1"/>
    <w:rsid w:val="215D670C"/>
    <w:rsid w:val="23AF6799"/>
    <w:rsid w:val="23F209E9"/>
    <w:rsid w:val="37E51B1D"/>
    <w:rsid w:val="400561AC"/>
    <w:rsid w:val="44C95B3D"/>
    <w:rsid w:val="50711A66"/>
    <w:rsid w:val="50897D19"/>
    <w:rsid w:val="5441534F"/>
    <w:rsid w:val="5B386514"/>
    <w:rsid w:val="5FEE363F"/>
    <w:rsid w:val="608C5780"/>
    <w:rsid w:val="6A97196A"/>
    <w:rsid w:val="6D853952"/>
    <w:rsid w:val="782E1FD2"/>
    <w:rsid w:val="7BDD79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OC1"/>
    <w:qFormat/>
    <w:rsid w:val="00E354BB"/>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C839C6"/>
    <w:rPr>
      <w:sz w:val="28"/>
      <w:szCs w:val="28"/>
    </w:rPr>
  </w:style>
  <w:style w:type="paragraph" w:styleId="Footer">
    <w:name w:val="footer"/>
    <w:basedOn w:val="Normal"/>
    <w:link w:val="FooterChar"/>
    <w:uiPriority w:val="99"/>
    <w:rsid w:val="00E354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82841"/>
    <w:rPr>
      <w:rFonts w:ascii="Calibri" w:hAnsi="Calibri" w:cs="Calibri"/>
      <w:sz w:val="18"/>
      <w:szCs w:val="18"/>
    </w:rPr>
  </w:style>
  <w:style w:type="paragraph" w:styleId="NormalWeb">
    <w:name w:val="Normal (Web)"/>
    <w:basedOn w:val="Normal"/>
    <w:uiPriority w:val="99"/>
    <w:rsid w:val="00E354BB"/>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divs>
    <w:div w:id="197586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524</Words>
  <Characters>2988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南县教师进修学校2020年度专项经费绩效自评报告</dc:title>
  <dc:subject/>
  <dc:creator>睿睿</dc:creator>
  <cp:keywords/>
  <dc:description/>
  <cp:lastModifiedBy>Wumian</cp:lastModifiedBy>
  <cp:revision>2</cp:revision>
  <dcterms:created xsi:type="dcterms:W3CDTF">2021-03-22T08:05:00Z</dcterms:created>
  <dcterms:modified xsi:type="dcterms:W3CDTF">2021-03-22T08:05:00Z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