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1F" w:rsidRDefault="00222C08" w:rsidP="00AF747C">
      <w:pPr>
        <w:pStyle w:val="a3"/>
        <w:spacing w:before="250"/>
        <w:jc w:val="center"/>
        <w:rPr>
          <w:rFonts w:ascii="宋体" w:eastAsia="宋体" w:hAnsi="宋体" w:cs="宋体"/>
          <w:sz w:val="32"/>
          <w:szCs w:val="22"/>
        </w:rPr>
      </w:pPr>
      <w:r>
        <w:rPr>
          <w:rFonts w:ascii="宋体" w:eastAsia="宋体" w:hAnsi="宋体" w:cs="宋体" w:hint="eastAsia"/>
          <w:sz w:val="32"/>
          <w:szCs w:val="22"/>
        </w:rPr>
        <w:t>2019</w:t>
      </w:r>
      <w:r w:rsidR="0046591F" w:rsidRPr="0046591F">
        <w:rPr>
          <w:rFonts w:ascii="宋体" w:eastAsia="宋体" w:hAnsi="宋体" w:cs="宋体"/>
          <w:sz w:val="32"/>
          <w:szCs w:val="22"/>
        </w:rPr>
        <w:t>年</w:t>
      </w:r>
      <w:r w:rsidR="0046591F" w:rsidRPr="0046591F">
        <w:rPr>
          <w:rFonts w:ascii="宋体" w:eastAsia="宋体" w:hAnsi="宋体" w:cs="宋体" w:hint="eastAsia"/>
          <w:sz w:val="32"/>
          <w:szCs w:val="22"/>
        </w:rPr>
        <w:t>南县</w:t>
      </w:r>
      <w:r w:rsidR="0046591F" w:rsidRPr="0046591F">
        <w:rPr>
          <w:rFonts w:ascii="宋体" w:eastAsia="宋体" w:hAnsi="宋体" w:cs="宋体"/>
          <w:sz w:val="32"/>
          <w:szCs w:val="22"/>
        </w:rPr>
        <w:t>政府新增</w:t>
      </w:r>
      <w:r w:rsidR="00AF747C">
        <w:rPr>
          <w:rFonts w:ascii="宋体" w:eastAsia="宋体" w:hAnsi="宋体" w:cs="宋体" w:hint="eastAsia"/>
          <w:sz w:val="32"/>
          <w:szCs w:val="22"/>
        </w:rPr>
        <w:t>专项</w:t>
      </w:r>
      <w:r w:rsidR="0046591F" w:rsidRPr="0046591F">
        <w:rPr>
          <w:rFonts w:ascii="宋体" w:eastAsia="宋体" w:hAnsi="宋体" w:cs="宋体"/>
          <w:sz w:val="32"/>
          <w:szCs w:val="22"/>
        </w:rPr>
        <w:t>债务安排情况表</w:t>
      </w:r>
    </w:p>
    <w:p w:rsidR="00920A9B" w:rsidRDefault="00BA5EAB" w:rsidP="0046591F">
      <w:pPr>
        <w:pStyle w:val="a3"/>
        <w:spacing w:before="250"/>
        <w:ind w:firstLineChars="2150" w:firstLine="4515"/>
      </w:pPr>
      <w:r>
        <w:t>单位：亿元</w:t>
      </w: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1080"/>
      </w:tblGrid>
      <w:tr w:rsidR="00920A9B">
        <w:trPr>
          <w:trHeight w:val="572"/>
        </w:trPr>
        <w:tc>
          <w:tcPr>
            <w:tcW w:w="3571" w:type="dxa"/>
            <w:tcBorders>
              <w:left w:val="nil"/>
            </w:tcBorders>
          </w:tcPr>
          <w:p w:rsidR="00920A9B" w:rsidRDefault="00BA5EAB">
            <w:pPr>
              <w:pStyle w:val="TableParagraph"/>
              <w:tabs>
                <w:tab w:val="left" w:pos="1000"/>
              </w:tabs>
              <w:spacing w:before="145"/>
              <w:ind w:left="4"/>
              <w:rPr>
                <w:sz w:val="21"/>
              </w:rPr>
            </w:pPr>
            <w:r>
              <w:rPr>
                <w:sz w:val="21"/>
              </w:rPr>
              <w:t>项</w:t>
            </w:r>
            <w:r>
              <w:rPr>
                <w:sz w:val="21"/>
              </w:rPr>
              <w:tab/>
              <w:t>目</w:t>
            </w:r>
          </w:p>
        </w:tc>
        <w:tc>
          <w:tcPr>
            <w:tcW w:w="1080" w:type="dxa"/>
            <w:tcBorders>
              <w:right w:val="nil"/>
            </w:tcBorders>
          </w:tcPr>
          <w:p w:rsidR="00920A9B" w:rsidRDefault="00AF747C">
            <w:pPr>
              <w:pStyle w:val="TableParagraph"/>
              <w:spacing w:before="145"/>
              <w:ind w:right="177"/>
              <w:rPr>
                <w:sz w:val="21"/>
              </w:rPr>
            </w:pPr>
            <w:r>
              <w:rPr>
                <w:rFonts w:ascii="Times New Roman" w:eastAsiaTheme="minorEastAsia" w:hint="eastAsia"/>
                <w:sz w:val="21"/>
              </w:rPr>
              <w:t>金额</w:t>
            </w:r>
          </w:p>
        </w:tc>
      </w:tr>
      <w:tr w:rsidR="00AF747C" w:rsidRPr="00AF747C" w:rsidTr="00AF747C">
        <w:trPr>
          <w:trHeight w:val="538"/>
        </w:trPr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47C" w:rsidRPr="00AF747C" w:rsidRDefault="00AF747C" w:rsidP="00AF13B5">
            <w:pPr>
              <w:pStyle w:val="TableParagraph"/>
              <w:ind w:left="1"/>
              <w:rPr>
                <w:sz w:val="21"/>
              </w:rPr>
            </w:pPr>
            <w:r w:rsidRPr="00AF747C">
              <w:rPr>
                <w:rFonts w:hint="eastAsia"/>
                <w:sz w:val="21"/>
              </w:rPr>
              <w:t>一、</w:t>
            </w:r>
            <w:r w:rsidRPr="00AF747C">
              <w:rPr>
                <w:sz w:val="21"/>
              </w:rPr>
              <w:t>南县</w:t>
            </w:r>
            <w:r w:rsidR="00222C08">
              <w:rPr>
                <w:rFonts w:hint="eastAsia"/>
                <w:sz w:val="21"/>
              </w:rPr>
              <w:t>棚户区改造项目</w:t>
            </w:r>
            <w:r w:rsidR="00AF13B5">
              <w:rPr>
                <w:rFonts w:hint="eastAsia"/>
                <w:sz w:val="21"/>
              </w:rPr>
              <w:t>专项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747C" w:rsidRPr="00AF747C" w:rsidRDefault="00222C08" w:rsidP="00AF747C">
            <w:pPr>
              <w:pStyle w:val="TableParagraph"/>
              <w:ind w:right="174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1.28</w:t>
            </w:r>
          </w:p>
        </w:tc>
      </w:tr>
      <w:tr w:rsidR="00AF747C" w:rsidRPr="00AF747C" w:rsidTr="00AF747C">
        <w:trPr>
          <w:trHeight w:val="538"/>
        </w:trPr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47C" w:rsidRPr="00AF747C" w:rsidRDefault="00AF747C" w:rsidP="00AF13B5">
            <w:pPr>
              <w:pStyle w:val="TableParagraph"/>
              <w:ind w:left="1"/>
              <w:rPr>
                <w:sz w:val="21"/>
              </w:rPr>
            </w:pPr>
            <w:r w:rsidRPr="00AF747C">
              <w:rPr>
                <w:rFonts w:hint="eastAsia"/>
                <w:sz w:val="21"/>
              </w:rPr>
              <w:t>二、</w:t>
            </w:r>
            <w:proofErr w:type="gramStart"/>
            <w:r w:rsidRPr="00AF747C">
              <w:rPr>
                <w:sz w:val="21"/>
              </w:rPr>
              <w:t>南县</w:t>
            </w:r>
            <w:r w:rsidR="00AF13B5">
              <w:rPr>
                <w:rFonts w:hint="eastAsia"/>
                <w:sz w:val="21"/>
              </w:rPr>
              <w:t>两供两</w:t>
            </w:r>
            <w:proofErr w:type="gramEnd"/>
            <w:r w:rsidR="00AF13B5">
              <w:rPr>
                <w:rFonts w:hint="eastAsia"/>
                <w:sz w:val="21"/>
              </w:rPr>
              <w:t>治专项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747C" w:rsidRPr="00AF747C" w:rsidRDefault="00AF13B5" w:rsidP="00AF747C">
            <w:pPr>
              <w:pStyle w:val="TableParagraph"/>
              <w:ind w:right="174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0.11</w:t>
            </w:r>
          </w:p>
        </w:tc>
      </w:tr>
      <w:tr w:rsidR="00AF13B5" w:rsidRPr="00AF747C" w:rsidTr="00AF747C">
        <w:trPr>
          <w:trHeight w:val="538"/>
        </w:trPr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5" w:rsidRPr="00AF747C" w:rsidRDefault="00AF13B5" w:rsidP="00AF747C">
            <w:pPr>
              <w:pStyle w:val="TableParagraph"/>
              <w:ind w:left="1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三、园区配套建设专项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13B5" w:rsidRDefault="00AF13B5" w:rsidP="00AF747C">
            <w:pPr>
              <w:pStyle w:val="TableParagraph"/>
              <w:ind w:right="174"/>
              <w:rPr>
                <w:rFonts w:ascii="Times New Roman" w:hint="eastAsia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0.255</w:t>
            </w:r>
          </w:p>
        </w:tc>
      </w:tr>
      <w:tr w:rsidR="00AF747C" w:rsidRPr="00AF747C" w:rsidTr="00AF747C">
        <w:trPr>
          <w:trHeight w:val="538"/>
        </w:trPr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47C" w:rsidRPr="00AF747C" w:rsidRDefault="00AF747C" w:rsidP="00AF747C">
            <w:pPr>
              <w:pStyle w:val="TableParagraph"/>
              <w:ind w:left="1"/>
              <w:rPr>
                <w:sz w:val="21"/>
              </w:rPr>
            </w:pPr>
            <w:r w:rsidRPr="00AF747C">
              <w:rPr>
                <w:rFonts w:hint="eastAsia"/>
                <w:sz w:val="21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747C" w:rsidRPr="00AF747C" w:rsidRDefault="00222C08" w:rsidP="00AF747C">
            <w:pPr>
              <w:pStyle w:val="TableParagraph"/>
              <w:ind w:right="174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1.645</w:t>
            </w:r>
          </w:p>
        </w:tc>
        <w:bookmarkStart w:id="0" w:name="_GoBack"/>
        <w:bookmarkEnd w:id="0"/>
      </w:tr>
    </w:tbl>
    <w:p w:rsidR="00920A9B" w:rsidRDefault="00920A9B" w:rsidP="00AF747C">
      <w:pPr>
        <w:spacing w:before="21"/>
        <w:ind w:right="519"/>
        <w:jc w:val="right"/>
        <w:rPr>
          <w:rFonts w:ascii="方正书宋_GBK" w:hAnsi="方正书宋_GBK"/>
          <w:sz w:val="28"/>
        </w:rPr>
      </w:pPr>
    </w:p>
    <w:sectPr w:rsidR="00920A9B">
      <w:type w:val="continuous"/>
      <w:pgSz w:w="9190" w:h="13720"/>
      <w:pgMar w:top="160" w:right="34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5D60"/>
    <w:multiLevelType w:val="hybridMultilevel"/>
    <w:tmpl w:val="1C9A91A4"/>
    <w:lvl w:ilvl="0" w:tplc="1C425EE6">
      <w:start w:val="1"/>
      <w:numFmt w:val="japaneseCounting"/>
      <w:lvlText w:val="%1、"/>
      <w:lvlJc w:val="left"/>
      <w:pPr>
        <w:ind w:left="42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20A9B"/>
    <w:rsid w:val="00222C08"/>
    <w:rsid w:val="0046591F"/>
    <w:rsid w:val="00920A9B"/>
    <w:rsid w:val="00AF13B5"/>
    <w:rsid w:val="00AF747C"/>
    <w:rsid w:val="00BA5EAB"/>
    <w:rsid w:val="38E77B98"/>
    <w:rsid w:val="6602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方正书宋_GBK" w:eastAsia="方正书宋_GBK" w:hAnsi="方正书宋_GBK" w:cs="方正书宋_GBK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6"/>
      <w:ind w:left="174"/>
      <w:jc w:val="center"/>
    </w:pPr>
  </w:style>
  <w:style w:type="character" w:customStyle="1" w:styleId="font11">
    <w:name w:val="font11"/>
    <w:basedOn w:val="a0"/>
    <w:rsid w:val="00AF747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dcterms:created xsi:type="dcterms:W3CDTF">2020-04-23T03:13:00Z</dcterms:created>
  <dcterms:modified xsi:type="dcterms:W3CDTF">2021-05-08T02:58:00Z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迅捷PDF编辑器 7.0.324.2</vt:lpwstr>
  </property>
  <property fmtid="{D5CDD505-2E9C-101B-9397-08002B2CF9AE}" pid="4" name="LastSaved">
    <vt:filetime>2020-04-23T00:00:00Z</vt:filetime>
  </property>
  <property fmtid="{D5CDD505-2E9C-101B-9397-08002B2CF9AE}" pid="5" name="KSOProductBuildVer">
    <vt:lpwstr>2052-11.1.0.9440</vt:lpwstr>
  </property>
</Properties>
</file>