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附件1</w:t>
      </w:r>
    </w:p>
    <w:p>
      <w:pPr>
        <w:adjustRightInd w:val="0"/>
        <w:snapToGrid w:val="0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adjustRightInd w:val="0"/>
        <w:snapToGrid w:val="0"/>
        <w:jc w:val="center"/>
        <w:rPr>
          <w:rFonts w:ascii="黑体" w:hAnsi="黑体" w:eastAsia="黑体" w:cs="方正小标宋简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</w:rPr>
        <w:t>按比例安排残疾人就业情况核定须提交的材料</w:t>
      </w:r>
    </w:p>
    <w:p>
      <w:pPr>
        <w:adjustRightInd w:val="0"/>
        <w:snapToGrid w:val="0"/>
        <w:spacing w:line="240" w:lineRule="exact"/>
        <w:jc w:val="center"/>
        <w:rPr>
          <w:rFonts w:ascii="黑体" w:hAnsi="黑体" w:eastAsia="黑体" w:cs="宋体"/>
          <w:color w:val="000000"/>
          <w:kern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7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序  号</w:t>
            </w:r>
          </w:p>
        </w:tc>
        <w:tc>
          <w:tcPr>
            <w:tcW w:w="78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名 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2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</w:t>
            </w:r>
          </w:p>
        </w:tc>
        <w:tc>
          <w:tcPr>
            <w:tcW w:w="786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南县按比例安排残疾人就业情况核定申报表、审批表、认定书。网上下载地址：WWW.hn408.org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2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2</w:t>
            </w:r>
          </w:p>
        </w:tc>
        <w:tc>
          <w:tcPr>
            <w:tcW w:w="7862" w:type="dxa"/>
            <w:vAlign w:val="center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2020年度1月、6月、12月的干职工名册和应发工资总额表（包括正式职工和其他临聘人员，由单位主要负责人签字认可后加盖单位行政公章）。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2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</w:t>
            </w:r>
          </w:p>
        </w:tc>
        <w:tc>
          <w:tcPr>
            <w:tcW w:w="7862" w:type="dxa"/>
            <w:vAlign w:val="center"/>
          </w:tcPr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2020年已安排就业的残疾人</w:t>
            </w:r>
            <w:r>
              <w:rPr>
                <w:rFonts w:hint="eastAsia" w:cs="仿宋" w:asciiTheme="majorEastAsia" w:hAnsiTheme="majorEastAsia" w:eastAsiaTheme="majorEastAsia"/>
                <w:sz w:val="28"/>
                <w:szCs w:val="28"/>
                <w:lang w:val="zh-CN"/>
              </w:rPr>
              <w:t>第二代《中华人民共和国残疾人证》或</w:t>
            </w:r>
            <w:r>
              <w:rPr>
                <w:rFonts w:hint="eastAsia" w:cs="仿宋" w:asciiTheme="majorEastAsia" w:hAnsiTheme="majorEastAsia" w:eastAsiaTheme="majorEastAsia"/>
                <w:sz w:val="28"/>
                <w:szCs w:val="28"/>
              </w:rPr>
              <w:t>1至8级</w:t>
            </w:r>
            <w:r>
              <w:rPr>
                <w:rFonts w:hint="eastAsia" w:cs="仿宋" w:asciiTheme="majorEastAsia" w:hAnsiTheme="majorEastAsia" w:eastAsiaTheme="majorEastAsia"/>
                <w:sz w:val="28"/>
                <w:szCs w:val="28"/>
                <w:lang w:val="zh-CN"/>
              </w:rPr>
              <w:t>《中华人民共和国残疾军人证》原件及复印件。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12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4</w:t>
            </w:r>
          </w:p>
        </w:tc>
        <w:tc>
          <w:tcPr>
            <w:tcW w:w="7862" w:type="dxa"/>
            <w:vAlign w:val="center"/>
          </w:tcPr>
          <w:p>
            <w:pPr>
              <w:adjustRightInd w:val="0"/>
              <w:snapToGrid w:val="0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2020年已安排就业的残疾人一年以上劳动合同或服务协议。</w:t>
            </w:r>
          </w:p>
          <w:p>
            <w:pPr>
              <w:adjustRightInd w:val="0"/>
              <w:snapToGrid w:val="0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注：财税〔2015〕72号第八条“用人单位在职职工，是指用人单位在编人员或依法与用人单位签订1年以上（含1年）劳动合同（服务协议）的人员。季节性用工应当折算为年平均用工人数。以劳务派遣用工的，计入派遣单位在职职工人数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2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5</w:t>
            </w:r>
          </w:p>
        </w:tc>
        <w:tc>
          <w:tcPr>
            <w:tcW w:w="7862" w:type="dxa"/>
            <w:vAlign w:val="center"/>
          </w:tcPr>
          <w:p>
            <w:pPr>
              <w:adjustRightInd w:val="0"/>
              <w:snapToGrid w:val="0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2020年已安排就业的残疾人社会保险参保证明（包括医疗、生育、工伤、失业、养老五种保险，写明险种并有人社部门盖章）。</w:t>
            </w:r>
          </w:p>
          <w:p>
            <w:pPr>
              <w:adjustRightInd w:val="0"/>
              <w:snapToGrid w:val="0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注：不含新型农村社会养老保险、城镇居民社会养老保险</w:t>
            </w:r>
            <w:r>
              <w:rPr>
                <w:rFonts w:hint="eastAsia" w:cs="黑体" w:asciiTheme="majorEastAsia" w:hAnsiTheme="majorEastAsia" w:eastAsiaTheme="majorEastAsia"/>
                <w:kern w:val="0"/>
                <w:sz w:val="28"/>
                <w:szCs w:val="28"/>
              </w:rPr>
              <w:t>、</w:t>
            </w:r>
            <w:r>
              <w:rPr>
                <w:rFonts w:hint="eastAsia" w:cs="黑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城镇居民基本医疗保险、新型农村合作医疗保险。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8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2021-02-26T08:47:19Z</dcterms:created>
  <dc:creator>Administrator</dc:creator>
  <cp:lastModifiedBy>Juen&amp;Q</cp:lastModifiedBy>
  <dcterms:modified xsi:type="dcterms:W3CDTF">2021-02-26T08:47:33Z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